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13" w:rsidRDefault="0031700B" w:rsidP="00884222">
      <w:pPr>
        <w:jc w:val="both"/>
      </w:pPr>
      <w:r>
        <w:t>To add users to the Confirmations Manager DB you need do the next steps:</w:t>
      </w:r>
    </w:p>
    <w:p w:rsidR="0031700B" w:rsidRDefault="00884222" w:rsidP="00884222">
      <w:pPr>
        <w:jc w:val="both"/>
      </w:pPr>
      <w:r>
        <w:t xml:space="preserve">Requires: </w:t>
      </w:r>
      <w:r w:rsidR="0031700B">
        <w:t>Windows Authentication</w:t>
      </w:r>
    </w:p>
    <w:p w:rsidR="0031700B" w:rsidRPr="00A55382" w:rsidRDefault="0031700B" w:rsidP="00884222">
      <w:pPr>
        <w:jc w:val="both"/>
        <w:rPr>
          <w:b/>
          <w:sz w:val="24"/>
        </w:rPr>
      </w:pPr>
      <w:r w:rsidRPr="00A55382">
        <w:rPr>
          <w:b/>
          <w:sz w:val="24"/>
        </w:rPr>
        <w:t>Via SQL Server Management Studio</w:t>
      </w:r>
    </w:p>
    <w:p w:rsidR="0031700B" w:rsidRDefault="0031700B" w:rsidP="00884222">
      <w:pPr>
        <w:pStyle w:val="ListParagraph"/>
        <w:numPr>
          <w:ilvl w:val="0"/>
          <w:numId w:val="1"/>
        </w:numPr>
        <w:jc w:val="both"/>
      </w:pPr>
      <w:r>
        <w:t xml:space="preserve">Create a Windows Login ID in your </w:t>
      </w:r>
      <w:r w:rsidR="00630913">
        <w:t xml:space="preserve">Windows </w:t>
      </w:r>
      <w:r>
        <w:t>domain</w:t>
      </w:r>
    </w:p>
    <w:p w:rsidR="0031700B" w:rsidRDefault="0031700B" w:rsidP="00884222">
      <w:pPr>
        <w:pStyle w:val="ListParagraph"/>
        <w:numPr>
          <w:ilvl w:val="0"/>
          <w:numId w:val="1"/>
        </w:numPr>
        <w:jc w:val="both"/>
      </w:pPr>
      <w:r>
        <w:t xml:space="preserve">In SSMS Go to Security </w:t>
      </w:r>
      <w:r>
        <w:sym w:font="Wingdings" w:char="F0E0"/>
      </w:r>
      <w:r>
        <w:t>Logins Create a New Login User</w:t>
      </w:r>
      <w:r w:rsidR="00F34F4D">
        <w:t xml:space="preserve">, </w:t>
      </w:r>
    </w:p>
    <w:p w:rsidR="000E31AC" w:rsidRDefault="000E31AC" w:rsidP="00884222">
      <w:pPr>
        <w:pStyle w:val="ListParagraph"/>
        <w:jc w:val="both"/>
      </w:pPr>
      <w:r>
        <w:rPr>
          <w:noProof/>
        </w:rPr>
        <w:drawing>
          <wp:inline distT="0" distB="0" distL="0" distR="0" wp14:anchorId="340B3688" wp14:editId="2D37CBC2">
            <wp:extent cx="4943475" cy="44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When a user created for first time in necessary map the DB then is necessary set the Default Schema for the user. </w:t>
      </w:r>
    </w:p>
    <w:p w:rsidR="00F31C62" w:rsidRDefault="00F31C62" w:rsidP="00884222">
      <w:pPr>
        <w:pStyle w:val="ListParagraph"/>
        <w:jc w:val="both"/>
        <w:rPr>
          <w:b/>
        </w:rPr>
      </w:pPr>
      <w:r>
        <w:t xml:space="preserve">The default schema for the objects in the Confirmations Manager Projects is: </w:t>
      </w:r>
      <w:proofErr w:type="spellStart"/>
      <w:r w:rsidRPr="00F31C62">
        <w:rPr>
          <w:b/>
        </w:rPr>
        <w:t>ConfirmMgr</w:t>
      </w:r>
      <w:proofErr w:type="spellEnd"/>
    </w:p>
    <w:p w:rsidR="00630913" w:rsidRPr="00630913" w:rsidRDefault="00630913" w:rsidP="00884222">
      <w:pPr>
        <w:ind w:left="720"/>
        <w:jc w:val="both"/>
        <w:rPr>
          <w:b/>
        </w:rPr>
      </w:pPr>
      <w:r w:rsidRPr="00630913">
        <w:rPr>
          <w:b/>
        </w:rPr>
        <w:t xml:space="preserve">Go to </w:t>
      </w:r>
      <w:proofErr w:type="spellStart"/>
      <w:r w:rsidRPr="00630913">
        <w:rPr>
          <w:b/>
        </w:rPr>
        <w:t>LoginID</w:t>
      </w:r>
      <w:proofErr w:type="spellEnd"/>
      <w:r w:rsidRPr="00630913">
        <w:rPr>
          <w:b/>
        </w:rPr>
        <w:t xml:space="preserve">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Right Click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Properties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User Mapping</w:t>
      </w:r>
      <w:r>
        <w:rPr>
          <w:b/>
        </w:rPr>
        <w:t xml:space="preserve"> </w:t>
      </w:r>
      <w:r w:rsidRPr="00630913">
        <w:rPr>
          <w:b/>
        </w:rPr>
        <w:sym w:font="Wingdings" w:char="F0E0"/>
      </w:r>
      <w:r>
        <w:rPr>
          <w:b/>
        </w:rPr>
        <w:t xml:space="preserve"> Set Default Schema </w:t>
      </w:r>
      <w:proofErr w:type="spellStart"/>
      <w:r>
        <w:rPr>
          <w:b/>
        </w:rPr>
        <w:t>ConfirmMgr</w:t>
      </w:r>
      <w:proofErr w:type="spellEnd"/>
    </w:p>
    <w:p w:rsidR="00F31C62" w:rsidRDefault="00F31C62" w:rsidP="00884222">
      <w:pPr>
        <w:pStyle w:val="ListParagraph"/>
        <w:jc w:val="both"/>
      </w:pPr>
      <w:r>
        <w:rPr>
          <w:noProof/>
        </w:rPr>
        <w:drawing>
          <wp:inline distT="0" distB="0" distL="0" distR="0" wp14:anchorId="5090AED6" wp14:editId="59902E05">
            <wp:extent cx="5943600" cy="425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</w:p>
    <w:p w:rsidR="00E71E69" w:rsidRDefault="00E71E69" w:rsidP="00884222">
      <w:pPr>
        <w:pStyle w:val="ListParagraph"/>
        <w:numPr>
          <w:ilvl w:val="0"/>
          <w:numId w:val="1"/>
        </w:numPr>
        <w:jc w:val="both"/>
      </w:pPr>
      <w:r>
        <w:t xml:space="preserve">If </w:t>
      </w:r>
      <w:r w:rsidR="00934A29">
        <w:t xml:space="preserve">is </w:t>
      </w:r>
      <w:r>
        <w:t xml:space="preserve">necessary map the user roles to have access to the tables using </w:t>
      </w:r>
      <w:proofErr w:type="spellStart"/>
      <w:r>
        <w:t>FileStream</w:t>
      </w:r>
      <w:proofErr w:type="spellEnd"/>
      <w:r>
        <w:t xml:space="preserve"> Access</w:t>
      </w:r>
      <w:r w:rsidR="00F31C62">
        <w:t>, for it in the DB exists 2 DB roles named:</w:t>
      </w:r>
    </w:p>
    <w:p w:rsidR="00F31C62" w:rsidRDefault="00F31C62" w:rsidP="00884222">
      <w:pPr>
        <w:pStyle w:val="ListParagraph"/>
        <w:numPr>
          <w:ilvl w:val="1"/>
          <w:numId w:val="1"/>
        </w:numPr>
        <w:jc w:val="both"/>
      </w:pPr>
      <w:proofErr w:type="spellStart"/>
      <w:r>
        <w:t>Service_broker_cnfmgr</w:t>
      </w:r>
      <w:proofErr w:type="spellEnd"/>
    </w:p>
    <w:p w:rsidR="00F31C62" w:rsidRDefault="00F31C62" w:rsidP="00884222">
      <w:pPr>
        <w:pStyle w:val="ListParagraph"/>
        <w:numPr>
          <w:ilvl w:val="1"/>
          <w:numId w:val="1"/>
        </w:numPr>
        <w:jc w:val="both"/>
      </w:pPr>
      <w:proofErr w:type="spellStart"/>
      <w:r>
        <w:t>Stanford_developers</w:t>
      </w:r>
      <w:proofErr w:type="spellEnd"/>
      <w:r>
        <w:t xml:space="preserve"> </w:t>
      </w:r>
    </w:p>
    <w:p w:rsidR="00630913" w:rsidRPr="00630913" w:rsidRDefault="00630913" w:rsidP="00884222">
      <w:pPr>
        <w:ind w:left="720"/>
        <w:jc w:val="both"/>
        <w:rPr>
          <w:b/>
        </w:rPr>
      </w:pPr>
      <w:r w:rsidRPr="00630913">
        <w:rPr>
          <w:b/>
        </w:rPr>
        <w:t xml:space="preserve">Go to </w:t>
      </w:r>
      <w:proofErr w:type="spellStart"/>
      <w:r w:rsidRPr="00630913">
        <w:rPr>
          <w:b/>
        </w:rPr>
        <w:t>LoginID</w:t>
      </w:r>
      <w:proofErr w:type="spellEnd"/>
      <w:r w:rsidRPr="00630913">
        <w:rPr>
          <w:b/>
        </w:rPr>
        <w:t xml:space="preserve">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Right Click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Properties </w:t>
      </w:r>
      <w:r w:rsidRPr="00630913">
        <w:rPr>
          <w:b/>
        </w:rPr>
        <w:sym w:font="Wingdings" w:char="F0E0"/>
      </w:r>
      <w:r w:rsidRPr="00630913">
        <w:rPr>
          <w:b/>
        </w:rPr>
        <w:t xml:space="preserve"> User Mapping</w:t>
      </w:r>
      <w:r>
        <w:rPr>
          <w:b/>
        </w:rPr>
        <w:t xml:space="preserve"> </w:t>
      </w:r>
      <w:r w:rsidRPr="00630913">
        <w:rPr>
          <w:b/>
        </w:rPr>
        <w:sym w:font="Wingdings" w:char="F0E0"/>
      </w:r>
      <w:r>
        <w:rPr>
          <w:b/>
        </w:rPr>
        <w:t xml:space="preserve"> Check roles requires </w:t>
      </w:r>
    </w:p>
    <w:p w:rsidR="00E71E69" w:rsidRDefault="00F31C62" w:rsidP="00884222">
      <w:pPr>
        <w:pStyle w:val="ListParagraph"/>
        <w:jc w:val="both"/>
      </w:pPr>
      <w:r>
        <w:t xml:space="preserve">Both roles have specific grants to use </w:t>
      </w:r>
      <w:proofErr w:type="spellStart"/>
      <w:r>
        <w:t>FileStream</w:t>
      </w:r>
      <w:proofErr w:type="spellEnd"/>
      <w:r>
        <w:t xml:space="preserve"> access on the tables however the </w:t>
      </w:r>
      <w:proofErr w:type="spellStart"/>
      <w:r>
        <w:t>Service_broker_cnfmgr</w:t>
      </w:r>
      <w:proofErr w:type="spellEnd"/>
      <w:r>
        <w:t xml:space="preserve"> have grants to use the Service Broker Service in the DB.</w:t>
      </w:r>
    </w:p>
    <w:p w:rsidR="00F31C62" w:rsidRDefault="00F31C62" w:rsidP="00884222">
      <w:pPr>
        <w:pStyle w:val="ListParagraph"/>
        <w:jc w:val="both"/>
      </w:pPr>
      <w:r>
        <w:t xml:space="preserve">If the </w:t>
      </w:r>
      <w:r w:rsidR="00630913">
        <w:t>user created not requires</w:t>
      </w:r>
      <w:r>
        <w:t xml:space="preserve"> this Service Broker rights leave </w:t>
      </w:r>
      <w:r w:rsidR="00630913">
        <w:t>unchecked</w:t>
      </w:r>
      <w:r>
        <w:t xml:space="preserve"> this option and only </w:t>
      </w:r>
      <w:r w:rsidR="00630913">
        <w:t xml:space="preserve">check </w:t>
      </w:r>
      <w:proofErr w:type="spellStart"/>
      <w:r w:rsidR="00630913">
        <w:t>Stanford</w:t>
      </w:r>
      <w:r>
        <w:t>_developers</w:t>
      </w:r>
      <w:proofErr w:type="spellEnd"/>
      <w:r>
        <w:t>.</w:t>
      </w:r>
    </w:p>
    <w:p w:rsidR="00F31C62" w:rsidRDefault="00F31C62" w:rsidP="00884222">
      <w:pPr>
        <w:pStyle w:val="ListParagraph"/>
        <w:jc w:val="both"/>
      </w:pPr>
    </w:p>
    <w:p w:rsidR="00F31C62" w:rsidRDefault="00F31C62" w:rsidP="00884222">
      <w:pPr>
        <w:pStyle w:val="ListParagraph"/>
        <w:jc w:val="both"/>
      </w:pPr>
      <w:r>
        <w:rPr>
          <w:noProof/>
        </w:rPr>
        <w:drawing>
          <wp:inline distT="0" distB="0" distL="0" distR="0" wp14:anchorId="0B424D56" wp14:editId="099D95B7">
            <wp:extent cx="5943600" cy="5288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3" w:rsidRDefault="00630913" w:rsidP="00884222">
      <w:pPr>
        <w:pStyle w:val="ListParagraph"/>
        <w:jc w:val="both"/>
      </w:pPr>
    </w:p>
    <w:p w:rsidR="00630913" w:rsidRDefault="00630913" w:rsidP="00884222">
      <w:pPr>
        <w:pStyle w:val="ListParagraph"/>
        <w:jc w:val="both"/>
      </w:pPr>
    </w:p>
    <w:p w:rsidR="00884222" w:rsidRDefault="00884222" w:rsidP="0088422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When the user is created and their roles are set up the user is ready to get access with the DB and File Stream Access. </w:t>
      </w:r>
    </w:p>
    <w:p w:rsidR="00884222" w:rsidRDefault="00884222" w:rsidP="00884222">
      <w:pPr>
        <w:pStyle w:val="ListParagraph"/>
        <w:jc w:val="both"/>
      </w:pPr>
    </w:p>
    <w:p w:rsidR="00884222" w:rsidRPr="00884222" w:rsidRDefault="00630913" w:rsidP="00884222">
      <w:pPr>
        <w:pStyle w:val="ListParagraph"/>
        <w:numPr>
          <w:ilvl w:val="0"/>
          <w:numId w:val="1"/>
        </w:numPr>
        <w:jc w:val="both"/>
      </w:pPr>
      <w:r>
        <w:t xml:space="preserve">Also is necessary validate the </w:t>
      </w:r>
      <w:r w:rsidR="00884222">
        <w:t xml:space="preserve">Windows domain built Windows Authenticate is present in the File Stream folder how is explained in the document </w:t>
      </w:r>
      <w:r w:rsidR="00884222" w:rsidRPr="00884222">
        <w:rPr>
          <w:b/>
        </w:rPr>
        <w:t>Confirmations Manager Database</w:t>
      </w:r>
      <w:r w:rsidR="00884222">
        <w:rPr>
          <w:b/>
        </w:rPr>
        <w:t xml:space="preserve"> Configuration.</w:t>
      </w:r>
    </w:p>
    <w:p w:rsidR="00630913" w:rsidRDefault="00884222" w:rsidP="00884222">
      <w:pPr>
        <w:pStyle w:val="ListParagraph"/>
        <w:jc w:val="both"/>
      </w:pPr>
      <w:r>
        <w:rPr>
          <w:noProof/>
        </w:rPr>
        <w:drawing>
          <wp:inline distT="0" distB="0" distL="0" distR="0" wp14:anchorId="7D854D2B" wp14:editId="7DEE5398">
            <wp:extent cx="34671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Default="00884222" w:rsidP="00884222">
      <w:pPr>
        <w:pStyle w:val="ListParagraph"/>
        <w:jc w:val="both"/>
      </w:pPr>
    </w:p>
    <w:p w:rsidR="00884222" w:rsidRPr="00A55382" w:rsidRDefault="00884222" w:rsidP="00884222">
      <w:pPr>
        <w:pStyle w:val="ListParagraph"/>
        <w:jc w:val="both"/>
        <w:rPr>
          <w:b/>
          <w:u w:val="single"/>
        </w:rPr>
      </w:pPr>
      <w:r w:rsidRPr="00A55382">
        <w:rPr>
          <w:b/>
          <w:sz w:val="24"/>
          <w:u w:val="single"/>
        </w:rPr>
        <w:lastRenderedPageBreak/>
        <w:t>Via SQL Script Query</w:t>
      </w:r>
      <w:r w:rsidRPr="00A55382">
        <w:rPr>
          <w:b/>
          <w:u w:val="single"/>
        </w:rPr>
        <w:t xml:space="preserve"> </w:t>
      </w:r>
    </w:p>
    <w:p w:rsidR="00884222" w:rsidRDefault="00884222" w:rsidP="00884222">
      <w:pPr>
        <w:pStyle w:val="ListParagraph"/>
        <w:jc w:val="both"/>
      </w:pPr>
    </w:p>
    <w:p w:rsidR="00884222" w:rsidRDefault="00884222" w:rsidP="0058090E">
      <w:pPr>
        <w:pStyle w:val="ListParagraph"/>
        <w:jc w:val="both"/>
      </w:pPr>
      <w:r>
        <w:t xml:space="preserve">The user creation is possible to do using a SQL Query, as you can see the query include the user creation and set up their roles.  Always is necessary check if the Windows Folder rights were </w:t>
      </w:r>
      <w:r w:rsidR="00A55382">
        <w:t>configured previously that was explained in the step 6 above</w:t>
      </w:r>
    </w:p>
    <w:p w:rsidR="00884222" w:rsidRDefault="00884222" w:rsidP="0058090E">
      <w:pPr>
        <w:pStyle w:val="ListParagraph"/>
        <w:jc w:val="both"/>
      </w:pPr>
    </w:p>
    <w:p w:rsidR="0058090E" w:rsidRDefault="0058090E" w:rsidP="0058090E">
      <w:pPr>
        <w:pStyle w:val="ListParagraph"/>
        <w:jc w:val="both"/>
      </w:pPr>
      <w:r>
        <w:t xml:space="preserve">In the GitHub repository exists a script to recreate the users in the Mercuria Environment, the script is named: </w:t>
      </w:r>
    </w:p>
    <w:p w:rsidR="0058090E" w:rsidRPr="0058090E" w:rsidRDefault="0058090E" w:rsidP="0058090E">
      <w:pPr>
        <w:pStyle w:val="ListParagraph"/>
        <w:jc w:val="both"/>
        <w:rPr>
          <w:b/>
        </w:rPr>
      </w:pPr>
      <w:proofErr w:type="spellStart"/>
      <w:r w:rsidRPr="0058090E">
        <w:rPr>
          <w:b/>
        </w:rPr>
        <w:t>ConfMgrDB_MercuriaReLinkUser.sql</w:t>
      </w:r>
      <w:proofErr w:type="spellEnd"/>
      <w:r w:rsidRPr="0058090E">
        <w:rPr>
          <w:b/>
        </w:rPr>
        <w:t xml:space="preserve"> </w:t>
      </w:r>
    </w:p>
    <w:p w:rsidR="0058090E" w:rsidRDefault="0058090E" w:rsidP="0058090E">
      <w:pPr>
        <w:pStyle w:val="ListParagraph"/>
        <w:jc w:val="both"/>
      </w:pPr>
      <w:r>
        <w:t xml:space="preserve">Also if the DB exists before and only was restored from previous backup I have included a script </w:t>
      </w:r>
      <w:proofErr w:type="spellStart"/>
      <w:r w:rsidRPr="0058090E">
        <w:rPr>
          <w:b/>
        </w:rPr>
        <w:t>Fix_Orphanet_Users.sql</w:t>
      </w:r>
      <w:proofErr w:type="spellEnd"/>
      <w:r>
        <w:t xml:space="preserve"> to fix the Orphaned Database Users.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cnf_mgr</w:t>
      </w:r>
      <w:proofErr w:type="spellEnd"/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DEFAULT_SCHEMA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ConfirmMgr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service_broker_cnfmgr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stanford_developers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MEMBER [ash\</w:t>
      </w:r>
      <w:proofErr w:type="spellStart"/>
      <w:r>
        <w:rPr>
          <w:rFonts w:ascii="Consolas" w:hAnsi="Consolas" w:cs="Consolas"/>
          <w:sz w:val="19"/>
          <w:szCs w:val="19"/>
        </w:rPr>
        <w:t>kbarkman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FF0000"/>
          <w:sz w:val="19"/>
          <w:szCs w:val="19"/>
        </w:rPr>
        <w:t>'KBARKMAN USER CREATED SUCCESSFULLY!!!!!'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222" w:rsidRDefault="00884222" w:rsidP="00884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222" w:rsidRDefault="0058090E" w:rsidP="00884222">
      <w:pPr>
        <w:pStyle w:val="ListParagraph"/>
        <w:jc w:val="both"/>
      </w:pPr>
      <w:r>
        <w:rPr>
          <w:noProof/>
        </w:rPr>
        <w:drawing>
          <wp:inline distT="0" distB="0" distL="0" distR="0" wp14:anchorId="789B1BE6" wp14:editId="5F900065">
            <wp:extent cx="28098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22" w:rsidRDefault="00884222" w:rsidP="00884222">
      <w:pPr>
        <w:pStyle w:val="ListParagraph"/>
        <w:jc w:val="both"/>
      </w:pPr>
      <w:bookmarkStart w:id="0" w:name="_GoBack"/>
      <w:bookmarkEnd w:id="0"/>
    </w:p>
    <w:sectPr w:rsidR="0088422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41E" w:rsidRDefault="006B741E" w:rsidP="00A55382">
      <w:pPr>
        <w:spacing w:after="0" w:line="240" w:lineRule="auto"/>
      </w:pPr>
      <w:r>
        <w:separator/>
      </w:r>
    </w:p>
  </w:endnote>
  <w:endnote w:type="continuationSeparator" w:id="0">
    <w:p w:rsidR="006B741E" w:rsidRDefault="006B741E" w:rsidP="00A5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382" w:rsidRDefault="006B741E">
    <w:pPr>
      <w:pStyle w:val="Footer"/>
    </w:pPr>
    <w:sdt>
      <w:sdtPr>
        <w:alias w:val="Author"/>
        <w:tag w:val=""/>
        <w:id w:val="-158919400"/>
        <w:placeholder>
          <w:docPart w:val="8883B4D3F3094575B638CC45F8A6A6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55382">
          <w:t>Javier Montero - DBA</w:t>
        </w:r>
      </w:sdtContent>
    </w:sdt>
    <w:r w:rsidR="00A55382">
      <w:t xml:space="preserve"> </w:t>
    </w:r>
    <w:sdt>
      <w:sdtPr>
        <w:alias w:val="Company"/>
        <w:tag w:val=""/>
        <w:id w:val="1178698596"/>
        <w:placeholder>
          <w:docPart w:val="55F8B59ECFFF4A5BB791F9DE7D111B2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A55382">
          <w:t>Amphora Inc.</w:t>
        </w:r>
      </w:sdtContent>
    </w:sdt>
    <w:r w:rsidR="00A55382">
      <w:tab/>
    </w:r>
    <w:r w:rsidR="00A55382">
      <w:fldChar w:fldCharType="begin"/>
    </w:r>
    <w:r w:rsidR="00A55382">
      <w:instrText xml:space="preserve"> CREATEDATE  \@ "M/d/yyyy"  \* MERGEFORMAT </w:instrText>
    </w:r>
    <w:r w:rsidR="00A55382">
      <w:fldChar w:fldCharType="separate"/>
    </w:r>
    <w:r w:rsidR="00A55382">
      <w:rPr>
        <w:noProof/>
      </w:rPr>
      <w:t>11/2/2015</w:t>
    </w:r>
    <w:r w:rsidR="00A55382">
      <w:fldChar w:fldCharType="end"/>
    </w:r>
    <w:r w:rsidR="00A55382">
      <w:tab/>
      <w:t xml:space="preserve"> </w:t>
    </w:r>
    <w:r w:rsidR="00A55382">
      <w:fldChar w:fldCharType="begin"/>
    </w:r>
    <w:r w:rsidR="00A55382">
      <w:instrText xml:space="preserve"> PAGE  \* Arabic  \* MERGEFORMAT </w:instrText>
    </w:r>
    <w:r w:rsidR="00A55382">
      <w:fldChar w:fldCharType="separate"/>
    </w:r>
    <w:r w:rsidR="0058090E">
      <w:rPr>
        <w:noProof/>
      </w:rPr>
      <w:t>4</w:t>
    </w:r>
    <w:r w:rsidR="00A5538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41E" w:rsidRDefault="006B741E" w:rsidP="00A55382">
      <w:pPr>
        <w:spacing w:after="0" w:line="240" w:lineRule="auto"/>
      </w:pPr>
      <w:r>
        <w:separator/>
      </w:r>
    </w:p>
  </w:footnote>
  <w:footnote w:type="continuationSeparator" w:id="0">
    <w:p w:rsidR="006B741E" w:rsidRDefault="006B741E" w:rsidP="00A5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23DC"/>
    <w:multiLevelType w:val="multilevel"/>
    <w:tmpl w:val="4334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0B"/>
    <w:rsid w:val="000E31AC"/>
    <w:rsid w:val="0015670F"/>
    <w:rsid w:val="001F3A13"/>
    <w:rsid w:val="0031700B"/>
    <w:rsid w:val="0058090E"/>
    <w:rsid w:val="00630913"/>
    <w:rsid w:val="006B741E"/>
    <w:rsid w:val="00884222"/>
    <w:rsid w:val="008E491D"/>
    <w:rsid w:val="00934A29"/>
    <w:rsid w:val="00A55382"/>
    <w:rsid w:val="00E71E69"/>
    <w:rsid w:val="00F31C62"/>
    <w:rsid w:val="00F34F4D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82"/>
  </w:style>
  <w:style w:type="paragraph" w:styleId="Footer">
    <w:name w:val="footer"/>
    <w:basedOn w:val="Normal"/>
    <w:link w:val="FooterChar"/>
    <w:uiPriority w:val="99"/>
    <w:unhideWhenUsed/>
    <w:rsid w:val="00A5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82"/>
  </w:style>
  <w:style w:type="character" w:styleId="PlaceholderText">
    <w:name w:val="Placeholder Text"/>
    <w:basedOn w:val="DefaultParagraphFont"/>
    <w:uiPriority w:val="99"/>
    <w:semiHidden/>
    <w:rsid w:val="00A553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82"/>
  </w:style>
  <w:style w:type="paragraph" w:styleId="Footer">
    <w:name w:val="footer"/>
    <w:basedOn w:val="Normal"/>
    <w:link w:val="FooterChar"/>
    <w:uiPriority w:val="99"/>
    <w:unhideWhenUsed/>
    <w:rsid w:val="00A5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82"/>
  </w:style>
  <w:style w:type="character" w:styleId="PlaceholderText">
    <w:name w:val="Placeholder Text"/>
    <w:basedOn w:val="DefaultParagraphFont"/>
    <w:uiPriority w:val="99"/>
    <w:semiHidden/>
    <w:rsid w:val="00A55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B59ECFFF4A5BB791F9DE7D11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F593-8AFF-44AC-9DE3-8477DDA0432B}"/>
      </w:docPartPr>
      <w:docPartBody>
        <w:p w:rsidR="00C12230" w:rsidRDefault="00D219D6" w:rsidP="00D219D6">
          <w:pPr>
            <w:pStyle w:val="55F8B59ECFFF4A5BB791F9DE7D111B22"/>
          </w:pPr>
          <w:r w:rsidRPr="006F4473">
            <w:rPr>
              <w:rStyle w:val="PlaceholderText"/>
            </w:rPr>
            <w:t>[Company]</w:t>
          </w:r>
        </w:p>
      </w:docPartBody>
    </w:docPart>
    <w:docPart>
      <w:docPartPr>
        <w:name w:val="8883B4D3F3094575B638CC45F8A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93BCF-8A06-4817-B76C-B93408073260}"/>
      </w:docPartPr>
      <w:docPartBody>
        <w:p w:rsidR="00C12230" w:rsidRDefault="00D219D6">
          <w:r w:rsidRPr="006F447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D6"/>
    <w:rsid w:val="002A7700"/>
    <w:rsid w:val="00531D35"/>
    <w:rsid w:val="00C12230"/>
    <w:rsid w:val="00CC6680"/>
    <w:rsid w:val="00D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9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9D6"/>
    <w:rPr>
      <w:color w:val="808080"/>
    </w:rPr>
  </w:style>
  <w:style w:type="paragraph" w:customStyle="1" w:styleId="55F8B59ECFFF4A5BB791F9DE7D111B22">
    <w:name w:val="55F8B59ECFFF4A5BB791F9DE7D111B22"/>
    <w:rsid w:val="00D219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9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9D6"/>
    <w:rPr>
      <w:color w:val="808080"/>
    </w:rPr>
  </w:style>
  <w:style w:type="paragraph" w:customStyle="1" w:styleId="55F8B59ECFFF4A5BB791F9DE7D111B22">
    <w:name w:val="55F8B59ECFFF4A5BB791F9DE7D111B22"/>
    <w:rsid w:val="00D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Amphora Inc.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Montero - DBA</dc:creator>
  <cp:keywords/>
  <cp:lastModifiedBy>Javier Montero</cp:lastModifiedBy>
  <cp:revision>5</cp:revision>
  <dcterms:created xsi:type="dcterms:W3CDTF">2015-11-02T22:26:00Z</dcterms:created>
  <dcterms:modified xsi:type="dcterms:W3CDTF">2015-11-10T22:53:00Z</dcterms:modified>
</cp:coreProperties>
</file>