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6.2547" w:before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0f141f"/>
          <w:sz w:val="100"/>
          <w:szCs w:val="100"/>
        </w:rPr>
      </w:pPr>
      <w:bookmarkStart w:colFirst="0" w:colLast="0" w:name="_dp0o5uw2dq6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f141f"/>
          <w:sz w:val="100"/>
          <w:szCs w:val="100"/>
          <w:rtl w:val="0"/>
        </w:rPr>
        <w:t xml:space="preserve">Memoria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16.2547" w:before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0f141f"/>
          <w:sz w:val="100"/>
          <w:szCs w:val="100"/>
        </w:rPr>
      </w:pPr>
      <w:bookmarkStart w:colFirst="0" w:colLast="0" w:name="_6dm1q2c7zac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f141f"/>
          <w:sz w:val="100"/>
          <w:szCs w:val="100"/>
          <w:rtl w:val="0"/>
        </w:rPr>
        <w:t xml:space="preserve"> Practica 1 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16.2547" w:before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0f141f"/>
          <w:sz w:val="100"/>
          <w:szCs w:val="100"/>
        </w:rPr>
      </w:pPr>
      <w:bookmarkStart w:colFirst="0" w:colLast="0" w:name="_gm4dki4vilk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f141f"/>
          <w:sz w:val="100"/>
          <w:szCs w:val="100"/>
          <w:rtl w:val="0"/>
        </w:rPr>
        <w:t xml:space="preserve">Grupo 11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162.547" w:before="0" w:line="240" w:lineRule="auto"/>
        <w:rPr>
          <w:rFonts w:ascii="Times New Roman" w:cs="Times New Roman" w:eastAsia="Times New Roman" w:hAnsi="Times New Roman"/>
          <w:b w:val="1"/>
          <w:smallCaps w:val="1"/>
          <w:color w:val="0f141f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f141f"/>
          <w:sz w:val="30"/>
          <w:szCs w:val="30"/>
          <w:u w:val="single"/>
          <w:rtl w:val="0"/>
        </w:rPr>
        <w:t xml:space="preserve">Índice 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2"/>
        </w:numPr>
        <w:spacing w:after="162.547" w:before="0" w:line="240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bookmarkStart w:colFirst="0" w:colLast="0" w:name="_ghcum1ctamc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color w:val="0f141f"/>
          <w:sz w:val="30"/>
          <w:szCs w:val="30"/>
          <w:u w:val="single"/>
          <w:rtl w:val="0"/>
        </w:rPr>
        <w:t xml:space="preserve">Introducción a la arquitectura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2"/>
        </w:numPr>
        <w:spacing w:after="162.547" w:before="0" w:line="240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bookmarkStart w:colFirst="0" w:colLast="0" w:name="_whyd87128i7h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color w:val="0f141f"/>
          <w:sz w:val="30"/>
          <w:szCs w:val="30"/>
          <w:u w:val="single"/>
          <w:rtl w:val="0"/>
        </w:rPr>
        <w:t xml:space="preserve">Gráficas 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1"/>
          <w:numId w:val="2"/>
        </w:numPr>
        <w:spacing w:after="162.547" w:before="0" w:line="240" w:lineRule="auto"/>
        <w:ind w:left="1440" w:hanging="360"/>
        <w:rPr>
          <w:b w:val="1"/>
          <w:i w:val="1"/>
          <w:sz w:val="30"/>
          <w:szCs w:val="30"/>
        </w:rPr>
      </w:pPr>
      <w:bookmarkStart w:colFirst="0" w:colLast="0" w:name="_yrwdranbxcm2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color w:val="0f141f"/>
          <w:sz w:val="30"/>
          <w:szCs w:val="30"/>
          <w:u w:val="single"/>
          <w:rtl w:val="0"/>
        </w:rPr>
        <w:t xml:space="preserve">Ejercicio 1 — Calibración y Prueba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1"/>
          <w:numId w:val="2"/>
        </w:numPr>
        <w:spacing w:after="162.547" w:before="0" w:line="240" w:lineRule="auto"/>
        <w:ind w:left="1440" w:hanging="360"/>
        <w:rPr>
          <w:b w:val="1"/>
          <w:i w:val="1"/>
          <w:sz w:val="30"/>
          <w:szCs w:val="30"/>
        </w:rPr>
      </w:pPr>
      <w:bookmarkStart w:colFirst="0" w:colLast="0" w:name="_auljbhq9fy0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color w:val="0f141f"/>
          <w:sz w:val="30"/>
          <w:szCs w:val="30"/>
          <w:u w:val="single"/>
          <w:rtl w:val="0"/>
        </w:rPr>
        <w:t xml:space="preserve">Ejercicio 2 — Griewank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1"/>
          <w:numId w:val="2"/>
        </w:numPr>
        <w:spacing w:after="162.547" w:before="0" w:line="240" w:lineRule="auto"/>
        <w:ind w:left="1440" w:hanging="360"/>
        <w:rPr>
          <w:b w:val="1"/>
          <w:i w:val="1"/>
          <w:sz w:val="30"/>
          <w:szCs w:val="30"/>
        </w:rPr>
      </w:pPr>
      <w:bookmarkStart w:colFirst="0" w:colLast="0" w:name="_d7hgkcg4qsl4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color w:val="0f141f"/>
          <w:sz w:val="30"/>
          <w:szCs w:val="30"/>
          <w:u w:val="single"/>
          <w:rtl w:val="0"/>
        </w:rPr>
        <w:t xml:space="preserve">Ejercicio 3 — StyblinskiTang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1"/>
          <w:numId w:val="2"/>
        </w:numPr>
        <w:spacing w:after="162.547" w:before="0" w:line="240" w:lineRule="auto"/>
        <w:ind w:left="1440" w:hanging="360"/>
        <w:rPr>
          <w:b w:val="1"/>
          <w:i w:val="1"/>
          <w:sz w:val="30"/>
          <w:szCs w:val="30"/>
        </w:rPr>
      </w:pPr>
      <w:bookmarkStart w:colFirst="0" w:colLast="0" w:name="_cbb2rn6fe01a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color w:val="0f141f"/>
          <w:sz w:val="30"/>
          <w:szCs w:val="30"/>
          <w:u w:val="single"/>
          <w:rtl w:val="0"/>
        </w:rPr>
        <w:t xml:space="preserve">Ejercicio 4-A — Michalewicz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1"/>
          <w:numId w:val="2"/>
        </w:numPr>
        <w:spacing w:after="162.547" w:before="0" w:line="240" w:lineRule="auto"/>
        <w:ind w:left="1440" w:hanging="360"/>
        <w:rPr>
          <w:b w:val="1"/>
          <w:i w:val="1"/>
          <w:sz w:val="30"/>
          <w:szCs w:val="30"/>
        </w:rPr>
      </w:pPr>
      <w:bookmarkStart w:colFirst="0" w:colLast="0" w:name="_sdnocqieozfn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color w:val="0f141f"/>
          <w:sz w:val="30"/>
          <w:szCs w:val="30"/>
          <w:u w:val="single"/>
          <w:rtl w:val="0"/>
        </w:rPr>
        <w:t xml:space="preserve">Ejercicio 4-B — Michalewicz 2ª versión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2"/>
        </w:numPr>
        <w:spacing w:after="162.547" w:before="0" w:line="240" w:lineRule="auto"/>
        <w:ind w:left="720" w:hanging="360"/>
        <w:rPr>
          <w:b w:val="1"/>
          <w:i w:val="1"/>
          <w:color w:val="434343"/>
          <w:sz w:val="30"/>
          <w:szCs w:val="30"/>
        </w:rPr>
      </w:pPr>
      <w:bookmarkStart w:colFirst="0" w:colLast="0" w:name="_pbarn1ut4gsz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color w:val="0f141f"/>
          <w:sz w:val="30"/>
          <w:szCs w:val="30"/>
          <w:u w:val="single"/>
          <w:rtl w:val="0"/>
        </w:rPr>
        <w:t xml:space="preserve">Conclusiones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0"/>
          <w:numId w:val="2"/>
        </w:numPr>
        <w:spacing w:after="162.547" w:before="0" w:line="240" w:lineRule="auto"/>
        <w:ind w:left="720" w:hanging="360"/>
        <w:rPr>
          <w:b w:val="1"/>
          <w:i w:val="1"/>
          <w:color w:val="434343"/>
          <w:sz w:val="30"/>
          <w:szCs w:val="30"/>
        </w:rPr>
      </w:pPr>
      <w:bookmarkStart w:colFirst="0" w:colLast="0" w:name="_320n156s4d1q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color w:val="0f141f"/>
          <w:sz w:val="30"/>
          <w:szCs w:val="30"/>
          <w:u w:val="single"/>
          <w:rtl w:val="0"/>
        </w:rPr>
        <w:t xml:space="preserve">Reparto de 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0"/>
          <w:numId w:val="1"/>
        </w:numPr>
        <w:spacing w:after="162.547" w:before="0" w:line="240" w:lineRule="auto"/>
        <w:ind w:left="720" w:hanging="360"/>
        <w:rPr>
          <w:b w:val="1"/>
          <w:color w:val="434343"/>
          <w:sz w:val="28"/>
          <w:szCs w:val="28"/>
        </w:rPr>
      </w:pPr>
      <w:bookmarkStart w:colFirst="0" w:colLast="0" w:name="_h9tpkw3flqe5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f141f"/>
          <w:sz w:val="30"/>
          <w:szCs w:val="30"/>
          <w:u w:val="single"/>
          <w:rtl w:val="0"/>
        </w:rPr>
        <w:t xml:space="preserve">Introducción a la arquitectura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arquitectura del proyecto se puede dividir en estos diferentes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módulos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carpetas: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Lib: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Contiene los 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jar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librerías del proyecto, en este caso solamente j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Mathplot.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Src/Common: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Contiene todos los objetos básicos y comunes del proyecto: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(clase Cromosoma, Individuo, Factorías de selección, cruce y mutación… ).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i w:val="1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Src/AG Práctica1: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Contiene todo los relacionado con esta primera práctica, a su vez esta, está dividida en diferentes carpetas según su ejercicio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Src/View: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Contiene la clase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MainFrame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representa la ventana (y todos sus componentes como botones, paneles…) y el Main de la aplicación.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  <w:drawing>
          <wp:inline distB="114300" distT="114300" distL="114300" distR="114300">
            <wp:extent cx="4206268" cy="2643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268" cy="26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0"/>
          <w:numId w:val="1"/>
        </w:numPr>
        <w:spacing w:after="162.547" w:before="0" w:line="240" w:lineRule="auto"/>
        <w:ind w:left="720" w:hanging="360"/>
        <w:rPr>
          <w:b w:val="1"/>
        </w:rPr>
      </w:pPr>
      <w:bookmarkStart w:colFirst="0" w:colLast="0" w:name="_nybd7rb2iey5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f141f"/>
          <w:sz w:val="30"/>
          <w:szCs w:val="30"/>
          <w:u w:val="single"/>
          <w:rtl w:val="0"/>
        </w:rPr>
        <w:t xml:space="preserve">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1"/>
          <w:numId w:val="1"/>
        </w:numPr>
        <w:spacing w:after="162.547" w:before="0" w:line="240" w:lineRule="auto"/>
        <w:ind w:left="1440" w:hanging="360"/>
        <w:rPr>
          <w:b w:val="1"/>
          <w:i w:val="1"/>
          <w:sz w:val="24"/>
          <w:szCs w:val="24"/>
        </w:rPr>
      </w:pPr>
      <w:bookmarkStart w:colFirst="0" w:colLast="0" w:name="_b3zsqo8vqyr3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color w:val="0f141f"/>
          <w:sz w:val="24"/>
          <w:szCs w:val="24"/>
          <w:u w:val="single"/>
          <w:rtl w:val="0"/>
        </w:rPr>
        <w:t xml:space="preserve">Ejercicio 1 — Calibración y Prueba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//TODO imagen gráfico (selección, cruce, mutación y elitismo/no elitismo)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1"/>
          <w:numId w:val="1"/>
        </w:numPr>
        <w:spacing w:after="162.547" w:before="0" w:line="240" w:lineRule="auto"/>
        <w:ind w:left="1440" w:hanging="360"/>
        <w:rPr>
          <w:b w:val="1"/>
          <w:i w:val="1"/>
          <w:sz w:val="24"/>
          <w:szCs w:val="24"/>
        </w:rPr>
      </w:pPr>
      <w:bookmarkStart w:colFirst="0" w:colLast="0" w:name="_iksjeimmzoc6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color w:val="0f141f"/>
          <w:sz w:val="24"/>
          <w:szCs w:val="24"/>
          <w:u w:val="single"/>
          <w:rtl w:val="0"/>
        </w:rPr>
        <w:t xml:space="preserve">Ejercicio 2 — Griewank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//TODO imagen gráfico (selección, cruce, mutación y elitismo/no elitismo)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1"/>
          <w:numId w:val="1"/>
        </w:numPr>
        <w:spacing w:after="162.547" w:before="0" w:line="240" w:lineRule="auto"/>
        <w:ind w:left="1440" w:hanging="360"/>
        <w:rPr>
          <w:b w:val="1"/>
          <w:i w:val="1"/>
          <w:sz w:val="24"/>
          <w:szCs w:val="24"/>
        </w:rPr>
      </w:pPr>
      <w:bookmarkStart w:colFirst="0" w:colLast="0" w:name="_86azsjmnkpm2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color w:val="0f141f"/>
          <w:sz w:val="24"/>
          <w:szCs w:val="24"/>
          <w:u w:val="single"/>
          <w:rtl w:val="0"/>
        </w:rPr>
        <w:t xml:space="preserve">Ejercicio 3 — StyblinskiTang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//TODO imagen gráfico (selección, cruce, mutación y elitismo/no elitismo)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numPr>
          <w:ilvl w:val="1"/>
          <w:numId w:val="1"/>
        </w:numPr>
        <w:spacing w:after="162.547" w:before="0" w:line="240" w:lineRule="auto"/>
        <w:ind w:left="1440" w:hanging="360"/>
        <w:rPr>
          <w:b w:val="1"/>
          <w:i w:val="1"/>
          <w:sz w:val="24"/>
          <w:szCs w:val="24"/>
        </w:rPr>
      </w:pPr>
      <w:bookmarkStart w:colFirst="0" w:colLast="0" w:name="_ry5jb3agah83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color w:val="0f141f"/>
          <w:sz w:val="24"/>
          <w:szCs w:val="24"/>
          <w:u w:val="single"/>
          <w:rtl w:val="0"/>
        </w:rPr>
        <w:t xml:space="preserve">Ejercicio 4-A — Michalewicz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//TODO imagen gráfico (selección, cruce, mutación y elitismo/no elitismo)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1"/>
          <w:numId w:val="1"/>
        </w:numPr>
        <w:spacing w:after="162.547" w:before="0" w:line="240" w:lineRule="auto"/>
        <w:ind w:left="1440" w:hanging="360"/>
      </w:pPr>
      <w:bookmarkStart w:colFirst="0" w:colLast="0" w:name="_qgkptwjwn8w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color w:val="0f141f"/>
          <w:sz w:val="24"/>
          <w:szCs w:val="24"/>
          <w:u w:val="single"/>
          <w:rtl w:val="0"/>
        </w:rPr>
        <w:t xml:space="preserve">Ejercicio 4-A — Michalewicz 2ª versió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//TODO imagen gráfico (selección, cruce, mutación y elitismo/no elitismo)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0"/>
          <w:numId w:val="1"/>
        </w:numPr>
        <w:spacing w:after="162.547" w:before="0" w:line="240" w:lineRule="auto"/>
        <w:ind w:left="720" w:hanging="360"/>
        <w:rPr/>
      </w:pPr>
      <w:bookmarkStart w:colFirst="0" w:colLast="0" w:name="_vcbanbjwwbmz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f141f"/>
          <w:sz w:val="30"/>
          <w:szCs w:val="30"/>
          <w:u w:val="single"/>
          <w:rtl w:val="0"/>
        </w:rPr>
        <w:t xml:space="preserve">Conclusiones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numPr>
          <w:ilvl w:val="0"/>
          <w:numId w:val="1"/>
        </w:numPr>
        <w:spacing w:after="162.547" w:before="0" w:line="240" w:lineRule="auto"/>
        <w:ind w:left="720" w:hanging="360"/>
      </w:pPr>
      <w:bookmarkStart w:colFirst="0" w:colLast="0" w:name="_hnmg8sauhn6x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f141f"/>
          <w:sz w:val="30"/>
          <w:szCs w:val="30"/>
          <w:u w:val="single"/>
          <w:rtl w:val="0"/>
        </w:rPr>
        <w:t xml:space="preserve">Reparto de Tareas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3"/>
              <w:keepNext w:val="0"/>
              <w:keepLines w:val="0"/>
              <w:spacing w:after="162.547" w:before="0" w:line="240" w:lineRule="auto"/>
              <w:ind w:left="0" w:firstLine="0"/>
              <w:jc w:val="center"/>
              <w:rPr/>
            </w:pPr>
            <w:bookmarkStart w:colFirst="0" w:colLast="0" w:name="_efwx388tugfu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f141f"/>
                <w:sz w:val="30"/>
                <w:szCs w:val="30"/>
                <w:u w:val="singl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3"/>
              <w:keepNext w:val="0"/>
              <w:keepLines w:val="0"/>
              <w:spacing w:after="162.547" w:before="0" w:line="240" w:lineRule="auto"/>
              <w:ind w:left="720" w:firstLine="0"/>
              <w:rPr/>
            </w:pPr>
            <w:bookmarkStart w:colFirst="0" w:colLast="0" w:name="_nvnrbxg0ttkz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f141f"/>
                <w:sz w:val="30"/>
                <w:szCs w:val="30"/>
                <w:u w:val="single"/>
                <w:rtl w:val="0"/>
              </w:rPr>
              <w:t xml:space="preserve">Hechas por Amparo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spacing w:after="162.547" w:before="0" w:line="240" w:lineRule="auto"/>
              <w:ind w:left="720" w:firstLine="0"/>
              <w:rPr/>
            </w:pPr>
            <w:bookmarkStart w:colFirst="0" w:colLast="0" w:name="_eoxy9of0ns0z" w:id="23"/>
            <w:bookmarkEnd w:id="2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f141f"/>
                <w:sz w:val="30"/>
                <w:szCs w:val="30"/>
                <w:u w:val="single"/>
                <w:rtl w:val="0"/>
              </w:rPr>
              <w:t xml:space="preserve">Hechas por Yohjan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after="16.2547" w:before="0" w:line="240" w:lineRule="auto"/>
        <w:jc w:val="center"/>
        <w:rPr/>
      </w:pPr>
      <w:bookmarkStart w:colFirst="0" w:colLast="0" w:name="_j0odfvhx2ctz" w:id="24"/>
      <w:bookmarkEnd w:id="24"/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Style w:val="Heading1"/>
      <w:jc w:val="center"/>
      <w:rPr>
        <w:sz w:val="30"/>
        <w:szCs w:val="30"/>
      </w:rPr>
    </w:pPr>
    <w:bookmarkStart w:colFirst="0" w:colLast="0" w:name="_flbxlc5tslr4" w:id="25"/>
    <w:bookmarkEnd w:id="25"/>
    <w:r w:rsidDel="00000000" w:rsidR="00000000" w:rsidRPr="00000000">
      <w:rPr>
        <w:rFonts w:ascii="Times New Roman" w:cs="Times New Roman" w:eastAsia="Times New Roman" w:hAnsi="Times New Roman"/>
        <w:b w:val="1"/>
        <w:smallCaps w:val="1"/>
        <w:color w:val="0f141f"/>
        <w:sz w:val="30"/>
        <w:szCs w:val="30"/>
        <w:rtl w:val="0"/>
      </w:rPr>
      <w:t xml:space="preserve">Amparo Rubio Bellon yYojhan Steven García Peña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