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CC74113" w14:textId="56138D29" w:rsidR="00082929" w:rsidRPr="00082929" w:rsidRDefault="00082929" w:rsidP="00082929">
      <w:pPr>
        <w:numPr>
          <w:ilvl w:val="0"/>
          <w:numId w:val="1"/>
        </w:numPr>
        <w:shd w:val="clear" w:color="auto" w:fill="F7F7F8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proofErr w:type="spellStart"/>
      <w:r w:rsidRPr="00082929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Superkey</w:t>
      </w:r>
      <w:proofErr w:type="spellEnd"/>
      <w:r w:rsidRPr="00082929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 xml:space="preserve"> and Candidate key:</w:t>
      </w:r>
    </w:p>
    <w:p w14:paraId="33186B3E" w14:textId="77777777" w:rsidR="00082929" w:rsidRPr="00082929" w:rsidRDefault="00082929" w:rsidP="00082929">
      <w:pPr>
        <w:shd w:val="clear" w:color="auto" w:fill="F7F7F8"/>
        <w:spacing w:before="300" w:after="300" w:line="36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082929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In a relational database, a key is a set of one or more attributes that can be used to uniquely identify a record in a table. </w:t>
      </w:r>
      <w:proofErr w:type="spellStart"/>
      <w:r w:rsidRPr="00082929">
        <w:rPr>
          <w:rFonts w:ascii="Times New Roman" w:eastAsia="Times New Roman" w:hAnsi="Times New Roman" w:cs="Times New Roman"/>
          <w:color w:val="374151"/>
          <w:sz w:val="24"/>
          <w:szCs w:val="24"/>
        </w:rPr>
        <w:t>Superkey</w:t>
      </w:r>
      <w:proofErr w:type="spellEnd"/>
      <w:r w:rsidRPr="00082929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and Candidate key are two types of keys used in database design.</w:t>
      </w:r>
    </w:p>
    <w:p w14:paraId="4AD6EE62" w14:textId="77777777" w:rsidR="00082929" w:rsidRPr="00082929" w:rsidRDefault="00082929" w:rsidP="00082929">
      <w:pPr>
        <w:shd w:val="clear" w:color="auto" w:fill="F7F7F8"/>
        <w:spacing w:before="300" w:after="300" w:line="36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082929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A </w:t>
      </w:r>
      <w:proofErr w:type="spellStart"/>
      <w:r w:rsidRPr="00082929">
        <w:rPr>
          <w:rFonts w:ascii="Times New Roman" w:eastAsia="Times New Roman" w:hAnsi="Times New Roman" w:cs="Times New Roman"/>
          <w:color w:val="374151"/>
          <w:sz w:val="24"/>
          <w:szCs w:val="24"/>
        </w:rPr>
        <w:t>superkey</w:t>
      </w:r>
      <w:proofErr w:type="spellEnd"/>
      <w:r w:rsidRPr="00082929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is a set of one or more attributes that can uniquely identify a record in a table. However, a </w:t>
      </w:r>
      <w:proofErr w:type="spellStart"/>
      <w:r w:rsidRPr="00082929">
        <w:rPr>
          <w:rFonts w:ascii="Times New Roman" w:eastAsia="Times New Roman" w:hAnsi="Times New Roman" w:cs="Times New Roman"/>
          <w:color w:val="374151"/>
          <w:sz w:val="24"/>
          <w:szCs w:val="24"/>
        </w:rPr>
        <w:t>superkey</w:t>
      </w:r>
      <w:proofErr w:type="spellEnd"/>
      <w:r w:rsidRPr="00082929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may contain additional attributes that are not required for uniqueness. In other words, a </w:t>
      </w:r>
      <w:proofErr w:type="spellStart"/>
      <w:r w:rsidRPr="00082929">
        <w:rPr>
          <w:rFonts w:ascii="Times New Roman" w:eastAsia="Times New Roman" w:hAnsi="Times New Roman" w:cs="Times New Roman"/>
          <w:color w:val="374151"/>
          <w:sz w:val="24"/>
          <w:szCs w:val="24"/>
        </w:rPr>
        <w:t>superkey</w:t>
      </w:r>
      <w:proofErr w:type="spellEnd"/>
      <w:r w:rsidRPr="00082929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is a superset of a candidate key.</w:t>
      </w:r>
    </w:p>
    <w:p w14:paraId="3283FCAB" w14:textId="77777777" w:rsidR="00082929" w:rsidRPr="00082929" w:rsidRDefault="00082929" w:rsidP="00082929">
      <w:pPr>
        <w:shd w:val="clear" w:color="auto" w:fill="F7F7F8"/>
        <w:spacing w:before="300" w:after="300" w:line="36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082929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A candidate key, on the other hand, is a minimal </w:t>
      </w:r>
      <w:proofErr w:type="spellStart"/>
      <w:r w:rsidRPr="00082929">
        <w:rPr>
          <w:rFonts w:ascii="Times New Roman" w:eastAsia="Times New Roman" w:hAnsi="Times New Roman" w:cs="Times New Roman"/>
          <w:color w:val="374151"/>
          <w:sz w:val="24"/>
          <w:szCs w:val="24"/>
        </w:rPr>
        <w:t>superkey</w:t>
      </w:r>
      <w:proofErr w:type="spellEnd"/>
      <w:r w:rsidRPr="00082929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, meaning that it is a set of attributes that can uniquely identify a record in a table, and no subset of the key can also uniquely identify the record. In other words, a candidate key is a </w:t>
      </w:r>
      <w:proofErr w:type="spellStart"/>
      <w:r w:rsidRPr="00082929">
        <w:rPr>
          <w:rFonts w:ascii="Times New Roman" w:eastAsia="Times New Roman" w:hAnsi="Times New Roman" w:cs="Times New Roman"/>
          <w:color w:val="374151"/>
          <w:sz w:val="24"/>
          <w:szCs w:val="24"/>
        </w:rPr>
        <w:t>superkey</w:t>
      </w:r>
      <w:proofErr w:type="spellEnd"/>
      <w:r w:rsidRPr="00082929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with no redundant attributes.</w:t>
      </w:r>
    </w:p>
    <w:p w14:paraId="0C810883" w14:textId="77777777" w:rsidR="00082929" w:rsidRPr="00082929" w:rsidRDefault="00082929" w:rsidP="00082929">
      <w:pPr>
        <w:shd w:val="clear" w:color="auto" w:fill="F7F7F8"/>
        <w:spacing w:before="300" w:after="300" w:line="36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082929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For example, consider a table of students, with columns for student ID, name, and email. The combination of student ID and email would be a </w:t>
      </w:r>
      <w:proofErr w:type="spellStart"/>
      <w:r w:rsidRPr="00082929">
        <w:rPr>
          <w:rFonts w:ascii="Times New Roman" w:eastAsia="Times New Roman" w:hAnsi="Times New Roman" w:cs="Times New Roman"/>
          <w:color w:val="374151"/>
          <w:sz w:val="24"/>
          <w:szCs w:val="24"/>
        </w:rPr>
        <w:t>superkey</w:t>
      </w:r>
      <w:proofErr w:type="spellEnd"/>
      <w:r w:rsidRPr="00082929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because it uniquely identifies each student. However, since name is not required for uniqueness, the combination of student ID and email would also be a candidate key, while the combination of all three attributes would be a </w:t>
      </w:r>
      <w:proofErr w:type="spellStart"/>
      <w:r w:rsidRPr="00082929">
        <w:rPr>
          <w:rFonts w:ascii="Times New Roman" w:eastAsia="Times New Roman" w:hAnsi="Times New Roman" w:cs="Times New Roman"/>
          <w:color w:val="374151"/>
          <w:sz w:val="24"/>
          <w:szCs w:val="24"/>
        </w:rPr>
        <w:t>superkey</w:t>
      </w:r>
      <w:proofErr w:type="spellEnd"/>
      <w:r w:rsidRPr="00082929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but not a candidate key.</w:t>
      </w:r>
    </w:p>
    <w:p w14:paraId="4D303BA4" w14:textId="77777777" w:rsidR="00082929" w:rsidRPr="00082929" w:rsidRDefault="00082929" w:rsidP="00082929">
      <w:pPr>
        <w:numPr>
          <w:ilvl w:val="0"/>
          <w:numId w:val="2"/>
        </w:numPr>
        <w:shd w:val="clear" w:color="auto" w:fill="F7F7F8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r w:rsidRPr="00082929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Primary key and Unique key:</w:t>
      </w:r>
    </w:p>
    <w:p w14:paraId="4E6CE94E" w14:textId="77777777" w:rsidR="00082929" w:rsidRPr="00082929" w:rsidRDefault="00082929" w:rsidP="00082929">
      <w:pPr>
        <w:shd w:val="clear" w:color="auto" w:fill="F7F7F8"/>
        <w:spacing w:before="300" w:after="300" w:line="36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082929">
        <w:rPr>
          <w:rFonts w:ascii="Times New Roman" w:eastAsia="Times New Roman" w:hAnsi="Times New Roman" w:cs="Times New Roman"/>
          <w:color w:val="374151"/>
          <w:sz w:val="24"/>
          <w:szCs w:val="24"/>
        </w:rPr>
        <w:t>Primary key and Unique key are two constraints used to enforce the uniqueness of values in a table.</w:t>
      </w:r>
    </w:p>
    <w:p w14:paraId="433F304D" w14:textId="77777777" w:rsidR="00082929" w:rsidRPr="00082929" w:rsidRDefault="00082929" w:rsidP="00082929">
      <w:pPr>
        <w:shd w:val="clear" w:color="auto" w:fill="F7F7F8"/>
        <w:spacing w:before="300" w:after="300" w:line="36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082929">
        <w:rPr>
          <w:rFonts w:ascii="Times New Roman" w:eastAsia="Times New Roman" w:hAnsi="Times New Roman" w:cs="Times New Roman"/>
          <w:color w:val="374151"/>
          <w:sz w:val="24"/>
          <w:szCs w:val="24"/>
        </w:rPr>
        <w:t>A primary key is a special type of unique key that is used to uniquely identify each record in a table. It must be unique and not null for every record in the table. Additionally, a table can have only one primary key. In most cases, the primary key is defined using a single column, but it can also be defined using multiple columns if necessary.</w:t>
      </w:r>
    </w:p>
    <w:p w14:paraId="6A2CC114" w14:textId="3A80AF71" w:rsidR="00082929" w:rsidRDefault="00082929" w:rsidP="00082929">
      <w:pPr>
        <w:shd w:val="clear" w:color="auto" w:fill="F7F7F8"/>
        <w:spacing w:before="300" w:after="300" w:line="36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082929">
        <w:rPr>
          <w:rFonts w:ascii="Times New Roman" w:eastAsia="Times New Roman" w:hAnsi="Times New Roman" w:cs="Times New Roman"/>
          <w:color w:val="374151"/>
          <w:sz w:val="24"/>
          <w:szCs w:val="24"/>
        </w:rPr>
        <w:t>A unique key, on the other hand, is used to ensure that the values in a column or set of columns are unique. Unlike a primary key, a table can have multiple unique keys. However, unlike a primary key, a unique key does not have an automatic index associated with it.</w:t>
      </w:r>
    </w:p>
    <w:p w14:paraId="75D744F5" w14:textId="77777777" w:rsidR="00082929" w:rsidRPr="00082929" w:rsidRDefault="00082929" w:rsidP="00082929">
      <w:pPr>
        <w:shd w:val="clear" w:color="auto" w:fill="F7F7F8"/>
        <w:spacing w:before="300" w:after="300" w:line="36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51F80491" w14:textId="77777777" w:rsidR="00082929" w:rsidRPr="00082929" w:rsidRDefault="00082929" w:rsidP="00082929">
      <w:pPr>
        <w:shd w:val="clear" w:color="auto" w:fill="F7F7F8"/>
        <w:spacing w:before="300" w:after="0" w:line="36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082929">
        <w:rPr>
          <w:rFonts w:ascii="Times New Roman" w:eastAsia="Times New Roman" w:hAnsi="Times New Roman" w:cs="Times New Roman"/>
          <w:color w:val="374151"/>
          <w:sz w:val="24"/>
          <w:szCs w:val="24"/>
        </w:rPr>
        <w:t>For example, in a table of customers, the customer ID column might be defined as the primary key, while the email column might be defined as a unique key to ensure that no two customers have the same email address.</w:t>
      </w:r>
    </w:p>
    <w:p w14:paraId="38BBC245" w14:textId="16DEF8AC" w:rsidR="003A54DF" w:rsidRPr="00082929" w:rsidRDefault="00082929" w:rsidP="0008292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3.</w:t>
      </w:r>
      <w:r w:rsidRPr="00082929">
        <w:rPr>
          <w:rFonts w:ascii="Times New Roman" w:hAnsi="Times New Roman" w:cs="Times New Roman"/>
          <w:b/>
          <w:bCs/>
          <w:sz w:val="24"/>
          <w:szCs w:val="24"/>
        </w:rPr>
        <w:t>Draw and write about all the symbols</w:t>
      </w:r>
    </w:p>
    <w:p w14:paraId="730A4BC0" w14:textId="6D090806" w:rsidR="00082929" w:rsidRDefault="00082929" w:rsidP="00082929">
      <w:pPr>
        <w:spacing w:line="360" w:lineRule="auto"/>
        <w:rPr>
          <w:rFonts w:ascii="Times New Roman" w:hAnsi="Times New Roman" w:cs="Times New Roman"/>
        </w:rPr>
      </w:pPr>
    </w:p>
    <w:p w14:paraId="0A4B3AA4" w14:textId="77777777" w:rsidR="00082929" w:rsidRDefault="00082929" w:rsidP="00082929">
      <w:pPr>
        <w:pStyle w:val="NormalWeb"/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 database design, various symbols are used to represent different elements of the database model. The symbols are used to provide a visual representation of the model, making it easier to understand and communicate.</w:t>
      </w:r>
    </w:p>
    <w:p w14:paraId="03155709" w14:textId="77777777" w:rsidR="00082929" w:rsidRDefault="00082929" w:rsidP="00082929">
      <w:pPr>
        <w:pStyle w:val="NormalWeb"/>
        <w:numPr>
          <w:ilvl w:val="0"/>
          <w:numId w:val="3"/>
        </w:numP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Entity Symbol: The entity symbol is a rectangular box that represents a table in the database. The name of the table is written inside the box. The attributes of the table are written below the name of the table.</w:t>
      </w:r>
    </w:p>
    <w:p w14:paraId="64B8A33F" w14:textId="77777777" w:rsidR="00082929" w:rsidRDefault="00082929" w:rsidP="00082929">
      <w:pPr>
        <w:pStyle w:val="NormalWeb"/>
        <w:numPr>
          <w:ilvl w:val="0"/>
          <w:numId w:val="3"/>
        </w:numP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Attribute Symbol: The attribute symbol is an oval shape that represents an attribute in a table. The name of the attribute is written inside the oval.</w:t>
      </w:r>
    </w:p>
    <w:p w14:paraId="1A5BA3D3" w14:textId="77777777" w:rsidR="00082929" w:rsidRDefault="00082929" w:rsidP="00082929">
      <w:pPr>
        <w:pStyle w:val="NormalWeb"/>
        <w:numPr>
          <w:ilvl w:val="0"/>
          <w:numId w:val="3"/>
        </w:numP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Primary Key Symbol: The primary key symbol is a double-lined oval that represents the primary key of a table. It is drawn around the attribute that is the primary key.</w:t>
      </w:r>
    </w:p>
    <w:p w14:paraId="48A88A67" w14:textId="77777777" w:rsidR="00082929" w:rsidRDefault="00082929" w:rsidP="00082929">
      <w:pPr>
        <w:pStyle w:val="NormalWeb"/>
        <w:numPr>
          <w:ilvl w:val="0"/>
          <w:numId w:val="3"/>
        </w:numP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Foreign Key Symbol: The foreign key symbol is a key symbol with a single line that represents the foreign key in a table. It is drawn around the attribute that is a foreign key.</w:t>
      </w:r>
    </w:p>
    <w:p w14:paraId="04D26677" w14:textId="77777777" w:rsidR="00082929" w:rsidRDefault="00082929" w:rsidP="00082929">
      <w:pPr>
        <w:pStyle w:val="NormalWeb"/>
        <w:numPr>
          <w:ilvl w:val="0"/>
          <w:numId w:val="3"/>
        </w:numP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Relationship Symbol: The relationship symbol is a diamond shape that represents the relationship between two tables. It is drawn between the two tables that are related. The type of relationship is written inside the diamond.</w:t>
      </w:r>
    </w:p>
    <w:p w14:paraId="16B19CEE" w14:textId="77777777" w:rsidR="00082929" w:rsidRDefault="00082929" w:rsidP="00082929">
      <w:pPr>
        <w:pStyle w:val="NormalWeb"/>
        <w:numPr>
          <w:ilvl w:val="0"/>
          <w:numId w:val="3"/>
        </w:numP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One-to-One Relationship: A one-to-one relationship is represented by a line connecting two tables with a single line. The line connects the primary key of one table to the foreign key of the other table.</w:t>
      </w:r>
    </w:p>
    <w:p w14:paraId="36DE04B1" w14:textId="77777777" w:rsidR="00082929" w:rsidRDefault="00082929" w:rsidP="00082929">
      <w:pPr>
        <w:pStyle w:val="NormalWeb"/>
        <w:numPr>
          <w:ilvl w:val="0"/>
          <w:numId w:val="3"/>
        </w:numP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One-to-Many Relationship: A one-to-many relationship is represented by a line connecting the primary key of one table to the foreign key of another table. The line has a crow's foot symbol on the many </w:t>
      </w:r>
      <w:proofErr w:type="gramStart"/>
      <w:r>
        <w:rPr>
          <w:rFonts w:ascii="Segoe UI" w:hAnsi="Segoe UI" w:cs="Segoe UI"/>
          <w:color w:val="374151"/>
        </w:rPr>
        <w:t>side</w:t>
      </w:r>
      <w:proofErr w:type="gramEnd"/>
      <w:r>
        <w:rPr>
          <w:rFonts w:ascii="Segoe UI" w:hAnsi="Segoe UI" w:cs="Segoe UI"/>
          <w:color w:val="374151"/>
        </w:rPr>
        <w:t>.</w:t>
      </w:r>
    </w:p>
    <w:p w14:paraId="7E66D6E9" w14:textId="77777777" w:rsidR="00082929" w:rsidRDefault="00082929" w:rsidP="00082929">
      <w:pPr>
        <w:pStyle w:val="NormalWeb"/>
        <w:numPr>
          <w:ilvl w:val="0"/>
          <w:numId w:val="3"/>
        </w:numP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Many-to-Many Relationship: A many-to-many relationship is represented by a line connecting two tables with crow's foot symbols on both sides. In this case, a junction table is used to represent the relationship.</w:t>
      </w:r>
    </w:p>
    <w:p w14:paraId="4A4F95F7" w14:textId="77777777" w:rsidR="00082929" w:rsidRDefault="00082929" w:rsidP="00082929">
      <w:pPr>
        <w:pStyle w:val="NormalWeb"/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Overall, these symbols are an essential part of database design as they provide a visual representation of the relationships and structure of a database. By understanding these symbols, one can create and communicate effective database designs.</w:t>
      </w:r>
    </w:p>
    <w:p w14:paraId="0E85B103" w14:textId="77777777" w:rsidR="00082929" w:rsidRPr="00082929" w:rsidRDefault="00082929" w:rsidP="00082929">
      <w:pPr>
        <w:spacing w:line="360" w:lineRule="auto"/>
        <w:rPr>
          <w:rFonts w:ascii="Times New Roman" w:hAnsi="Times New Roman" w:cs="Times New Roman"/>
        </w:rPr>
      </w:pPr>
    </w:p>
    <w:sectPr w:rsidR="00082929" w:rsidRPr="00082929" w:rsidSect="00082929">
      <w:pgSz w:w="12240" w:h="15840"/>
      <w:pgMar w:top="5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0D3C"/>
    <w:multiLevelType w:val="multilevel"/>
    <w:tmpl w:val="E9FAD4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375BDD"/>
    <w:multiLevelType w:val="multilevel"/>
    <w:tmpl w:val="CAE2E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D3214D"/>
    <w:multiLevelType w:val="multilevel"/>
    <w:tmpl w:val="99D27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29"/>
    <w:rsid w:val="00082929"/>
    <w:rsid w:val="003A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8318F"/>
  <w15:chartTrackingRefBased/>
  <w15:docId w15:val="{318ADC83-3523-4364-98E8-302FBCB71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2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4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33E89-6CA0-48F0-8911-DB7E94EE9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amponsah</dc:creator>
  <cp:keywords/>
  <dc:description/>
  <cp:lastModifiedBy>denis amponsah</cp:lastModifiedBy>
  <cp:revision>1</cp:revision>
  <dcterms:created xsi:type="dcterms:W3CDTF">2023-02-23T05:15:00Z</dcterms:created>
  <dcterms:modified xsi:type="dcterms:W3CDTF">2023-02-23T05:25:00Z</dcterms:modified>
</cp:coreProperties>
</file>