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45F8" w14:textId="32CBC9E9" w:rsidR="00027090" w:rsidRDefault="005E7E2A">
      <w:r>
        <w:t>fdjlflfk</w:t>
      </w:r>
    </w:p>
    <w:sectPr w:rsidR="0002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9C"/>
    <w:rsid w:val="00027090"/>
    <w:rsid w:val="0031059C"/>
    <w:rsid w:val="005E7E2A"/>
    <w:rsid w:val="00FB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12FA"/>
  <w15:chartTrackingRefBased/>
  <w15:docId w15:val="{53F6F3B9-DC0E-4D3B-BA40-B5CD6224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fathy mamdouh abo elftoh</dc:creator>
  <cp:keywords/>
  <dc:description/>
  <cp:lastModifiedBy>karim fathy mamdouh abo elftoh</cp:lastModifiedBy>
  <cp:revision>2</cp:revision>
  <dcterms:created xsi:type="dcterms:W3CDTF">2024-01-22T13:15:00Z</dcterms:created>
  <dcterms:modified xsi:type="dcterms:W3CDTF">2024-01-22T13:15:00Z</dcterms:modified>
</cp:coreProperties>
</file>