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B29DE7" w14:textId="3A0CA0BD" w:rsidR="00096F98" w:rsidRDefault="00381640" w:rsidP="0086048C">
      <w:pPr>
        <w:jc w:val="center"/>
        <w:rPr>
          <w:rFonts w:asciiTheme="majorBidi" w:hAnsiTheme="majorBidi" w:cstheme="majorBidi"/>
          <w:b/>
          <w:bCs/>
          <w:sz w:val="36"/>
          <w:szCs w:val="36"/>
          <w:u w:val="single"/>
        </w:rPr>
      </w:pPr>
      <w:r w:rsidRPr="002E22A3">
        <w:rPr>
          <w:rFonts w:asciiTheme="majorBidi" w:hAnsiTheme="majorBidi" w:cstheme="majorBidi"/>
          <w:b/>
          <w:bCs/>
          <w:sz w:val="36"/>
          <w:szCs w:val="36"/>
          <w:u w:val="single"/>
        </w:rPr>
        <w:t>Standard Deviation</w:t>
      </w:r>
    </w:p>
    <w:p w14:paraId="77D181A2" w14:textId="4E31CD02" w:rsidR="006931D6" w:rsidRPr="00815BFA" w:rsidRDefault="006931D6" w:rsidP="006931D6">
      <w:pPr>
        <w:bidi/>
        <w:rPr>
          <w:rFonts w:asciiTheme="majorBidi" w:hAnsiTheme="majorBidi" w:cstheme="majorBidi"/>
          <w:b/>
          <w:bCs/>
          <w:color w:val="385623" w:themeColor="accent6" w:themeShade="80"/>
          <w:sz w:val="36"/>
          <w:szCs w:val="36"/>
          <w:rtl/>
        </w:rPr>
      </w:pPr>
      <w:r w:rsidRPr="00815BFA">
        <w:rPr>
          <w:rFonts w:asciiTheme="majorBidi" w:hAnsiTheme="majorBidi" w:cstheme="majorBidi" w:hint="cs"/>
          <w:b/>
          <w:bCs/>
          <w:color w:val="385623" w:themeColor="accent6" w:themeShade="80"/>
          <w:sz w:val="36"/>
          <w:szCs w:val="36"/>
          <w:rtl/>
        </w:rPr>
        <w:t>- نجيب المتوسط الحسابيي الاول (ده الموفر اذن هو الافضل لاننا سنحسبه مره واحده)</w:t>
      </w:r>
    </w:p>
    <w:p w14:paraId="447E4F79" w14:textId="73FC5DC1" w:rsidR="006931D6" w:rsidRDefault="006931D6" w:rsidP="006931D6">
      <w:pPr>
        <w:pBdr>
          <w:bottom w:val="single" w:sz="6" w:space="1" w:color="auto"/>
        </w:pBdr>
        <w:bidi/>
        <w:rPr>
          <w:rFonts w:asciiTheme="majorBidi" w:hAnsiTheme="majorBidi" w:cstheme="majorBidi"/>
          <w:b/>
          <w:bCs/>
          <w:sz w:val="36"/>
          <w:szCs w:val="36"/>
          <w:rtl/>
        </w:rPr>
      </w:pPr>
      <w:r w:rsidRPr="00815BFA">
        <w:rPr>
          <w:rFonts w:asciiTheme="majorBidi" w:hAnsiTheme="majorBidi" w:cstheme="majorBidi" w:hint="cs"/>
          <w:b/>
          <w:bCs/>
          <w:sz w:val="36"/>
          <w:szCs w:val="36"/>
          <w:rtl/>
        </w:rPr>
        <w:t>- نحسبه في كل مره بنعمل لوب</w:t>
      </w:r>
    </w:p>
    <w:tbl>
      <w:tblPr>
        <w:tblStyle w:val="TableGrid"/>
        <w:tblW w:w="5000" w:type="pct"/>
        <w:tblBorders>
          <w:top w:val="thinThickSmallGap" w:sz="24" w:space="0" w:color="auto"/>
          <w:left w:val="thinThickSmallGap" w:sz="24" w:space="0" w:color="auto"/>
          <w:bottom w:val="thickThinSmallGap" w:sz="24" w:space="0" w:color="auto"/>
          <w:right w:val="thickThinSmallGap" w:sz="2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107"/>
        <w:gridCol w:w="3658"/>
        <w:gridCol w:w="1562"/>
        <w:gridCol w:w="6721"/>
      </w:tblGrid>
      <w:tr w:rsidR="00B11E50" w14:paraId="13C3D24D" w14:textId="77777777" w:rsidTr="006F18A1">
        <w:tc>
          <w:tcPr>
            <w:tcW w:w="750" w:type="pct"/>
            <w:vAlign w:val="center"/>
          </w:tcPr>
          <w:p w14:paraId="0BC3DE46" w14:textId="205D57F3" w:rsidR="00CB11D4" w:rsidRDefault="00CB11D4" w:rsidP="007F0717">
            <w:pPr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  <w:t>Inputs</w:t>
            </w:r>
            <w:r w:rsidR="007F0717"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  <w:t xml:space="preserve"> /Data</w:t>
            </w:r>
          </w:p>
        </w:tc>
        <w:tc>
          <w:tcPr>
            <w:tcW w:w="1302" w:type="pct"/>
            <w:vAlign w:val="center"/>
          </w:tcPr>
          <w:p w14:paraId="7432CCB6" w14:textId="342034A6" w:rsidR="00CB11D4" w:rsidRDefault="00CB11D4" w:rsidP="007F0717">
            <w:pPr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  <w:t>Processes</w:t>
            </w:r>
          </w:p>
        </w:tc>
        <w:tc>
          <w:tcPr>
            <w:tcW w:w="556" w:type="pct"/>
            <w:tcBorders>
              <w:right w:val="thinThickSmallGap" w:sz="24" w:space="0" w:color="auto"/>
            </w:tcBorders>
            <w:vAlign w:val="center"/>
          </w:tcPr>
          <w:p w14:paraId="5BE4658A" w14:textId="579C0223" w:rsidR="00CB11D4" w:rsidRDefault="00CB11D4" w:rsidP="007F0717">
            <w:pPr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  <w:t>Outputs</w:t>
            </w:r>
          </w:p>
        </w:tc>
        <w:tc>
          <w:tcPr>
            <w:tcW w:w="2393" w:type="pct"/>
            <w:tcBorders>
              <w:left w:val="thinThickSmallGap" w:sz="24" w:space="0" w:color="auto"/>
            </w:tcBorders>
            <w:vAlign w:val="center"/>
          </w:tcPr>
          <w:p w14:paraId="6418500C" w14:textId="015E1140" w:rsidR="00CB11D4" w:rsidRDefault="00CB11D4" w:rsidP="007F0717">
            <w:pPr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  <w:t>Steps/ Algorithm</w:t>
            </w:r>
          </w:p>
        </w:tc>
      </w:tr>
      <w:tr w:rsidR="00B11E50" w14:paraId="2EA1B5EF" w14:textId="77777777" w:rsidTr="006F18A1">
        <w:tc>
          <w:tcPr>
            <w:tcW w:w="750" w:type="pct"/>
            <w:vAlign w:val="center"/>
          </w:tcPr>
          <w:p w14:paraId="34B82506" w14:textId="192E9941" w:rsidR="00DF0151" w:rsidRDefault="007F0717" w:rsidP="007F0717">
            <w:pPr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  <w:t>n, x[]</w:t>
            </w:r>
          </w:p>
        </w:tc>
        <w:tc>
          <w:tcPr>
            <w:tcW w:w="1302" w:type="pct"/>
            <w:vAlign w:val="center"/>
          </w:tcPr>
          <w:p w14:paraId="17712FF9" w14:textId="77777777" w:rsidR="00DF0151" w:rsidRDefault="00DF0151" w:rsidP="007F0717">
            <w:pPr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</w:pPr>
          </w:p>
        </w:tc>
        <w:tc>
          <w:tcPr>
            <w:tcW w:w="556" w:type="pct"/>
            <w:tcBorders>
              <w:right w:val="thinThickSmallGap" w:sz="24" w:space="0" w:color="auto"/>
            </w:tcBorders>
            <w:vAlign w:val="center"/>
          </w:tcPr>
          <w:p w14:paraId="6C4A204C" w14:textId="77777777" w:rsidR="00DF0151" w:rsidRDefault="00DF0151" w:rsidP="007F0717">
            <w:pPr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</w:pPr>
          </w:p>
        </w:tc>
        <w:tc>
          <w:tcPr>
            <w:tcW w:w="2393" w:type="pct"/>
            <w:tcBorders>
              <w:left w:val="thinThickSmallGap" w:sz="24" w:space="0" w:color="auto"/>
            </w:tcBorders>
            <w:vAlign w:val="center"/>
          </w:tcPr>
          <w:p w14:paraId="724C1EAC" w14:textId="77777777" w:rsidR="00DF0151" w:rsidRDefault="00401D38" w:rsidP="00401D38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  <w:rtl/>
                <w:lang w:bidi="ar-EG"/>
              </w:rPr>
            </w:pPr>
            <w:r>
              <w:rPr>
                <w:rFonts w:asciiTheme="majorBidi" w:hAnsiTheme="majorBidi" w:cstheme="majorBidi" w:hint="cs"/>
                <w:b/>
                <w:bCs/>
                <w:sz w:val="36"/>
                <w:szCs w:val="36"/>
                <w:rtl/>
                <w:lang w:bidi="ar-EG"/>
              </w:rPr>
              <w:t>- حجز مكان في الذاكره</w:t>
            </w:r>
          </w:p>
          <w:tbl>
            <w:tblPr>
              <w:tblStyle w:val="TableGrid"/>
              <w:bidiVisual/>
              <w:tblW w:w="0" w:type="auto"/>
              <w:tblLook w:val="04A0" w:firstRow="1" w:lastRow="0" w:firstColumn="1" w:lastColumn="0" w:noHBand="0" w:noVBand="1"/>
            </w:tblPr>
            <w:tblGrid>
              <w:gridCol w:w="5322"/>
              <w:gridCol w:w="1173"/>
            </w:tblGrid>
            <w:tr w:rsidR="00792195" w14:paraId="70E6A555" w14:textId="77777777" w:rsidTr="006E3EC4">
              <w:tc>
                <w:tcPr>
                  <w:tcW w:w="5322" w:type="dxa"/>
                </w:tcPr>
                <w:p w14:paraId="05084425" w14:textId="56A215FF" w:rsidR="00792195" w:rsidRDefault="00792195" w:rsidP="00401D38">
                  <w:pPr>
                    <w:bidi/>
                    <w:jc w:val="center"/>
                    <w:rPr>
                      <w:rFonts w:asciiTheme="majorBidi" w:hAnsiTheme="majorBidi" w:cstheme="majorBidi"/>
                      <w:b/>
                      <w:bCs/>
                      <w:sz w:val="36"/>
                      <w:szCs w:val="36"/>
                      <w:rtl/>
                      <w:lang w:bidi="ar-EG"/>
                    </w:rPr>
                  </w:pPr>
                  <w:r>
                    <w:rPr>
                      <w:rFonts w:asciiTheme="majorBidi" w:hAnsiTheme="majorBidi" w:cstheme="majorBidi" w:hint="cs"/>
                      <w:b/>
                      <w:bCs/>
                      <w:sz w:val="36"/>
                      <w:szCs w:val="36"/>
                      <w:rtl/>
                      <w:lang w:bidi="ar-EG"/>
                    </w:rPr>
                    <w:t>عدد عناصر المصفوفه</w:t>
                  </w:r>
                </w:p>
              </w:tc>
              <w:tc>
                <w:tcPr>
                  <w:tcW w:w="1173" w:type="dxa"/>
                </w:tcPr>
                <w:p w14:paraId="292AFADC" w14:textId="3877F5AC" w:rsidR="00792195" w:rsidRDefault="00792195" w:rsidP="00401D38">
                  <w:pPr>
                    <w:bidi/>
                    <w:jc w:val="center"/>
                    <w:rPr>
                      <w:rFonts w:asciiTheme="majorBidi" w:hAnsiTheme="majorBidi" w:cstheme="majorBidi"/>
                      <w:b/>
                      <w:bCs/>
                      <w:sz w:val="36"/>
                      <w:szCs w:val="36"/>
                      <w:lang w:bidi="ar-EG"/>
                    </w:rPr>
                  </w:pPr>
                  <w:r>
                    <w:rPr>
                      <w:rFonts w:asciiTheme="majorBidi" w:hAnsiTheme="majorBidi" w:cstheme="majorBidi"/>
                      <w:b/>
                      <w:bCs/>
                      <w:sz w:val="36"/>
                      <w:szCs w:val="36"/>
                      <w:lang w:bidi="ar-EG"/>
                    </w:rPr>
                    <w:t>n</w:t>
                  </w:r>
                </w:p>
              </w:tc>
            </w:tr>
            <w:tr w:rsidR="00792195" w14:paraId="1D9D3A8A" w14:textId="77777777" w:rsidTr="006E3EC4">
              <w:tc>
                <w:tcPr>
                  <w:tcW w:w="5322" w:type="dxa"/>
                </w:tcPr>
                <w:p w14:paraId="5B619ECB" w14:textId="2F67F88C" w:rsidR="00792195" w:rsidRDefault="00792195" w:rsidP="00401D38">
                  <w:pPr>
                    <w:bidi/>
                    <w:jc w:val="center"/>
                    <w:rPr>
                      <w:rFonts w:asciiTheme="majorBidi" w:hAnsiTheme="majorBidi" w:cstheme="majorBidi"/>
                      <w:b/>
                      <w:bCs/>
                      <w:sz w:val="36"/>
                      <w:szCs w:val="36"/>
                      <w:rtl/>
                      <w:lang w:bidi="ar-EG"/>
                    </w:rPr>
                  </w:pPr>
                  <w:r>
                    <w:rPr>
                      <w:rFonts w:asciiTheme="majorBidi" w:hAnsiTheme="majorBidi" w:cstheme="majorBidi" w:hint="cs"/>
                      <w:b/>
                      <w:bCs/>
                      <w:sz w:val="36"/>
                      <w:szCs w:val="36"/>
                      <w:rtl/>
                      <w:lang w:bidi="ar-EG"/>
                    </w:rPr>
                    <w:t>عناصر المصفوفه نفسها</w:t>
                  </w:r>
                </w:p>
              </w:tc>
              <w:tc>
                <w:tcPr>
                  <w:tcW w:w="1173" w:type="dxa"/>
                </w:tcPr>
                <w:p w14:paraId="4B15C7C2" w14:textId="4DF0B391" w:rsidR="00792195" w:rsidRDefault="00792195" w:rsidP="00401D38">
                  <w:pPr>
                    <w:bidi/>
                    <w:jc w:val="center"/>
                    <w:rPr>
                      <w:rFonts w:asciiTheme="majorBidi" w:hAnsiTheme="majorBidi" w:cstheme="majorBidi"/>
                      <w:b/>
                      <w:bCs/>
                      <w:sz w:val="36"/>
                      <w:szCs w:val="36"/>
                      <w:rtl/>
                      <w:lang w:bidi="ar-EG"/>
                    </w:rPr>
                  </w:pPr>
                  <w:r>
                    <w:rPr>
                      <w:rFonts w:asciiTheme="majorBidi" w:hAnsiTheme="majorBidi" w:cstheme="majorBidi"/>
                      <w:b/>
                      <w:bCs/>
                      <w:sz w:val="36"/>
                      <w:szCs w:val="36"/>
                      <w:lang w:bidi="ar-EG"/>
                    </w:rPr>
                    <w:t>x</w:t>
                  </w:r>
                </w:p>
              </w:tc>
            </w:tr>
            <w:tr w:rsidR="00792195" w14:paraId="2F0B10E7" w14:textId="77777777" w:rsidTr="006E3EC4">
              <w:tc>
                <w:tcPr>
                  <w:tcW w:w="5322" w:type="dxa"/>
                </w:tcPr>
                <w:p w14:paraId="33DB8A8A" w14:textId="35255F66" w:rsidR="00792195" w:rsidRDefault="00792195" w:rsidP="00401D38">
                  <w:pPr>
                    <w:bidi/>
                    <w:jc w:val="center"/>
                    <w:rPr>
                      <w:rFonts w:asciiTheme="majorBidi" w:hAnsiTheme="majorBidi" w:cstheme="majorBidi"/>
                      <w:b/>
                      <w:bCs/>
                      <w:sz w:val="36"/>
                      <w:szCs w:val="36"/>
                      <w:rtl/>
                      <w:lang w:bidi="ar-EG"/>
                    </w:rPr>
                  </w:pPr>
                  <w:r>
                    <w:rPr>
                      <w:rFonts w:asciiTheme="majorBidi" w:hAnsiTheme="majorBidi" w:cstheme="majorBidi" w:hint="cs"/>
                      <w:b/>
                      <w:bCs/>
                      <w:sz w:val="36"/>
                      <w:szCs w:val="36"/>
                      <w:rtl/>
                      <w:lang w:bidi="ar-EG"/>
                    </w:rPr>
                    <w:t>الاندكس لكل عنصر</w:t>
                  </w:r>
                </w:p>
              </w:tc>
              <w:tc>
                <w:tcPr>
                  <w:tcW w:w="1173" w:type="dxa"/>
                </w:tcPr>
                <w:p w14:paraId="085E91C6" w14:textId="7A75FD51" w:rsidR="00792195" w:rsidRDefault="00792195" w:rsidP="00401D38">
                  <w:pPr>
                    <w:bidi/>
                    <w:jc w:val="center"/>
                    <w:rPr>
                      <w:rFonts w:asciiTheme="majorBidi" w:hAnsiTheme="majorBidi" w:cstheme="majorBidi"/>
                      <w:b/>
                      <w:bCs/>
                      <w:sz w:val="36"/>
                      <w:szCs w:val="36"/>
                      <w:rtl/>
                      <w:lang w:bidi="ar-EG"/>
                    </w:rPr>
                  </w:pPr>
                  <w:r>
                    <w:rPr>
                      <w:rFonts w:asciiTheme="majorBidi" w:hAnsiTheme="majorBidi" w:cstheme="majorBidi"/>
                      <w:b/>
                      <w:bCs/>
                      <w:sz w:val="36"/>
                      <w:szCs w:val="36"/>
                      <w:lang w:bidi="ar-EG"/>
                    </w:rPr>
                    <w:t>i</w:t>
                  </w:r>
                </w:p>
              </w:tc>
            </w:tr>
            <w:tr w:rsidR="00792195" w14:paraId="42B085CC" w14:textId="77777777" w:rsidTr="006E3EC4">
              <w:tc>
                <w:tcPr>
                  <w:tcW w:w="5322" w:type="dxa"/>
                </w:tcPr>
                <w:p w14:paraId="56943BB1" w14:textId="1148A5DD" w:rsidR="00792195" w:rsidRDefault="00792195" w:rsidP="00401D38">
                  <w:pPr>
                    <w:bidi/>
                    <w:jc w:val="center"/>
                    <w:rPr>
                      <w:rFonts w:asciiTheme="majorBidi" w:hAnsiTheme="majorBidi" w:cstheme="majorBidi"/>
                      <w:b/>
                      <w:bCs/>
                      <w:sz w:val="36"/>
                      <w:szCs w:val="36"/>
                      <w:rtl/>
                      <w:lang w:bidi="ar-EG"/>
                    </w:rPr>
                  </w:pPr>
                  <w:r>
                    <w:rPr>
                      <w:rFonts w:asciiTheme="majorBidi" w:hAnsiTheme="majorBidi" w:cstheme="majorBidi" w:hint="cs"/>
                      <w:b/>
                      <w:bCs/>
                      <w:sz w:val="36"/>
                      <w:szCs w:val="36"/>
                      <w:rtl/>
                      <w:lang w:bidi="ar-EG"/>
                    </w:rPr>
                    <w:t>المتوسط الحسابي</w:t>
                  </w:r>
                </w:p>
              </w:tc>
              <w:tc>
                <w:tcPr>
                  <w:tcW w:w="1173" w:type="dxa"/>
                </w:tcPr>
                <w:p w14:paraId="0FC2E3F9" w14:textId="6090F344" w:rsidR="00792195" w:rsidRDefault="00792195" w:rsidP="00401D38">
                  <w:pPr>
                    <w:bidi/>
                    <w:jc w:val="center"/>
                    <w:rPr>
                      <w:rFonts w:asciiTheme="majorBidi" w:hAnsiTheme="majorBidi" w:cstheme="majorBidi"/>
                      <w:b/>
                      <w:bCs/>
                      <w:sz w:val="36"/>
                      <w:szCs w:val="36"/>
                      <w:rtl/>
                      <w:lang w:bidi="ar-EG"/>
                    </w:rPr>
                  </w:pPr>
                  <w:r>
                    <w:rPr>
                      <w:rFonts w:asciiTheme="majorBidi" w:hAnsiTheme="majorBidi" w:cstheme="majorBidi"/>
                      <w:b/>
                      <w:bCs/>
                      <w:sz w:val="36"/>
                      <w:szCs w:val="36"/>
                      <w:lang w:bidi="ar-EG"/>
                    </w:rPr>
                    <w:t>ave</w:t>
                  </w:r>
                </w:p>
              </w:tc>
            </w:tr>
            <w:tr w:rsidR="00792195" w14:paraId="68E0C7AB" w14:textId="77777777" w:rsidTr="006E3EC4">
              <w:tc>
                <w:tcPr>
                  <w:tcW w:w="5322" w:type="dxa"/>
                </w:tcPr>
                <w:p w14:paraId="0909C1BF" w14:textId="6986E1A5" w:rsidR="00792195" w:rsidRDefault="00792195" w:rsidP="00401D38">
                  <w:pPr>
                    <w:bidi/>
                    <w:jc w:val="center"/>
                    <w:rPr>
                      <w:rFonts w:asciiTheme="majorBidi" w:hAnsiTheme="majorBidi" w:cstheme="majorBidi"/>
                      <w:b/>
                      <w:bCs/>
                      <w:sz w:val="36"/>
                      <w:szCs w:val="36"/>
                      <w:rtl/>
                      <w:lang w:bidi="ar-EG"/>
                    </w:rPr>
                  </w:pPr>
                  <w:r>
                    <w:rPr>
                      <w:rFonts w:asciiTheme="majorBidi" w:hAnsiTheme="majorBidi" w:cstheme="majorBidi" w:hint="cs"/>
                      <w:b/>
                      <w:bCs/>
                      <w:sz w:val="36"/>
                      <w:szCs w:val="36"/>
                      <w:rtl/>
                      <w:lang w:bidi="ar-EG"/>
                    </w:rPr>
                    <w:t>البسط بالكامل</w:t>
                  </w:r>
                </w:p>
              </w:tc>
              <w:tc>
                <w:tcPr>
                  <w:tcW w:w="1173" w:type="dxa"/>
                </w:tcPr>
                <w:p w14:paraId="565A7FAC" w14:textId="00F951C0" w:rsidR="00792195" w:rsidRDefault="00792195" w:rsidP="00401D38">
                  <w:pPr>
                    <w:bidi/>
                    <w:jc w:val="center"/>
                    <w:rPr>
                      <w:rFonts w:asciiTheme="majorBidi" w:hAnsiTheme="majorBidi" w:cstheme="majorBidi"/>
                      <w:b/>
                      <w:bCs/>
                      <w:sz w:val="36"/>
                      <w:szCs w:val="36"/>
                      <w:rtl/>
                      <w:lang w:bidi="ar-EG"/>
                    </w:rPr>
                  </w:pPr>
                  <w:r>
                    <w:rPr>
                      <w:rFonts w:asciiTheme="majorBidi" w:hAnsiTheme="majorBidi" w:cstheme="majorBidi"/>
                      <w:b/>
                      <w:bCs/>
                      <w:sz w:val="36"/>
                      <w:szCs w:val="36"/>
                      <w:lang w:bidi="ar-EG"/>
                    </w:rPr>
                    <w:t>a</w:t>
                  </w:r>
                </w:p>
              </w:tc>
            </w:tr>
            <w:tr w:rsidR="00792195" w14:paraId="35BF24F3" w14:textId="77777777" w:rsidTr="006E3EC4">
              <w:tc>
                <w:tcPr>
                  <w:tcW w:w="5322" w:type="dxa"/>
                </w:tcPr>
                <w:p w14:paraId="7C3A134E" w14:textId="30C87093" w:rsidR="00792195" w:rsidRDefault="00792195" w:rsidP="00401D38">
                  <w:pPr>
                    <w:bidi/>
                    <w:jc w:val="center"/>
                    <w:rPr>
                      <w:rFonts w:asciiTheme="majorBidi" w:hAnsiTheme="majorBidi" w:cstheme="majorBidi"/>
                      <w:b/>
                      <w:bCs/>
                      <w:sz w:val="36"/>
                      <w:szCs w:val="36"/>
                      <w:rtl/>
                      <w:lang w:bidi="ar-EG"/>
                    </w:rPr>
                  </w:pPr>
                  <w:r>
                    <w:rPr>
                      <w:rFonts w:asciiTheme="majorBidi" w:hAnsiTheme="majorBidi" w:cstheme="majorBidi" w:hint="cs"/>
                      <w:b/>
                      <w:bCs/>
                      <w:sz w:val="36"/>
                      <w:szCs w:val="36"/>
                      <w:rtl/>
                      <w:lang w:bidi="ar-EG"/>
                    </w:rPr>
                    <w:t xml:space="preserve">البسط على عناصر المصفوفه </w:t>
                  </w:r>
                </w:p>
              </w:tc>
              <w:tc>
                <w:tcPr>
                  <w:tcW w:w="1173" w:type="dxa"/>
                </w:tcPr>
                <w:p w14:paraId="5B03A433" w14:textId="77C1F38F" w:rsidR="00792195" w:rsidRDefault="00792195" w:rsidP="00401D38">
                  <w:pPr>
                    <w:bidi/>
                    <w:jc w:val="center"/>
                    <w:rPr>
                      <w:rFonts w:asciiTheme="majorBidi" w:hAnsiTheme="majorBidi" w:cstheme="majorBidi"/>
                      <w:b/>
                      <w:bCs/>
                      <w:sz w:val="36"/>
                      <w:szCs w:val="36"/>
                      <w:rtl/>
                      <w:lang w:bidi="ar-EG"/>
                    </w:rPr>
                  </w:pPr>
                  <w:r>
                    <w:rPr>
                      <w:rFonts w:asciiTheme="majorBidi" w:hAnsiTheme="majorBidi" w:cstheme="majorBidi"/>
                      <w:b/>
                      <w:bCs/>
                      <w:sz w:val="36"/>
                      <w:szCs w:val="36"/>
                      <w:lang w:bidi="ar-EG"/>
                    </w:rPr>
                    <w:t>b</w:t>
                  </w:r>
                </w:p>
              </w:tc>
            </w:tr>
            <w:tr w:rsidR="00792195" w14:paraId="295F7559" w14:textId="77777777" w:rsidTr="006E3EC4">
              <w:tc>
                <w:tcPr>
                  <w:tcW w:w="5322" w:type="dxa"/>
                </w:tcPr>
                <w:p w14:paraId="6F6C7AE8" w14:textId="1DA76133" w:rsidR="00792195" w:rsidRDefault="006E3EC4" w:rsidP="00401D38">
                  <w:pPr>
                    <w:bidi/>
                    <w:jc w:val="center"/>
                    <w:rPr>
                      <w:rFonts w:asciiTheme="majorBidi" w:hAnsiTheme="majorBidi" w:cstheme="majorBidi"/>
                      <w:b/>
                      <w:bCs/>
                      <w:sz w:val="36"/>
                      <w:szCs w:val="36"/>
                      <w:rtl/>
                      <w:lang w:bidi="ar-EG"/>
                    </w:rPr>
                  </w:pPr>
                  <w:r>
                    <w:rPr>
                      <w:rFonts w:asciiTheme="majorBidi" w:hAnsiTheme="majorBidi" w:cstheme="majorBidi" w:hint="cs"/>
                      <w:b/>
                      <w:bCs/>
                      <w:sz w:val="36"/>
                      <w:szCs w:val="36"/>
                      <w:rtl/>
                      <w:lang w:bidi="ar-EG"/>
                    </w:rPr>
                    <w:t>عملية التجميع نفسها</w:t>
                  </w:r>
                </w:p>
              </w:tc>
              <w:tc>
                <w:tcPr>
                  <w:tcW w:w="1173" w:type="dxa"/>
                </w:tcPr>
                <w:p w14:paraId="2FB40CE5" w14:textId="67C72EE7" w:rsidR="00792195" w:rsidRDefault="00792195" w:rsidP="00401D38">
                  <w:pPr>
                    <w:bidi/>
                    <w:jc w:val="center"/>
                    <w:rPr>
                      <w:rFonts w:asciiTheme="majorBidi" w:hAnsiTheme="majorBidi" w:cstheme="majorBidi"/>
                      <w:b/>
                      <w:bCs/>
                      <w:sz w:val="36"/>
                      <w:szCs w:val="36"/>
                      <w:lang w:bidi="ar-EG"/>
                    </w:rPr>
                  </w:pPr>
                  <w:r>
                    <w:rPr>
                      <w:rFonts w:asciiTheme="majorBidi" w:hAnsiTheme="majorBidi" w:cstheme="majorBidi"/>
                      <w:b/>
                      <w:bCs/>
                      <w:sz w:val="36"/>
                      <w:szCs w:val="36"/>
                      <w:lang w:bidi="ar-EG"/>
                    </w:rPr>
                    <w:t>sum</w:t>
                  </w:r>
                </w:p>
              </w:tc>
            </w:tr>
          </w:tbl>
          <w:p w14:paraId="72C5F054" w14:textId="583F15CC" w:rsidR="00401D38" w:rsidRDefault="00401D38" w:rsidP="00401D38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  <w:rtl/>
                <w:lang w:bidi="ar-EG"/>
              </w:rPr>
            </w:pPr>
          </w:p>
        </w:tc>
      </w:tr>
      <w:tr w:rsidR="00B11E50" w14:paraId="4857E807" w14:textId="77777777" w:rsidTr="006F18A1">
        <w:tc>
          <w:tcPr>
            <w:tcW w:w="750" w:type="pct"/>
            <w:vAlign w:val="center"/>
          </w:tcPr>
          <w:p w14:paraId="4D4659AD" w14:textId="77777777" w:rsidR="00DF0151" w:rsidRDefault="00DF0151" w:rsidP="007F0717">
            <w:pPr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</w:pPr>
          </w:p>
        </w:tc>
        <w:tc>
          <w:tcPr>
            <w:tcW w:w="1302" w:type="pct"/>
            <w:vAlign w:val="center"/>
          </w:tcPr>
          <w:p w14:paraId="1EEB109A" w14:textId="58AE6B97" w:rsidR="00DF0151" w:rsidRDefault="007F0717" w:rsidP="007F0717">
            <w:pPr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theme="majorBidi"/>
                    <w:sz w:val="36"/>
                    <w:szCs w:val="36"/>
                    <w:lang w:bidi="ar-EG"/>
                  </w:rPr>
                  <m:t xml:space="preserve">µ= </m:t>
                </m:r>
                <m:f>
                  <m:fPr>
                    <m:ctrlPr>
                      <w:rPr>
                        <w:rFonts w:ascii="Cambria Math" w:hAnsi="Cambria Math" w:cstheme="majorBidi"/>
                        <w:b/>
                        <w:bCs/>
                        <w:i/>
                        <w:sz w:val="36"/>
                        <w:szCs w:val="36"/>
                        <w:lang w:bidi="ar-EG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theme="majorBidi"/>
                        <w:sz w:val="36"/>
                        <w:szCs w:val="36"/>
                        <w:lang w:bidi="ar-EG"/>
                      </w:rPr>
                      <m:t>1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theme="majorBidi"/>
                        <w:sz w:val="36"/>
                        <w:szCs w:val="36"/>
                        <w:lang w:bidi="ar-EG"/>
                      </w:rPr>
                      <m:t>n</m:t>
                    </m:r>
                  </m:den>
                </m:f>
                <m:nary>
                  <m:naryPr>
                    <m:chr m:val="∑"/>
                    <m:limLoc m:val="subSup"/>
                    <m:ctrlPr>
                      <w:rPr>
                        <w:rFonts w:ascii="Cambria Math" w:hAnsi="Cambria Math" w:cstheme="majorBidi"/>
                        <w:b/>
                        <w:bCs/>
                        <w:i/>
                        <w:sz w:val="36"/>
                        <w:szCs w:val="36"/>
                        <w:lang w:bidi="ar-EG"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 w:cstheme="majorBidi"/>
                        <w:sz w:val="36"/>
                        <w:szCs w:val="36"/>
                        <w:lang w:bidi="ar-EG"/>
                      </w:rPr>
                      <m:t>i=1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 w:cstheme="majorBidi"/>
                        <w:sz w:val="36"/>
                        <w:szCs w:val="36"/>
                        <w:lang w:bidi="ar-EG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 w:cstheme="majorBidi"/>
                            <w:b/>
                            <w:bCs/>
                            <w:i/>
                            <w:sz w:val="36"/>
                            <w:szCs w:val="36"/>
                            <w:lang w:bidi="ar-EG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theme="majorBidi"/>
                            <w:sz w:val="36"/>
                            <w:szCs w:val="36"/>
                            <w:lang w:bidi="ar-EG"/>
                          </w:rPr>
                          <m:t>x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 w:cstheme="majorBidi"/>
                            <w:sz w:val="36"/>
                            <w:szCs w:val="36"/>
                            <w:lang w:bidi="ar-EG"/>
                          </w:rPr>
                          <m:t>i</m:t>
                        </m:r>
                      </m:sub>
                    </m:sSub>
                  </m:e>
                </m:nary>
              </m:oMath>
            </m:oMathPara>
          </w:p>
        </w:tc>
        <w:tc>
          <w:tcPr>
            <w:tcW w:w="556" w:type="pct"/>
            <w:tcBorders>
              <w:right w:val="thinThickSmallGap" w:sz="24" w:space="0" w:color="auto"/>
            </w:tcBorders>
            <w:vAlign w:val="center"/>
          </w:tcPr>
          <w:p w14:paraId="3AE893C0" w14:textId="77777777" w:rsidR="00DF0151" w:rsidRDefault="00DF0151" w:rsidP="007F0717">
            <w:pPr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</w:pPr>
          </w:p>
        </w:tc>
        <w:tc>
          <w:tcPr>
            <w:tcW w:w="2393" w:type="pct"/>
            <w:tcBorders>
              <w:left w:val="thinThickSmallGap" w:sz="24" w:space="0" w:color="auto"/>
            </w:tcBorders>
            <w:vAlign w:val="center"/>
          </w:tcPr>
          <w:p w14:paraId="0779023F" w14:textId="641344BB" w:rsidR="00DF0151" w:rsidRDefault="006E3EC4" w:rsidP="007F0717">
            <w:pPr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</w:pPr>
            <w:r>
              <w:rPr>
                <w:rFonts w:asciiTheme="majorBidi" w:hAnsiTheme="majorBidi" w:cstheme="majorBidi" w:hint="cs"/>
                <w:b/>
                <w:bCs/>
                <w:sz w:val="36"/>
                <w:szCs w:val="36"/>
                <w:rtl/>
                <w:lang w:bidi="ar-EG"/>
              </w:rPr>
              <w:t>الخطوات</w:t>
            </w:r>
          </w:p>
        </w:tc>
      </w:tr>
      <w:tr w:rsidR="00B11E50" w14:paraId="3DB7A9B9" w14:textId="77777777" w:rsidTr="006F18A1">
        <w:tc>
          <w:tcPr>
            <w:tcW w:w="750" w:type="pct"/>
            <w:vAlign w:val="center"/>
          </w:tcPr>
          <w:p w14:paraId="764BA7D0" w14:textId="77777777" w:rsidR="00DF0151" w:rsidRDefault="00DF0151" w:rsidP="007F0717">
            <w:pPr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</w:pPr>
          </w:p>
        </w:tc>
        <w:tc>
          <w:tcPr>
            <w:tcW w:w="1302" w:type="pct"/>
            <w:vAlign w:val="center"/>
          </w:tcPr>
          <w:p w14:paraId="4F71C3A8" w14:textId="38CDE1FD" w:rsidR="00DF0151" w:rsidRDefault="007F0717" w:rsidP="007F0717">
            <w:pPr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  <w:t>a =</w:t>
            </w:r>
            <w:r>
              <w:rPr>
                <w:rFonts w:ascii="Cambria Math" w:hAnsi="Cambria Math" w:cstheme="majorBidi"/>
                <w:b/>
                <w:bCs/>
                <w:i/>
                <w:sz w:val="36"/>
                <w:szCs w:val="36"/>
                <w:lang w:bidi="ar-EG"/>
              </w:rPr>
              <w:br/>
            </w:r>
            <m:oMathPara>
              <m:oMath>
                <m:r>
                  <m:rPr>
                    <m:sty m:val="bi"/>
                  </m:rPr>
                  <w:rPr>
                    <w:rFonts w:ascii="Cambria Math" w:hAnsi="Cambria Math" w:cstheme="majorBidi"/>
                    <w:sz w:val="36"/>
                    <w:szCs w:val="36"/>
                    <w:lang w:bidi="ar-EG"/>
                  </w:rPr>
                  <m:t xml:space="preserve">a= </m:t>
                </m:r>
                <m:sSup>
                  <m:sSupPr>
                    <m:ctrlPr>
                      <w:rPr>
                        <w:rFonts w:ascii="Cambria Math" w:hAnsi="Cambria Math" w:cstheme="majorBidi"/>
                        <w:b/>
                        <w:bCs/>
                        <w:i/>
                        <w:sz w:val="36"/>
                        <w:szCs w:val="36"/>
                        <w:lang w:bidi="ar-EG"/>
                      </w:rPr>
                    </m:ctrlPr>
                  </m:sSupPr>
                  <m:e>
                    <m:nary>
                      <m:naryPr>
                        <m:chr m:val="∑"/>
                        <m:limLoc m:val="subSup"/>
                        <m:ctrlPr>
                          <w:rPr>
                            <w:rFonts w:ascii="Cambria Math" w:hAnsi="Cambria Math" w:cstheme="majorBidi"/>
                            <w:b/>
                            <w:bCs/>
                            <w:i/>
                            <w:sz w:val="36"/>
                            <w:szCs w:val="36"/>
                            <w:lang w:bidi="ar-EG"/>
                          </w:rPr>
                        </m:ctrlPr>
                      </m:naryPr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 w:cstheme="majorBidi"/>
                            <w:sz w:val="36"/>
                            <w:szCs w:val="36"/>
                            <w:lang w:bidi="ar-EG"/>
                          </w:rPr>
                          <m:t>i=1</m:t>
                        </m:r>
                      </m:sub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 w:cstheme="majorBidi"/>
                            <w:sz w:val="36"/>
                            <w:szCs w:val="36"/>
                            <w:lang w:bidi="ar-EG"/>
                          </w:rPr>
                          <m:t>n</m:t>
                        </m:r>
                      </m:sup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theme="majorBidi"/>
                            <w:sz w:val="36"/>
                            <w:szCs w:val="36"/>
                            <w:lang w:bidi="ar-EG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hAnsi="Cambria Math" w:cstheme="majorBidi"/>
                                <w:b/>
                                <w:bCs/>
                                <w:i/>
                                <w:sz w:val="36"/>
                                <w:szCs w:val="36"/>
                                <w:lang w:bidi="ar-EG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 w:cstheme="majorBidi"/>
                                <w:sz w:val="36"/>
                                <w:szCs w:val="36"/>
                                <w:lang w:bidi="ar-EG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 w:cstheme="majorBidi"/>
                                <w:sz w:val="36"/>
                                <w:szCs w:val="36"/>
                                <w:lang w:bidi="ar-EG"/>
                              </w:rPr>
                              <m:t xml:space="preserve">i   </m:t>
                            </m: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ascii="Cambria Math" w:hAnsi="Cambria Math" w:cstheme="majorBidi"/>
                            <w:sz w:val="36"/>
                            <w:szCs w:val="36"/>
                            <w:lang w:bidi="ar-EG"/>
                          </w:rPr>
                          <m:t>- µ)</m:t>
                        </m:r>
                      </m:e>
                    </m:nary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theme="majorBidi"/>
                        <w:sz w:val="36"/>
                        <w:szCs w:val="36"/>
                        <w:lang w:bidi="ar-EG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556" w:type="pct"/>
            <w:tcBorders>
              <w:right w:val="thinThickSmallGap" w:sz="24" w:space="0" w:color="auto"/>
            </w:tcBorders>
            <w:vAlign w:val="center"/>
          </w:tcPr>
          <w:p w14:paraId="5A6BEFDA" w14:textId="77777777" w:rsidR="00DF0151" w:rsidRDefault="00DF0151" w:rsidP="007F0717">
            <w:pPr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</w:pPr>
          </w:p>
        </w:tc>
        <w:tc>
          <w:tcPr>
            <w:tcW w:w="2393" w:type="pct"/>
            <w:tcBorders>
              <w:left w:val="thinThickSmallGap" w:sz="24" w:space="0" w:color="auto"/>
            </w:tcBorders>
            <w:vAlign w:val="center"/>
          </w:tcPr>
          <w:p w14:paraId="606D6E7D" w14:textId="77777777" w:rsidR="00DF0151" w:rsidRDefault="006F18A1" w:rsidP="006F18A1">
            <w:pPr>
              <w:bidi/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</w:pPr>
            <w:r>
              <w:rPr>
                <w:rFonts w:asciiTheme="majorBidi" w:hAnsiTheme="majorBidi" w:cstheme="majorBidi" w:hint="cs"/>
                <w:b/>
                <w:bCs/>
                <w:sz w:val="36"/>
                <w:szCs w:val="36"/>
                <w:rtl/>
                <w:lang w:bidi="ar-EG"/>
              </w:rPr>
              <w:t xml:space="preserve">- طلب ادخال عناصر </w:t>
            </w:r>
            <w:r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  <w:t>n</w:t>
            </w:r>
          </w:p>
          <w:p w14:paraId="28CCC50D" w14:textId="77777777" w:rsidR="006F18A1" w:rsidRDefault="006F18A1" w:rsidP="006F18A1">
            <w:pPr>
              <w:bidi/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</w:pPr>
            <w:r>
              <w:rPr>
                <w:rFonts w:asciiTheme="majorBidi" w:hAnsiTheme="majorBidi" w:cstheme="majorBidi" w:hint="cs"/>
                <w:b/>
                <w:bCs/>
                <w:sz w:val="36"/>
                <w:szCs w:val="36"/>
                <w:rtl/>
                <w:lang w:bidi="ar-EG"/>
              </w:rPr>
              <w:t xml:space="preserve">- طلب ادخال عناصر </w:t>
            </w:r>
            <w:r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  <w:t>x</w:t>
            </w:r>
            <w:r>
              <w:rPr>
                <w:rFonts w:asciiTheme="majorBidi" w:hAnsiTheme="majorBidi" w:cstheme="majorBidi" w:hint="cs"/>
                <w:b/>
                <w:bCs/>
                <w:sz w:val="36"/>
                <w:szCs w:val="36"/>
                <w:rtl/>
                <w:lang w:bidi="ar-EG"/>
              </w:rPr>
              <w:t xml:space="preserve"> عدد مرات من </w:t>
            </w:r>
            <w:r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  <w:t>n</w:t>
            </w:r>
          </w:p>
          <w:p w14:paraId="47032CFC" w14:textId="77777777" w:rsidR="006F18A1" w:rsidRDefault="006F18A1" w:rsidP="006F18A1">
            <w:pPr>
              <w:bidi/>
              <w:rPr>
                <w:rFonts w:asciiTheme="majorBidi" w:hAnsiTheme="majorBidi" w:cstheme="majorBidi"/>
                <w:b/>
                <w:bCs/>
                <w:sz w:val="36"/>
                <w:szCs w:val="36"/>
                <w:rtl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  <w:t>-</w:t>
            </w:r>
            <w:r>
              <w:rPr>
                <w:rFonts w:asciiTheme="majorBidi" w:hAnsiTheme="majorBidi" w:cstheme="majorBidi" w:hint="cs"/>
                <w:b/>
                <w:bCs/>
                <w:sz w:val="36"/>
                <w:szCs w:val="36"/>
                <w:rtl/>
                <w:lang w:bidi="ar-EG"/>
              </w:rPr>
              <w:t xml:space="preserve"> عملية حساب المتوسط الحسابي</w:t>
            </w:r>
          </w:p>
          <w:p w14:paraId="5D711DFD" w14:textId="77777777" w:rsidR="006F18A1" w:rsidRDefault="006F18A1" w:rsidP="006F18A1">
            <w:pPr>
              <w:bidi/>
              <w:rPr>
                <w:rFonts w:asciiTheme="majorBidi" w:hAnsiTheme="majorBidi" w:cstheme="majorBidi"/>
                <w:b/>
                <w:bCs/>
                <w:sz w:val="36"/>
                <w:szCs w:val="36"/>
                <w:rtl/>
                <w:lang w:bidi="ar-EG"/>
              </w:rPr>
            </w:pPr>
            <w:r>
              <w:rPr>
                <w:rFonts w:asciiTheme="majorBidi" w:hAnsiTheme="majorBidi" w:cstheme="majorBidi" w:hint="cs"/>
                <w:b/>
                <w:bCs/>
                <w:sz w:val="36"/>
                <w:szCs w:val="36"/>
                <w:rtl/>
                <w:lang w:bidi="ar-EG"/>
              </w:rPr>
              <w:t xml:space="preserve">- </w:t>
            </w:r>
            <w:r w:rsidR="00E33301">
              <w:rPr>
                <w:rFonts w:asciiTheme="majorBidi" w:hAnsiTheme="majorBidi" w:cstheme="majorBidi" w:hint="cs"/>
                <w:b/>
                <w:bCs/>
                <w:sz w:val="36"/>
                <w:szCs w:val="36"/>
                <w:rtl/>
                <w:lang w:bidi="ar-EG"/>
              </w:rPr>
              <w:t>عملية حساب المتوسط (مجموع قيم اكس على عددها)</w:t>
            </w:r>
          </w:p>
          <w:p w14:paraId="1BD90BE4" w14:textId="77777777" w:rsidR="00E33301" w:rsidRDefault="00E33301" w:rsidP="00E33301">
            <w:pPr>
              <w:bidi/>
              <w:rPr>
                <w:rFonts w:asciiTheme="majorBidi" w:hAnsiTheme="majorBidi" w:cstheme="majorBidi"/>
                <w:b/>
                <w:bCs/>
                <w:sz w:val="36"/>
                <w:szCs w:val="36"/>
                <w:rtl/>
                <w:lang w:bidi="ar-EG"/>
              </w:rPr>
            </w:pPr>
            <w:r>
              <w:rPr>
                <w:rFonts w:asciiTheme="majorBidi" w:hAnsiTheme="majorBidi" w:cstheme="majorBidi" w:hint="cs"/>
                <w:b/>
                <w:bCs/>
                <w:sz w:val="36"/>
                <w:szCs w:val="36"/>
                <w:rtl/>
                <w:lang w:bidi="ar-EG"/>
              </w:rPr>
              <w:t xml:space="preserve">- عملية تجميع </w:t>
            </w:r>
            <w:r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  <w:t>x</w:t>
            </w:r>
            <w:r w:rsidRPr="00E33301">
              <w:rPr>
                <w:rFonts w:asciiTheme="majorBidi" w:hAnsiTheme="majorBidi" w:cstheme="majorBidi"/>
                <w:b/>
                <w:bCs/>
                <w:sz w:val="36"/>
                <w:szCs w:val="36"/>
                <w:vertAlign w:val="subscript"/>
                <w:lang w:bidi="ar-EG"/>
              </w:rPr>
              <w:t>i</w:t>
            </w:r>
            <w:r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  <w:t xml:space="preserve"> + m</w:t>
            </w:r>
            <w:r>
              <w:rPr>
                <w:rFonts w:asciiTheme="majorBidi" w:hAnsiTheme="majorBidi" w:cstheme="majorBidi" w:hint="cs"/>
                <w:b/>
                <w:bCs/>
                <w:sz w:val="36"/>
                <w:szCs w:val="36"/>
                <w:rtl/>
                <w:lang w:bidi="ar-EG"/>
              </w:rPr>
              <w:t xml:space="preserve"> تربيع</w:t>
            </w:r>
          </w:p>
          <w:p w14:paraId="0BDE9319" w14:textId="77777777" w:rsidR="00E33301" w:rsidRDefault="00E33301" w:rsidP="00E33301">
            <w:pPr>
              <w:bidi/>
              <w:rPr>
                <w:rFonts w:asciiTheme="majorBidi" w:hAnsiTheme="majorBidi" w:cstheme="majorBidi"/>
                <w:b/>
                <w:bCs/>
                <w:sz w:val="36"/>
                <w:szCs w:val="36"/>
                <w:rtl/>
                <w:lang w:bidi="ar-EG"/>
              </w:rPr>
            </w:pPr>
            <w:r>
              <w:rPr>
                <w:rFonts w:asciiTheme="majorBidi" w:hAnsiTheme="majorBidi" w:cstheme="majorBidi" w:hint="cs"/>
                <w:b/>
                <w:bCs/>
                <w:sz w:val="36"/>
                <w:szCs w:val="36"/>
                <w:rtl/>
                <w:lang w:bidi="ar-EG"/>
              </w:rPr>
              <w:t>- قسمة البسط على المقام</w:t>
            </w:r>
          </w:p>
          <w:p w14:paraId="79DD66A4" w14:textId="630AF900" w:rsidR="00E33301" w:rsidRDefault="00E33301" w:rsidP="00E33301">
            <w:pPr>
              <w:bidi/>
              <w:rPr>
                <w:rFonts w:asciiTheme="majorBidi" w:hAnsiTheme="majorBidi" w:cstheme="majorBidi"/>
                <w:b/>
                <w:bCs/>
                <w:sz w:val="36"/>
                <w:szCs w:val="36"/>
                <w:rtl/>
                <w:lang w:bidi="ar-EG"/>
              </w:rPr>
            </w:pPr>
            <w:r>
              <w:rPr>
                <w:rFonts w:asciiTheme="majorBidi" w:hAnsiTheme="majorBidi" w:cstheme="majorBidi" w:hint="cs"/>
                <w:b/>
                <w:bCs/>
                <w:sz w:val="36"/>
                <w:szCs w:val="36"/>
                <w:rtl/>
                <w:lang w:bidi="ar-EG"/>
              </w:rPr>
              <w:t>- عملية الجزء التربيعي</w:t>
            </w:r>
          </w:p>
        </w:tc>
      </w:tr>
      <w:tr w:rsidR="00B11E50" w14:paraId="0B9B957B" w14:textId="77777777" w:rsidTr="006F18A1">
        <w:tc>
          <w:tcPr>
            <w:tcW w:w="750" w:type="pct"/>
            <w:vAlign w:val="center"/>
          </w:tcPr>
          <w:p w14:paraId="70B6A3AE" w14:textId="77777777" w:rsidR="007F0717" w:rsidRDefault="007F0717" w:rsidP="007F0717">
            <w:pPr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</w:pPr>
          </w:p>
        </w:tc>
        <w:tc>
          <w:tcPr>
            <w:tcW w:w="1302" w:type="pct"/>
            <w:vAlign w:val="center"/>
          </w:tcPr>
          <w:p w14:paraId="29B234E9" w14:textId="69B7F4CC" w:rsidR="007F0717" w:rsidRDefault="007F0717" w:rsidP="007F0717">
            <w:pPr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  <w:t>b = a / n</w:t>
            </w:r>
          </w:p>
        </w:tc>
        <w:tc>
          <w:tcPr>
            <w:tcW w:w="556" w:type="pct"/>
            <w:tcBorders>
              <w:right w:val="thinThickSmallGap" w:sz="24" w:space="0" w:color="auto"/>
            </w:tcBorders>
            <w:vAlign w:val="center"/>
          </w:tcPr>
          <w:p w14:paraId="34A49B4C" w14:textId="77777777" w:rsidR="007F0717" w:rsidRDefault="007F0717" w:rsidP="007F0717">
            <w:pPr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</w:pPr>
          </w:p>
        </w:tc>
        <w:tc>
          <w:tcPr>
            <w:tcW w:w="2393" w:type="pct"/>
            <w:tcBorders>
              <w:left w:val="thinThickSmallGap" w:sz="24" w:space="0" w:color="auto"/>
            </w:tcBorders>
            <w:vAlign w:val="center"/>
          </w:tcPr>
          <w:p w14:paraId="29E6857B" w14:textId="77777777" w:rsidR="007F0717" w:rsidRDefault="007F0717" w:rsidP="007F0717">
            <w:pPr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</w:pPr>
          </w:p>
        </w:tc>
      </w:tr>
      <w:tr w:rsidR="006F18A1" w14:paraId="4F8AD275" w14:textId="77777777" w:rsidTr="006F18A1">
        <w:tc>
          <w:tcPr>
            <w:tcW w:w="750" w:type="pct"/>
            <w:vAlign w:val="center"/>
          </w:tcPr>
          <w:p w14:paraId="1CDD218F" w14:textId="77777777" w:rsidR="007F0717" w:rsidRDefault="007F0717" w:rsidP="007F0717">
            <w:pPr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</w:pPr>
          </w:p>
        </w:tc>
        <w:tc>
          <w:tcPr>
            <w:tcW w:w="1302" w:type="pct"/>
            <w:vAlign w:val="center"/>
          </w:tcPr>
          <w:p w14:paraId="6A5D2CBC" w14:textId="17A19934" w:rsidR="007F0717" w:rsidRDefault="007F0717" w:rsidP="007F0717">
            <w:pPr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  <w:t xml:space="preserve">σ = sqrt(b) OR </w:t>
            </w:r>
            <m:oMath>
              <m:rad>
                <m:radPr>
                  <m:degHide m:val="1"/>
                  <m:ctrlPr>
                    <w:rPr>
                      <w:rFonts w:ascii="Cambria Math" w:hAnsi="Cambria Math" w:cstheme="majorBidi"/>
                      <w:b/>
                      <w:sz w:val="36"/>
                      <w:szCs w:val="36"/>
                      <w:lang w:bidi="ar-EG"/>
                    </w:rPr>
                  </m:ctrlPr>
                </m:radPr>
                <m:deg/>
                <m:e>
                  <m:r>
                    <m:rPr>
                      <m:sty m:val="bi"/>
                    </m:rPr>
                    <w:rPr>
                      <w:rFonts w:ascii="Cambria Math" w:hAnsi="Cambria Math" w:cstheme="majorBidi"/>
                      <w:sz w:val="36"/>
                      <w:szCs w:val="36"/>
                      <w:lang w:bidi="ar-EG"/>
                    </w:rPr>
                    <m:t>b</m:t>
                  </m:r>
                </m:e>
              </m:rad>
            </m:oMath>
          </w:p>
        </w:tc>
        <w:tc>
          <w:tcPr>
            <w:tcW w:w="556" w:type="pct"/>
            <w:tcBorders>
              <w:right w:val="thinThickSmallGap" w:sz="24" w:space="0" w:color="auto"/>
            </w:tcBorders>
            <w:vAlign w:val="center"/>
          </w:tcPr>
          <w:p w14:paraId="138A1492" w14:textId="77777777" w:rsidR="007F0717" w:rsidRDefault="007F0717" w:rsidP="007F0717">
            <w:pPr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</w:pPr>
          </w:p>
        </w:tc>
        <w:tc>
          <w:tcPr>
            <w:tcW w:w="2393" w:type="pct"/>
            <w:tcBorders>
              <w:left w:val="thinThickSmallGap" w:sz="24" w:space="0" w:color="auto"/>
            </w:tcBorders>
            <w:vAlign w:val="center"/>
          </w:tcPr>
          <w:p w14:paraId="3343EA93" w14:textId="77777777" w:rsidR="007F0717" w:rsidRDefault="007F0717" w:rsidP="007F0717">
            <w:pPr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</w:pPr>
          </w:p>
        </w:tc>
      </w:tr>
      <w:tr w:rsidR="006F18A1" w14:paraId="6CBF0D34" w14:textId="77777777" w:rsidTr="006F18A1">
        <w:tc>
          <w:tcPr>
            <w:tcW w:w="750" w:type="pct"/>
            <w:vAlign w:val="center"/>
          </w:tcPr>
          <w:p w14:paraId="74D67E9F" w14:textId="77777777" w:rsidR="007F0717" w:rsidRDefault="007F0717" w:rsidP="007F0717">
            <w:pPr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</w:pPr>
          </w:p>
        </w:tc>
        <w:tc>
          <w:tcPr>
            <w:tcW w:w="1302" w:type="pct"/>
            <w:vAlign w:val="center"/>
          </w:tcPr>
          <w:p w14:paraId="63C489B4" w14:textId="77777777" w:rsidR="007F0717" w:rsidRDefault="007F0717" w:rsidP="007F0717">
            <w:pPr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</w:pPr>
          </w:p>
        </w:tc>
        <w:tc>
          <w:tcPr>
            <w:tcW w:w="556" w:type="pct"/>
            <w:tcBorders>
              <w:right w:val="thinThickSmallGap" w:sz="24" w:space="0" w:color="auto"/>
            </w:tcBorders>
            <w:vAlign w:val="center"/>
          </w:tcPr>
          <w:p w14:paraId="05E3A69F" w14:textId="786A73AE" w:rsidR="007F0717" w:rsidRDefault="007F0717" w:rsidP="007F0717">
            <w:pPr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  <w:t>σ</w:t>
            </w:r>
          </w:p>
        </w:tc>
        <w:tc>
          <w:tcPr>
            <w:tcW w:w="2393" w:type="pct"/>
            <w:tcBorders>
              <w:left w:val="thinThickSmallGap" w:sz="24" w:space="0" w:color="auto"/>
            </w:tcBorders>
            <w:vAlign w:val="center"/>
          </w:tcPr>
          <w:p w14:paraId="097BC847" w14:textId="77777777" w:rsidR="007F0717" w:rsidRDefault="007F0717" w:rsidP="007F0717">
            <w:pPr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</w:pPr>
          </w:p>
        </w:tc>
      </w:tr>
    </w:tbl>
    <w:p w14:paraId="1A901CA6" w14:textId="77777777" w:rsidR="00815BFA" w:rsidRDefault="00815BFA" w:rsidP="00CB11D4">
      <w:pPr>
        <w:rPr>
          <w:rFonts w:asciiTheme="majorBidi" w:hAnsiTheme="majorBidi" w:cstheme="majorBidi"/>
          <w:b/>
          <w:bCs/>
          <w:sz w:val="36"/>
          <w:szCs w:val="36"/>
          <w:rtl/>
          <w:lang w:bidi="ar-EG"/>
        </w:rPr>
      </w:pPr>
    </w:p>
    <w:p w14:paraId="48AC3BA0" w14:textId="77777777" w:rsidR="00C92F5F" w:rsidRDefault="00C92F5F" w:rsidP="00CB11D4">
      <w:pPr>
        <w:rPr>
          <w:rFonts w:asciiTheme="majorBidi" w:hAnsiTheme="majorBidi" w:cstheme="majorBidi"/>
          <w:b/>
          <w:bCs/>
          <w:sz w:val="36"/>
          <w:szCs w:val="36"/>
          <w:rtl/>
          <w:lang w:bidi="ar-EG"/>
        </w:rPr>
      </w:pPr>
    </w:p>
    <w:p w14:paraId="29B69A87" w14:textId="5A82797A" w:rsidR="00C92F5F" w:rsidRDefault="00C92F5F" w:rsidP="00CB11D4">
      <w:pPr>
        <w:rPr>
          <w:rFonts w:asciiTheme="majorBidi" w:hAnsiTheme="majorBidi" w:cstheme="majorBidi"/>
          <w:b/>
          <w:bCs/>
          <w:sz w:val="36"/>
          <w:szCs w:val="36"/>
          <w:lang w:bidi="ar-EG"/>
        </w:rPr>
      </w:pPr>
      <w:r>
        <w:rPr>
          <w:rFonts w:asciiTheme="majorBidi" w:hAnsiTheme="majorBidi" w:cstheme="majorBidi"/>
          <w:b/>
          <w:bCs/>
          <w:sz w:val="36"/>
          <w:szCs w:val="36"/>
          <w:lang w:bidi="ar-EG"/>
        </w:rPr>
        <w:t xml:space="preserve">- Task </w:t>
      </w:r>
    </w:p>
    <w:p w14:paraId="0EDD59E2" w14:textId="2C4E2801" w:rsidR="00C233A2" w:rsidRDefault="00C92F5F" w:rsidP="00B413D2">
      <w:pPr>
        <w:bidi/>
        <w:rPr>
          <w:rFonts w:asciiTheme="majorBidi" w:hAnsiTheme="majorBidi" w:cstheme="majorBidi"/>
          <w:b/>
          <w:bCs/>
          <w:sz w:val="36"/>
          <w:szCs w:val="36"/>
          <w:rtl/>
          <w:lang w:bidi="ar-EG"/>
        </w:rPr>
      </w:pPr>
      <w:r>
        <w:rPr>
          <w:rFonts w:asciiTheme="majorBidi" w:hAnsiTheme="majorBidi" w:cstheme="majorBidi"/>
          <w:b/>
          <w:bCs/>
          <w:sz w:val="36"/>
          <w:szCs w:val="36"/>
          <w:lang w:bidi="ar-EG"/>
        </w:rPr>
        <w:tab/>
        <w:t xml:space="preserve">- </w:t>
      </w:r>
      <w:r w:rsidR="00422235">
        <w:rPr>
          <w:rFonts w:asciiTheme="majorBidi" w:hAnsiTheme="majorBidi" w:cstheme="majorBidi" w:hint="cs"/>
          <w:b/>
          <w:bCs/>
          <w:sz w:val="36"/>
          <w:szCs w:val="36"/>
          <w:rtl/>
          <w:lang w:bidi="ar-EG"/>
        </w:rPr>
        <w:t xml:space="preserve"> </w:t>
      </w:r>
      <w:r w:rsidR="00B413D2">
        <w:rPr>
          <w:rFonts w:asciiTheme="majorBidi" w:hAnsiTheme="majorBidi" w:cstheme="majorBidi" w:hint="cs"/>
          <w:b/>
          <w:bCs/>
          <w:sz w:val="36"/>
          <w:szCs w:val="36"/>
          <w:rtl/>
          <w:lang w:bidi="ar-EG"/>
        </w:rPr>
        <w:t xml:space="preserve">التاسك هناك مرحله من مراحل تحسين الفلو تشارت ابحث عنها </w:t>
      </w:r>
    </w:p>
    <w:p w14:paraId="3E4B7C0B" w14:textId="7CACDE69" w:rsidR="00C92F5F" w:rsidRPr="00815BFA" w:rsidRDefault="00B413D2" w:rsidP="00422235">
      <w:pPr>
        <w:bidi/>
        <w:ind w:left="720" w:firstLine="720"/>
        <w:rPr>
          <w:rFonts w:asciiTheme="majorBidi" w:hAnsiTheme="majorBidi" w:cstheme="majorBidi"/>
          <w:b/>
          <w:bCs/>
          <w:sz w:val="36"/>
          <w:szCs w:val="36"/>
          <w:lang w:bidi="ar-EG"/>
        </w:rPr>
      </w:pPr>
      <w:r>
        <w:rPr>
          <w:rFonts w:asciiTheme="majorBidi" w:hAnsiTheme="majorBidi" w:cstheme="majorBidi" w:hint="cs"/>
          <w:b/>
          <w:bCs/>
          <w:sz w:val="36"/>
          <w:szCs w:val="36"/>
          <w:rtl/>
          <w:lang w:bidi="ar-EG"/>
        </w:rPr>
        <w:t>(اخرك تجعل الذاكء الاصطناعي يشرح لك مثلا معنى الانحرام المعياري او فكره اللوب بالتفصيل)</w:t>
      </w:r>
    </w:p>
    <w:sectPr w:rsidR="00C92F5F" w:rsidRPr="00815BFA" w:rsidSect="00DF0151">
      <w:pgSz w:w="15840" w:h="12240" w:orient="landscape" w:code="1"/>
      <w:pgMar w:top="851" w:right="851" w:bottom="851" w:left="851" w:header="720" w:footer="720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43E4"/>
    <w:rsid w:val="0004264D"/>
    <w:rsid w:val="00096F98"/>
    <w:rsid w:val="002E22A3"/>
    <w:rsid w:val="00305F4E"/>
    <w:rsid w:val="00347654"/>
    <w:rsid w:val="00381640"/>
    <w:rsid w:val="00401D38"/>
    <w:rsid w:val="00422235"/>
    <w:rsid w:val="00487D58"/>
    <w:rsid w:val="005F43E4"/>
    <w:rsid w:val="006931D6"/>
    <w:rsid w:val="006E3EC4"/>
    <w:rsid w:val="006F18A1"/>
    <w:rsid w:val="00792195"/>
    <w:rsid w:val="007D1D70"/>
    <w:rsid w:val="007F0717"/>
    <w:rsid w:val="00815BFA"/>
    <w:rsid w:val="0086048C"/>
    <w:rsid w:val="00A2218D"/>
    <w:rsid w:val="00B11E50"/>
    <w:rsid w:val="00B413D2"/>
    <w:rsid w:val="00C233A2"/>
    <w:rsid w:val="00C92F5F"/>
    <w:rsid w:val="00CB11D4"/>
    <w:rsid w:val="00D70262"/>
    <w:rsid w:val="00DF0151"/>
    <w:rsid w:val="00E0625A"/>
    <w:rsid w:val="00E333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B3E3DE"/>
  <w15:chartTrackingRefBased/>
  <w15:docId w15:val="{9C2D408B-9367-4041-8D1A-178BB3B6FF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43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43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43E4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43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43E4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43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43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43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43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43E4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43E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43E4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43E4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43E4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43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43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43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43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43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43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43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43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43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43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43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43E4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43E4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43E4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43E4"/>
    <w:rPr>
      <w:b/>
      <w:bCs/>
      <w:smallCaps/>
      <w:color w:val="2E74B5" w:themeColor="accent1" w:themeShade="BF"/>
      <w:spacing w:val="5"/>
    </w:rPr>
  </w:style>
  <w:style w:type="table" w:styleId="TableGrid">
    <w:name w:val="Table Grid"/>
    <w:basedOn w:val="TableNormal"/>
    <w:uiPriority w:val="39"/>
    <w:rsid w:val="00CB11D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7F071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2</Pages>
  <Words>127</Words>
  <Characters>729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amr fathy</dc:creator>
  <cp:keywords/>
  <dc:description/>
  <cp:lastModifiedBy>amr fathy</cp:lastModifiedBy>
  <cp:revision>22</cp:revision>
  <dcterms:created xsi:type="dcterms:W3CDTF">2026-09-03T14:49:00Z</dcterms:created>
  <dcterms:modified xsi:type="dcterms:W3CDTF">2026-09-03T15:46:00Z</dcterms:modified>
</cp:coreProperties>
</file>