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7410" w14:textId="77777777" w:rsidR="00E07EB2" w:rsidRDefault="00E07EB2" w:rsidP="00405AB5">
      <w:pPr>
        <w:pStyle w:val="Title"/>
        <w:rPr>
          <w:rStyle w:val="TitleChar"/>
        </w:rPr>
      </w:pPr>
      <w:r w:rsidRPr="00E07EB2">
        <w:rPr>
          <w:rStyle w:val="TitleChar"/>
        </w:rPr>
        <w:t>Course Work 2</w:t>
      </w:r>
    </w:p>
    <w:p w14:paraId="497499C3" w14:textId="40D33951" w:rsidR="00E07EB2" w:rsidRPr="00E07EB2" w:rsidRDefault="00E07EB2" w:rsidP="00405AB5">
      <w:pPr>
        <w:pStyle w:val="Title"/>
        <w:rPr>
          <w:rStyle w:val="TitleChar"/>
        </w:rPr>
      </w:pPr>
      <w:r w:rsidRPr="00E07EB2">
        <w:rPr>
          <w:rStyle w:val="TitleChar"/>
        </w:rPr>
        <w:t>Nile University</w:t>
      </w:r>
    </w:p>
    <w:p w14:paraId="25D991D5" w14:textId="024AB86A" w:rsidR="00E07EB2" w:rsidRDefault="00E07EB2" w:rsidP="00E07EB2">
      <w:pPr>
        <w:pStyle w:val="Title"/>
      </w:pPr>
      <w:r>
        <w:t>Scientific Computing</w:t>
      </w:r>
    </w:p>
    <w:p w14:paraId="079161C6" w14:textId="31ADBE72" w:rsidR="00E07EB2" w:rsidRDefault="00E07EB2" w:rsidP="00E07EB2"/>
    <w:p w14:paraId="716FD6FB" w14:textId="6A974488" w:rsidR="00405AB5" w:rsidRDefault="00405AB5" w:rsidP="00E07EB2"/>
    <w:p w14:paraId="482CFE3B" w14:textId="0121FBB3" w:rsidR="00405AB5" w:rsidRDefault="00405AB5" w:rsidP="00E07EB2"/>
    <w:p w14:paraId="0FC1A279" w14:textId="1282C863" w:rsidR="00405AB5" w:rsidRDefault="00405AB5" w:rsidP="00E07EB2"/>
    <w:p w14:paraId="3E4E476F" w14:textId="5C1737C4" w:rsidR="00405AB5" w:rsidRDefault="00405AB5" w:rsidP="00E07EB2"/>
    <w:p w14:paraId="01C33279" w14:textId="3873FE62" w:rsidR="00405AB5" w:rsidRDefault="00405AB5" w:rsidP="00E07EB2"/>
    <w:p w14:paraId="54F2D8CF" w14:textId="77777777" w:rsidR="00405AB5" w:rsidRDefault="00405AB5" w:rsidP="00E07EB2"/>
    <w:p w14:paraId="69659E8C" w14:textId="3C79244C" w:rsidR="00E07EB2" w:rsidRDefault="00E07EB2" w:rsidP="00F10755">
      <w:pPr>
        <w:pStyle w:val="Subtitle"/>
      </w:pPr>
      <w:r>
        <w:t>Ahmed Samr (</w:t>
      </w:r>
      <w:r w:rsidR="00F10755" w:rsidRPr="00F10755">
        <w:t>1910032</w:t>
      </w:r>
      <w:r>
        <w:t>)</w:t>
      </w:r>
    </w:p>
    <w:p w14:paraId="2585AC50" w14:textId="793FAD73" w:rsidR="00E07EB2" w:rsidRDefault="00E07EB2" w:rsidP="00F10755">
      <w:pPr>
        <w:pStyle w:val="Subtitle"/>
      </w:pPr>
      <w:r>
        <w:t>Youssef Ansara (</w:t>
      </w:r>
      <w:r w:rsidR="00F10755" w:rsidRPr="00F10755">
        <w:t>1910063</w:t>
      </w:r>
      <w:r>
        <w:t>)</w:t>
      </w:r>
    </w:p>
    <w:p w14:paraId="7D749695" w14:textId="7E94C6EB" w:rsidR="00E07EB2" w:rsidRPr="00E07EB2" w:rsidRDefault="00E07EB2" w:rsidP="00F10755">
      <w:pPr>
        <w:pStyle w:val="Subtitle"/>
      </w:pPr>
      <w:r>
        <w:t>Amr Al Sayed (</w:t>
      </w:r>
      <w:r w:rsidR="00F10755" w:rsidRPr="00F10755">
        <w:t>202000199</w:t>
      </w:r>
      <w:r>
        <w:t>)</w:t>
      </w:r>
    </w:p>
    <w:p w14:paraId="64717BD0" w14:textId="6A5539E1" w:rsidR="00B9417D" w:rsidRDefault="00E07EB2" w:rsidP="00E07EB2">
      <w:pPr>
        <w:pStyle w:val="Heading3"/>
      </w:pPr>
      <w:r>
        <w:br w:type="page"/>
      </w:r>
      <w:r w:rsidR="00B9417D">
        <w:lastRenderedPageBreak/>
        <w:t>General Form</w:t>
      </w:r>
    </w:p>
    <w:p w14:paraId="72FDE986" w14:textId="70FD5071" w:rsidR="00B9417D" w:rsidRPr="00A0544E" w:rsidRDefault="0003023E" w:rsidP="00B9417D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t,y</m:t>
              </m:r>
            </m:e>
          </m:d>
        </m:oMath>
      </m:oMathPara>
    </w:p>
    <w:p w14:paraId="4103E720" w14:textId="3469C93A" w:rsidR="00B9417D" w:rsidRPr="00A0544E" w:rsidRDefault="0003023E" w:rsidP="00B9417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95993A8" w14:textId="29D4924D" w:rsidR="0004128C" w:rsidRPr="000203AE" w:rsidRDefault="0004128C" w:rsidP="00B9417D">
      <w:pPr>
        <w:rPr>
          <w:rFonts w:eastAsiaTheme="minorEastAsia"/>
        </w:rPr>
      </w:pPr>
      <w:r>
        <w:rPr>
          <w:rFonts w:eastAsiaTheme="minorEastAsia"/>
        </w:rPr>
        <w:t>For explicit method</w:t>
      </w:r>
      <w:r w:rsidR="00EF3FA5">
        <w:rPr>
          <w:rFonts w:eastAsiaTheme="minorEastAsia"/>
        </w:rPr>
        <w:t>s</w:t>
      </w:r>
      <w:r w:rsidR="00894F84">
        <w:rPr>
          <w:rFonts w:eastAsiaTheme="minorEastAsia"/>
        </w:rPr>
        <w:t>:</w:t>
      </w:r>
    </w:p>
    <w:p w14:paraId="773A088B" w14:textId="6E13807E" w:rsidR="00B9417D" w:rsidRPr="00A0544E" w:rsidRDefault="0003023E" w:rsidP="00B9417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7D355768" w14:textId="26D2BE92" w:rsidR="00EF3FA5" w:rsidRDefault="00EF3FA5" w:rsidP="00B9417D">
      <w:pPr>
        <w:rPr>
          <w:rFonts w:eastAsiaTheme="minorEastAsia"/>
        </w:rPr>
      </w:pPr>
      <w:r>
        <w:rPr>
          <w:rFonts w:eastAsiaTheme="minorEastAsia"/>
        </w:rPr>
        <w:t>For implicit methods</w:t>
      </w:r>
      <w:r w:rsidR="00894F84">
        <w:rPr>
          <w:rFonts w:eastAsiaTheme="minorEastAsia"/>
        </w:rPr>
        <w:t>:</w:t>
      </w:r>
    </w:p>
    <w:p w14:paraId="6A7FFAEF" w14:textId="706EAF61" w:rsidR="00EF3FA5" w:rsidRPr="00A0544E" w:rsidRDefault="0003023E" w:rsidP="00EF3FA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14B02AA" w14:textId="5AFD6E6A" w:rsidR="00894F84" w:rsidRPr="000203AE" w:rsidRDefault="00894F84" w:rsidP="00EF3FA5">
      <w:pPr>
        <w:rPr>
          <w:rFonts w:eastAsiaTheme="minorEastAsia"/>
        </w:rPr>
      </w:pPr>
      <w:r>
        <w:rPr>
          <w:rFonts w:eastAsiaTheme="minorEastAsia"/>
        </w:rPr>
        <w:t>Coefficients:</w:t>
      </w:r>
    </w:p>
    <w:p w14:paraId="05704964" w14:textId="1FCF0020" w:rsidR="00EC4884" w:rsidRPr="00A0544E" w:rsidRDefault="0003023E" w:rsidP="00B9417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1BF4580E" w14:textId="0D932BAC" w:rsidR="000203AE" w:rsidRPr="00A0544E" w:rsidRDefault="0003023E" w:rsidP="000203AE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4"/>
                            <w:szCs w:val="24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color w:val="2021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61FF26BF" w14:textId="36F12189" w:rsidR="000203AE" w:rsidRPr="00A0544E" w:rsidRDefault="0003023E" w:rsidP="000203AE">
      <w:pPr>
        <w:rPr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02124"/>
                                <w:szCs w:val="24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e>
                </m:mr>
              </m:m>
            </m:e>
          </m:d>
        </m:oMath>
      </m:oMathPara>
    </w:p>
    <w:p w14:paraId="0D61563A" w14:textId="27D343A5" w:rsidR="00B9417D" w:rsidRDefault="00B9417D" w:rsidP="00B9417D">
      <w:pPr>
        <w:pStyle w:val="Heading3"/>
      </w:pPr>
      <w:r>
        <w:t>Forward Euler</w:t>
      </w:r>
      <w:r w:rsidR="00EC4884">
        <w:t xml:space="preserve"> (1</w:t>
      </w:r>
      <w:r w:rsidR="00EC4884" w:rsidRPr="00EC4884">
        <w:rPr>
          <w:vertAlign w:val="superscript"/>
        </w:rPr>
        <w:t>st</w:t>
      </w:r>
      <w:r w:rsidR="00EC4884">
        <w:t xml:space="preserve"> Order)</w:t>
      </w:r>
    </w:p>
    <w:p w14:paraId="6ED6D952" w14:textId="74790DA0" w:rsidR="00EC4884" w:rsidRPr="00A0544E" w:rsidRDefault="000D4A80" w:rsidP="00EC488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E6A06DB" w14:textId="36E205CF" w:rsidR="00EC4884" w:rsidRPr="00A0544E" w:rsidRDefault="000D4A80" w:rsidP="00EC488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33B42F2" w14:textId="6744D195" w:rsidR="005267E9" w:rsidRPr="00A0544E" w:rsidRDefault="000D4A80" w:rsidP="00EC488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EDCE0F1" w14:textId="5B0DAF96" w:rsidR="00CB4138" w:rsidRPr="00A0544E" w:rsidRDefault="0003023E" w:rsidP="00B9417D">
      <w:pPr>
        <w:rPr>
          <w:rFonts w:asciiTheme="majorHAnsi" w:eastAsiaTheme="majorEastAsia" w:hAnsiTheme="majorHAnsi" w:cstheme="majorBid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24390B91" w14:textId="499AA50E" w:rsidR="00F05FD4" w:rsidRPr="00F05FD4" w:rsidRDefault="0003023E" w:rsidP="00B9417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4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4FC7071" w14:textId="72EAD231" w:rsidR="000D4A80" w:rsidRDefault="000D4A80" w:rsidP="000D4A80">
      <w:pPr>
        <w:pStyle w:val="Heading3"/>
        <w:rPr>
          <w:rFonts w:eastAsiaTheme="minorEastAsia"/>
        </w:rPr>
      </w:pPr>
      <w:r>
        <w:rPr>
          <w:rFonts w:eastAsiaTheme="minorEastAsia"/>
        </w:rPr>
        <w:t>Explicit Midpoint (2</w:t>
      </w:r>
      <w:r w:rsidRPr="000D4A8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Order)</w:t>
      </w:r>
    </w:p>
    <w:p w14:paraId="19C22607" w14:textId="799AC83B" w:rsidR="00737834" w:rsidRPr="00A0544E" w:rsidRDefault="00737834" w:rsidP="0073783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8399942" w14:textId="274E619A" w:rsidR="00737834" w:rsidRPr="00A0544E" w:rsidRDefault="002F7EC4" w:rsidP="0073783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58E969D" w14:textId="2D4118E0" w:rsidR="000D4A80" w:rsidRPr="00A0544E" w:rsidRDefault="002F7EC4" w:rsidP="00737834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w:lastRenderedPageBreak/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31C5061" w14:textId="5D605CBA" w:rsidR="000D4A80" w:rsidRPr="00A0544E" w:rsidRDefault="0003023E" w:rsidP="000D4A8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63A485EE" w14:textId="5436271E" w:rsidR="002F7EC4" w:rsidRPr="00A0544E" w:rsidRDefault="0003023E" w:rsidP="002F7EC4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51A67D65" w14:textId="3D9AA123" w:rsidR="002F7EC4" w:rsidRPr="00295E05" w:rsidRDefault="0003023E" w:rsidP="000D4A8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70248059" w14:textId="631FB50F" w:rsidR="00295E05" w:rsidRDefault="00295E05" w:rsidP="00295E05">
      <w:pPr>
        <w:pStyle w:val="Heading3"/>
        <w:rPr>
          <w:rFonts w:eastAsiaTheme="minorEastAsia"/>
        </w:rPr>
      </w:pPr>
      <w:r>
        <w:rPr>
          <w:rFonts w:eastAsiaTheme="minorEastAsia"/>
        </w:rPr>
        <w:t>Heun (2</w:t>
      </w:r>
      <w:r w:rsidRPr="00295E05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Order)</w:t>
      </w:r>
    </w:p>
    <w:p w14:paraId="33512581" w14:textId="2310A566" w:rsidR="00295E05" w:rsidRPr="00A0544E" w:rsidRDefault="00295E05" w:rsidP="00295E05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B188939" w14:textId="0CFD1963" w:rsidR="00295E05" w:rsidRPr="00A0544E" w:rsidRDefault="00295E05" w:rsidP="00295E05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75534DD" w14:textId="3EEFEEBE" w:rsidR="00295E05" w:rsidRPr="00A0544E" w:rsidRDefault="00295E05" w:rsidP="00295E05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AD9BE00" w14:textId="58ACD3CC" w:rsidR="00295E05" w:rsidRPr="00A0544E" w:rsidRDefault="0003023E" w:rsidP="00295E0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3E5AFD49" w14:textId="77777777" w:rsidR="00295E05" w:rsidRPr="00A0544E" w:rsidRDefault="0003023E" w:rsidP="00295E0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3B3B9F4" w14:textId="64628FDC" w:rsidR="00295E05" w:rsidRPr="00295E05" w:rsidRDefault="0003023E" w:rsidP="00295E05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0F530A2B" w14:textId="77777777" w:rsidR="00295E05" w:rsidRPr="00295E05" w:rsidRDefault="00295E05" w:rsidP="00295E05"/>
    <w:p w14:paraId="7C4DDF11" w14:textId="67D35A01" w:rsidR="00EF3FA5" w:rsidRDefault="00EF3FA5" w:rsidP="009D17C2">
      <w:pPr>
        <w:pStyle w:val="Heading3"/>
        <w:rPr>
          <w:rFonts w:eastAsiaTheme="minorEastAsia"/>
        </w:rPr>
      </w:pPr>
      <w:bookmarkStart w:id="0" w:name="OLE_LINK1"/>
      <w:r>
        <w:rPr>
          <w:rFonts w:eastAsiaTheme="minorEastAsia"/>
        </w:rPr>
        <w:t>Fourth-</w:t>
      </w:r>
      <w:r w:rsidR="009D17C2">
        <w:rPr>
          <w:rFonts w:eastAsiaTheme="minorEastAsia"/>
        </w:rPr>
        <w:t xml:space="preserve">Order </w:t>
      </w:r>
      <w:r w:rsidR="009D17C2" w:rsidRPr="009D17C2">
        <w:rPr>
          <w:rFonts w:eastAsiaTheme="minorEastAsia"/>
        </w:rPr>
        <w:t>Runge–Kutta</w:t>
      </w:r>
      <w:r w:rsidR="009D17C2">
        <w:rPr>
          <w:rFonts w:eastAsiaTheme="minorEastAsia"/>
        </w:rPr>
        <w:t xml:space="preserve"> (4</w:t>
      </w:r>
      <w:r w:rsidR="009D17C2" w:rsidRPr="009D17C2">
        <w:rPr>
          <w:rFonts w:eastAsiaTheme="minorEastAsia"/>
          <w:vertAlign w:val="superscript"/>
        </w:rPr>
        <w:t>th</w:t>
      </w:r>
      <w:r w:rsidR="009D17C2">
        <w:rPr>
          <w:rFonts w:eastAsiaTheme="minorEastAsia"/>
        </w:rPr>
        <w:t xml:space="preserve"> order)</w:t>
      </w:r>
    </w:p>
    <w:bookmarkEnd w:id="0"/>
    <w:p w14:paraId="0C2E68C8" w14:textId="4CFD42AF" w:rsidR="009D17C2" w:rsidRPr="00A0544E" w:rsidRDefault="009D17C2" w:rsidP="009D17C2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14:paraId="6B76801E" w14:textId="1639D22F" w:rsidR="009D17C2" w:rsidRPr="00A0544E" w:rsidRDefault="009D17C2" w:rsidP="009D17C2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C1DF955" w14:textId="0846AD88" w:rsidR="009D17C2" w:rsidRPr="00A0544E" w:rsidRDefault="009D17C2" w:rsidP="009D17C2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9886F88" w14:textId="3179FBC1" w:rsidR="002D162F" w:rsidRPr="00A0544E" w:rsidRDefault="0003023E" w:rsidP="002D162F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31078FE5" w14:textId="382F8C51" w:rsidR="00562119" w:rsidRPr="00A0544E" w:rsidRDefault="0003023E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E195B64" w14:textId="20C3DFD6" w:rsidR="00562119" w:rsidRPr="00A0544E" w:rsidRDefault="0003023E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4095B387" w14:textId="29DC6C9C" w:rsidR="00562119" w:rsidRPr="00A0544E" w:rsidRDefault="0003023E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0A10A88A" w14:textId="3CC7ED7D" w:rsidR="00562119" w:rsidRPr="00A0544E" w:rsidRDefault="0003023E" w:rsidP="0056211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3230C5E9" w14:textId="1275218D" w:rsidR="009D17C2" w:rsidRDefault="00894F84" w:rsidP="00894F84">
      <w:pPr>
        <w:pStyle w:val="Heading3"/>
      </w:pPr>
      <w:r>
        <w:t>Fifth-Order</w:t>
      </w:r>
      <w:r w:rsidR="00B76550">
        <w:t xml:space="preserve"> Butcher’s</w:t>
      </w:r>
      <w:r>
        <w:t xml:space="preserve"> Runge-Kutta (</w:t>
      </w:r>
      <w:r w:rsidR="009F292D">
        <w:t>6</w:t>
      </w:r>
      <w:r w:rsidRPr="00894F84">
        <w:rPr>
          <w:vertAlign w:val="superscript"/>
        </w:rPr>
        <w:t>th</w:t>
      </w:r>
      <w:r>
        <w:t xml:space="preserve"> order)</w:t>
      </w:r>
    </w:p>
    <w:p w14:paraId="29341A0D" w14:textId="51DAD2BB" w:rsidR="008F6593" w:rsidRPr="00A0544E" w:rsidRDefault="008F6593" w:rsidP="008F6593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90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90</m:t>
                        </m:r>
                      </m:den>
                    </m:f>
                  </m:e>
                </m:mr>
              </m:m>
            </m:e>
          </m:d>
        </m:oMath>
      </m:oMathPara>
    </w:p>
    <w:p w14:paraId="4ED82FE0" w14:textId="165CF7A6" w:rsidR="008F6593" w:rsidRPr="00A0544E" w:rsidRDefault="002A73C1" w:rsidP="008F6593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07B0F14" w14:textId="357F552D" w:rsidR="00B76550" w:rsidRPr="00A0544E" w:rsidRDefault="00B76550" w:rsidP="00B76550">
      <w:pPr>
        <w:rPr>
          <w:rFonts w:asciiTheme="majorHAnsi" w:eastAsiaTheme="majorEastAsia" w:hAnsiTheme="majorHAnsi" w:cstheme="majorBidi"/>
          <w:szCs w:val="24"/>
        </w:rPr>
      </w:pPr>
      <m:oMathPara>
        <m:oMath>
          <m:r>
            <w:rPr>
              <w:rFonts w:ascii="Cambria Math" w:eastAsiaTheme="majorEastAsia" w:hAnsi="Cambria Math" w:cstheme="majorBidi"/>
              <w:szCs w:val="24"/>
            </w:rPr>
            <m:t>a=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Cs w:val="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16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szCs w:val="24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20CCBAC" w14:textId="678EFAB2" w:rsidR="00D4252C" w:rsidRPr="00A0544E" w:rsidRDefault="0003023E" w:rsidP="00D4252C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90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+32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h</m:t>
          </m:r>
        </m:oMath>
      </m:oMathPara>
    </w:p>
    <w:p w14:paraId="7B17C59E" w14:textId="782CE366" w:rsidR="00CD5200" w:rsidRPr="00A0544E" w:rsidRDefault="0003023E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00960C8" w14:textId="26F37514" w:rsidR="00CD5200" w:rsidRPr="00A0544E" w:rsidRDefault="0003023E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64DF5755" w14:textId="37657F1A" w:rsidR="00CD5200" w:rsidRPr="00A0544E" w:rsidRDefault="0003023E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56D16BC2" w14:textId="520147B2" w:rsidR="00CD5200" w:rsidRPr="00A0544E" w:rsidRDefault="0003023E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4796623D" w14:textId="3814B684" w:rsidR="00CD5200" w:rsidRPr="00A0544E" w:rsidRDefault="0003023E" w:rsidP="00CD5200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6C343076" w14:textId="372C9787" w:rsidR="008F6593" w:rsidRPr="002B400B" w:rsidRDefault="0003023E" w:rsidP="00A0544E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h</m:t>
              </m:r>
            </m:e>
          </m:d>
        </m:oMath>
      </m:oMathPara>
    </w:p>
    <w:p w14:paraId="4D9F3135" w14:textId="37A3D9EC" w:rsidR="002B400B" w:rsidRDefault="00405AB5" w:rsidP="00405AB5">
      <w:pPr>
        <w:pStyle w:val="Heading3"/>
      </w:pPr>
      <w:r>
        <w:rPr>
          <w:rFonts w:eastAsiaTheme="minorEastAsia"/>
        </w:rPr>
        <w:br w:type="page"/>
      </w:r>
      <w:r w:rsidR="002B400B">
        <w:rPr>
          <w:rFonts w:eastAsiaTheme="minorEastAsia"/>
        </w:rPr>
        <w:lastRenderedPageBreak/>
        <w:t>Comparison of Integration methods</w:t>
      </w:r>
    </w:p>
    <w:p w14:paraId="44BDF341" w14:textId="3B9E3AD8" w:rsidR="002B400B" w:rsidRPr="002B400B" w:rsidRDefault="002B400B" w:rsidP="002B400B">
      <w:pPr>
        <w:rPr>
          <w:rFonts w:eastAsiaTheme="minorEastAsia"/>
        </w:rPr>
      </w:pPr>
      <w:r>
        <w:t>All of the integration methods are compared with these parameters</w:t>
      </w:r>
      <w:r>
        <w:br/>
      </w:r>
      <m:oMathPara>
        <m:oMath>
          <m:r>
            <w:rPr>
              <w:rFonts w:ascii="Cambria Math" w:hAnsi="Cambria Math"/>
            </w:rPr>
            <m:t>World Damping Factor=0.04</m:t>
          </m:r>
        </m:oMath>
      </m:oMathPara>
    </w:p>
    <w:p w14:paraId="40443421" w14:textId="51EF7C0C" w:rsidR="002B400B" w:rsidRPr="002B400B" w:rsidRDefault="002B400B" w:rsidP="002B4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Spring Constant=5</m:t>
          </m:r>
        </m:oMath>
      </m:oMathPara>
    </w:p>
    <w:p w14:paraId="54F229FE" w14:textId="30742BF4" w:rsidR="002B400B" w:rsidRPr="002B400B" w:rsidRDefault="002B400B" w:rsidP="002B4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Spring Damping=0.1</m:t>
          </m:r>
        </m:oMath>
      </m:oMathPara>
    </w:p>
    <w:p w14:paraId="0C531921" w14:textId="761480D7" w:rsidR="002B400B" w:rsidRPr="003179E6" w:rsidRDefault="002B400B" w:rsidP="002B40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Timestep=0.01</m:t>
          </m:r>
        </m:oMath>
      </m:oMathPara>
    </w:p>
    <w:p w14:paraId="0B9FB0F8" w14:textId="4D1681F7" w:rsidR="003179E6" w:rsidRDefault="003179E6" w:rsidP="003179E6">
      <w:pPr>
        <w:pStyle w:val="Heading3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EAD21" wp14:editId="478194A4">
                <wp:simplePos x="0" y="0"/>
                <wp:positionH relativeFrom="margin">
                  <wp:posOffset>0</wp:posOffset>
                </wp:positionH>
                <wp:positionV relativeFrom="paragraph">
                  <wp:posOffset>6775269</wp:posOffset>
                </wp:positionV>
                <wp:extent cx="5939155" cy="266700"/>
                <wp:effectExtent l="0" t="0" r="444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F8144" w14:textId="5DEF0657" w:rsidR="0003023E" w:rsidRPr="003179E6" w:rsidRDefault="0003023E" w:rsidP="003179E6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ADB61" wp14:editId="24CF027D">
                                  <wp:extent cx="5438775" cy="7332617"/>
                                  <wp:effectExtent l="0" t="0" r="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1517" cy="7336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Comparison of Average particle positions using Test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EA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33.5pt;width:467.6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" stroked="f">
                <v:textbox style="mso-fit-shape-to-text:t" inset="0,0,0,0">
                  <w:txbxContent>
                    <w:p w14:paraId="797F8144" w14:textId="5DEF0657" w:rsidR="0003023E" w:rsidRPr="003179E6" w:rsidRDefault="0003023E" w:rsidP="003179E6">
                      <w:pPr>
                        <w:pStyle w:val="Cap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4ADB61" wp14:editId="24CF027D">
                            <wp:extent cx="5438775" cy="7332617"/>
                            <wp:effectExtent l="0" t="0" r="0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1517" cy="7336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Comparison of Average particle positions using Test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</w:rPr>
        <w:t>Test 1</w:t>
      </w:r>
    </w:p>
    <w:p w14:paraId="02F041CA" w14:textId="39F755FB" w:rsidR="003D42D7" w:rsidRDefault="003179E6" w:rsidP="003D42D7">
      <w:pPr>
        <w:keepNext/>
      </w:pPr>
      <w:r w:rsidRPr="003179E6">
        <w:rPr>
          <w:rStyle w:val="Heading3Char"/>
        </w:rPr>
        <w:lastRenderedPageBreak/>
        <w:t>Test 2</w:t>
      </w:r>
      <w:r w:rsidR="003B35F9" w:rsidRPr="003B35F9">
        <w:rPr>
          <w:rFonts w:eastAsiaTheme="minorEastAsia"/>
          <w:noProof/>
        </w:rPr>
        <w:t xml:space="preserve"> </w:t>
      </w:r>
      <w:r w:rsidR="003B35F9">
        <w:rPr>
          <w:rFonts w:eastAsiaTheme="minorEastAsia"/>
          <w:noProof/>
        </w:rPr>
        <w:drawing>
          <wp:inline distT="0" distB="0" distL="0" distR="0" wp14:anchorId="5F8EE432" wp14:editId="4C629F16">
            <wp:extent cx="5943332" cy="767851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51" cy="76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2CD8" w14:textId="032412B9" w:rsidR="00AF65A8" w:rsidRDefault="003D42D7" w:rsidP="003D42D7">
      <w:pPr>
        <w:pStyle w:val="Caption"/>
      </w:pPr>
      <w:r>
        <w:t xml:space="preserve">Figure </w:t>
      </w:r>
      <w:fldSimple w:instr=" SEQ Figure \* ARABIC ">
        <w:r w:rsidR="00EE610F">
          <w:rPr>
            <w:noProof/>
          </w:rPr>
          <w:t>2</w:t>
        </w:r>
      </w:fldSimple>
      <w:r>
        <w:t xml:space="preserve"> </w:t>
      </w:r>
      <w:r w:rsidRPr="007B6E30">
        <w:t xml:space="preserve">Comparison of Average particle positions using Test </w:t>
      </w:r>
      <w:r>
        <w:t>2</w:t>
      </w:r>
    </w:p>
    <w:p w14:paraId="4E1EBA62" w14:textId="007B2106" w:rsidR="003179E6" w:rsidRDefault="003179E6" w:rsidP="003179E6">
      <w:pPr>
        <w:pStyle w:val="Heading3"/>
      </w:pPr>
      <w:r>
        <w:lastRenderedPageBreak/>
        <w:t>Test 3</w:t>
      </w:r>
    </w:p>
    <w:p w14:paraId="1D3ADBDF" w14:textId="27D28261" w:rsidR="003179E6" w:rsidRDefault="008B4A63" w:rsidP="003179E6">
      <w:pPr>
        <w:keepNext/>
      </w:pPr>
      <w:r>
        <w:rPr>
          <w:noProof/>
        </w:rPr>
        <w:drawing>
          <wp:inline distT="0" distB="0" distL="0" distR="0" wp14:anchorId="1143F5AA" wp14:editId="557ACDA7">
            <wp:extent cx="5943209" cy="771207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27" cy="77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8FD7" w14:textId="4A7CC980" w:rsidR="003179E6" w:rsidRDefault="003179E6" w:rsidP="003179E6">
      <w:pPr>
        <w:pStyle w:val="Caption"/>
      </w:pPr>
      <w:r>
        <w:t xml:space="preserve">Figure </w:t>
      </w:r>
      <w:fldSimple w:instr=" SEQ Figure \* ARABIC ">
        <w:r w:rsidR="00EE610F">
          <w:rPr>
            <w:noProof/>
          </w:rPr>
          <w:t>3</w:t>
        </w:r>
      </w:fldSimple>
      <w:r w:rsidR="00EE7786">
        <w:t xml:space="preserve"> </w:t>
      </w:r>
      <w:r w:rsidRPr="007959F1">
        <w:t xml:space="preserve">Comparison of Average particle positions using Test </w:t>
      </w:r>
      <w:r>
        <w:t>3</w:t>
      </w:r>
    </w:p>
    <w:p w14:paraId="48385F55" w14:textId="303BA032" w:rsidR="00A91B58" w:rsidRDefault="00A91B58" w:rsidP="00EE7786">
      <w:r>
        <w:lastRenderedPageBreak/>
        <w:t>All comparisons were made with</w:t>
      </w:r>
      <w:r w:rsidR="00405AB5">
        <w:t xml:space="preserve"> Fifth</w:t>
      </w:r>
      <w:r>
        <w:t xml:space="preserve"> Runge-Kutta as the base.</w:t>
      </w:r>
      <w:r w:rsidR="008F1EEB">
        <w:t xml:space="preserve"> The average position and velocity of all the particles in the test cloth was outputted with respect to time and the difference between the position/velocity of the model to be compared and Fifth Order Runge-Kutta is graphed. The position difference and the velocity difference graphs were identical so only velocity graphs are provided.</w:t>
      </w:r>
    </w:p>
    <w:p w14:paraId="75062387" w14:textId="77777777" w:rsidR="00A91B58" w:rsidRDefault="00A91B58" w:rsidP="00EE7786"/>
    <w:p w14:paraId="2BB11F8C" w14:textId="4D581C09" w:rsidR="00A747D4" w:rsidRDefault="00EE7786" w:rsidP="00EE7786">
      <w:r>
        <w:t>So, using the default parameters, all integrators behaved very similarly</w:t>
      </w:r>
      <w:r w:rsidR="00A747D4">
        <w:t xml:space="preserve"> except for Adaptive Fourth Order Runge-Kutta method which fluctuates wildly away from the result of Fifth Order Runge-Kutta</w:t>
      </w:r>
      <w:r>
        <w:t xml:space="preserve">. </w:t>
      </w:r>
      <w:r w:rsidR="00A747D4">
        <w:t>Euler &amp; Midpoint methods also show some deviation away from the Fifth Order Runge-Kutta result across all tests.</w:t>
      </w:r>
    </w:p>
    <w:p w14:paraId="104B0793" w14:textId="77777777" w:rsidR="00A747D4" w:rsidRDefault="00A747D4" w:rsidP="00EE7786"/>
    <w:p w14:paraId="2F2BCB1D" w14:textId="497ACD6F" w:rsidR="00EE7786" w:rsidRDefault="00EE7786" w:rsidP="00EE7786">
      <w:r>
        <w:t xml:space="preserve">This means that for our next test we will </w:t>
      </w:r>
      <w:r w:rsidRPr="00531B1E">
        <w:rPr>
          <w:b/>
          <w:bCs/>
        </w:rPr>
        <w:t>NOT</w:t>
      </w:r>
      <w:r w:rsidR="00531B1E">
        <w:t xml:space="preserve"> be decreasing the step size as the simulation is already </w:t>
      </w:r>
      <w:r w:rsidR="00A91B58">
        <w:t xml:space="preserve">very similar and a smaller test size will not show any </w:t>
      </w:r>
      <w:r w:rsidR="005D3F33">
        <w:t>differences</w:t>
      </w:r>
      <w:r w:rsidR="00531B1E">
        <w:t>. Also only Test 3 will be used as it is the most intensive one and has many collisions and external factors that strain the system.</w:t>
      </w:r>
    </w:p>
    <w:p w14:paraId="35585AAC" w14:textId="1A310E64" w:rsidR="00471CDB" w:rsidRDefault="00B50119" w:rsidP="00EE7786">
      <w:r>
        <w:t>Let’s</w:t>
      </w:r>
      <w:r w:rsidR="00471CDB">
        <w:t xml:space="preserve"> take these parameters. T</w:t>
      </w:r>
      <w:r>
        <w:t>hey’re the default parameters but with 10 times the step size</w:t>
      </w:r>
    </w:p>
    <w:p w14:paraId="2578DB08" w14:textId="77777777" w:rsidR="00B50119" w:rsidRPr="002B400B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World Damping Factor=0.04</m:t>
          </m:r>
        </m:oMath>
      </m:oMathPara>
    </w:p>
    <w:p w14:paraId="28778FFC" w14:textId="77777777" w:rsidR="00B50119" w:rsidRPr="002B400B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Spring Constant=5</m:t>
          </m:r>
        </m:oMath>
      </m:oMathPara>
    </w:p>
    <w:p w14:paraId="0DDB745E" w14:textId="77777777" w:rsidR="00B50119" w:rsidRPr="002B400B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Spring Damping=0.1</m:t>
          </m:r>
        </m:oMath>
      </m:oMathPara>
    </w:p>
    <w:p w14:paraId="370BE801" w14:textId="636D5CF7" w:rsidR="00B50119" w:rsidRPr="003179E6" w:rsidRDefault="00B50119" w:rsidP="00B50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Timestep=0.1</m:t>
          </m:r>
        </m:oMath>
      </m:oMathPara>
    </w:p>
    <w:p w14:paraId="7A50251A" w14:textId="77777777" w:rsidR="008270A8" w:rsidRDefault="00A91B58" w:rsidP="008270A8">
      <w:pPr>
        <w:keepNext/>
      </w:pPr>
      <w:r>
        <w:rPr>
          <w:noProof/>
        </w:rPr>
        <w:lastRenderedPageBreak/>
        <w:drawing>
          <wp:inline distT="0" distB="0" distL="0" distR="0" wp14:anchorId="4AAAC88C" wp14:editId="6076EC67">
            <wp:extent cx="5943600" cy="7708392"/>
            <wp:effectExtent l="0" t="0" r="0" b="698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E1FA" w14:textId="0A96EF06" w:rsidR="00B50119" w:rsidRDefault="008270A8" w:rsidP="008270A8">
      <w:pPr>
        <w:pStyle w:val="Caption"/>
      </w:pPr>
      <w:r>
        <w:t xml:space="preserve">Figure </w:t>
      </w:r>
      <w:fldSimple w:instr=" SEQ Figure \* ARABIC ">
        <w:r w:rsidR="00EE610F">
          <w:rPr>
            <w:noProof/>
          </w:rPr>
          <w:t>4</w:t>
        </w:r>
      </w:fldSimple>
      <w:r>
        <w:t xml:space="preserve"> Comparison of Integration methods with an increased step size</w:t>
      </w:r>
    </w:p>
    <w:p w14:paraId="208A6F80" w14:textId="3C6CD42C" w:rsidR="00E00C31" w:rsidRDefault="00E00C31" w:rsidP="00E00C31">
      <w:r>
        <w:lastRenderedPageBreak/>
        <w:t>This result is very strange and is extremely unexpected. Euler matching almost exactly the Fifth Order Runge Kutta is not a sensible result. I failed to see the reason for this.</w:t>
      </w:r>
    </w:p>
    <w:p w14:paraId="36145DC6" w14:textId="0BD2D761" w:rsidR="0006485F" w:rsidRDefault="0006485F" w:rsidP="00E00C31">
      <w:r>
        <w:t>To test the limits of the system, we will be quadrupling the default Spring Constant to 20 which simulates very stiff springs between vertices.</w:t>
      </w:r>
    </w:p>
    <w:p w14:paraId="5965F736" w14:textId="77777777" w:rsidR="0006485F" w:rsidRPr="002B400B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World Damping Factor=0.04</m:t>
          </m:r>
        </m:oMath>
      </m:oMathPara>
    </w:p>
    <w:p w14:paraId="37C9BAEB" w14:textId="6FAEAE3C" w:rsidR="0006485F" w:rsidRPr="002B400B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Hoo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Spring Constant=20</m:t>
          </m:r>
        </m:oMath>
      </m:oMathPara>
    </w:p>
    <w:p w14:paraId="51149D37" w14:textId="77777777" w:rsidR="0006485F" w:rsidRPr="002B400B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Spring Damping=0.1</m:t>
          </m:r>
        </m:oMath>
      </m:oMathPara>
    </w:p>
    <w:p w14:paraId="1EE02AA3" w14:textId="00792990" w:rsidR="0006485F" w:rsidRPr="003179E6" w:rsidRDefault="0006485F" w:rsidP="00064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Timestep=0.01</m:t>
          </m:r>
        </m:oMath>
      </m:oMathPara>
    </w:p>
    <w:p w14:paraId="18B06F51" w14:textId="77777777" w:rsidR="00EE610F" w:rsidRDefault="00EE610F" w:rsidP="00EE610F">
      <w:pPr>
        <w:keepNext/>
      </w:pPr>
      <w:r>
        <w:rPr>
          <w:noProof/>
        </w:rPr>
        <w:lastRenderedPageBreak/>
        <w:drawing>
          <wp:inline distT="0" distB="0" distL="0" distR="0" wp14:anchorId="4B218CCA" wp14:editId="3472B508">
            <wp:extent cx="5942965" cy="785513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99" cy="788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8D7" w14:textId="64594072" w:rsidR="0006485F" w:rsidRDefault="00EE610F" w:rsidP="00EE610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Comparison of Integration method when the Spring Constant is 20</w:t>
      </w:r>
    </w:p>
    <w:p w14:paraId="59B55CD1" w14:textId="54DC5BDD" w:rsidR="00EE610F" w:rsidRPr="00EE610F" w:rsidRDefault="00EE610F" w:rsidP="00EE610F">
      <w:r>
        <w:lastRenderedPageBreak/>
        <w:t>Both Euler &amp; Huen start out as very similar to</w:t>
      </w:r>
      <w:r w:rsidR="00EF7DAC">
        <w:t xml:space="preserve"> Fifth Order Runge-Kutta but as the collisions increase the system just shakes vigorously in a way that is nothing like a cloth.</w:t>
      </w:r>
      <w:r w:rsidR="0003023E">
        <w:t xml:space="preserve"> We conclude from this that primitive integration methods like Euler &amp; Huen are not suitable if the cloth that is to be simulated is very rigid. A good compromise would be to use Midpoint method as it performs reasonably well across all test and changing factors </w:t>
      </w:r>
      <w:r w:rsidR="0098475E">
        <w:t>but it is only a 2</w:t>
      </w:r>
      <w:r w:rsidR="0098475E" w:rsidRPr="0098475E">
        <w:rPr>
          <w:vertAlign w:val="superscript"/>
        </w:rPr>
        <w:t>nd</w:t>
      </w:r>
      <w:r w:rsidR="0098475E">
        <w:t xml:space="preserve"> order Runge-Kutta method so it doesn’t require a lot of computations.</w:t>
      </w:r>
    </w:p>
    <w:sectPr w:rsidR="00EE610F" w:rsidRPr="00EE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21"/>
    <w:rsid w:val="000203AE"/>
    <w:rsid w:val="0003023E"/>
    <w:rsid w:val="0004128C"/>
    <w:rsid w:val="0006485F"/>
    <w:rsid w:val="000D4A80"/>
    <w:rsid w:val="001E2FE3"/>
    <w:rsid w:val="00295E05"/>
    <w:rsid w:val="002A73C1"/>
    <w:rsid w:val="002B400B"/>
    <w:rsid w:val="002D162F"/>
    <w:rsid w:val="002F7EC4"/>
    <w:rsid w:val="003179E6"/>
    <w:rsid w:val="003B35F9"/>
    <w:rsid w:val="003D42D7"/>
    <w:rsid w:val="00405AB5"/>
    <w:rsid w:val="00471CDB"/>
    <w:rsid w:val="004B4504"/>
    <w:rsid w:val="00502DDD"/>
    <w:rsid w:val="005267E9"/>
    <w:rsid w:val="00531B1E"/>
    <w:rsid w:val="005441A9"/>
    <w:rsid w:val="00562119"/>
    <w:rsid w:val="005C2A6C"/>
    <w:rsid w:val="005D2F3D"/>
    <w:rsid w:val="005D3F33"/>
    <w:rsid w:val="00604FC6"/>
    <w:rsid w:val="00614AB1"/>
    <w:rsid w:val="006716E6"/>
    <w:rsid w:val="006C22E7"/>
    <w:rsid w:val="007052A5"/>
    <w:rsid w:val="00737834"/>
    <w:rsid w:val="0077298A"/>
    <w:rsid w:val="007A1578"/>
    <w:rsid w:val="008270A8"/>
    <w:rsid w:val="00894F84"/>
    <w:rsid w:val="008B4A63"/>
    <w:rsid w:val="008F1EEB"/>
    <w:rsid w:val="008F6593"/>
    <w:rsid w:val="009708A0"/>
    <w:rsid w:val="0098475E"/>
    <w:rsid w:val="009D17C2"/>
    <w:rsid w:val="009F292D"/>
    <w:rsid w:val="00A0544E"/>
    <w:rsid w:val="00A747D4"/>
    <w:rsid w:val="00A91B58"/>
    <w:rsid w:val="00AE0121"/>
    <w:rsid w:val="00AF65A8"/>
    <w:rsid w:val="00B50119"/>
    <w:rsid w:val="00B76550"/>
    <w:rsid w:val="00B9417D"/>
    <w:rsid w:val="00CB4138"/>
    <w:rsid w:val="00CD5200"/>
    <w:rsid w:val="00D4252C"/>
    <w:rsid w:val="00E00C31"/>
    <w:rsid w:val="00E07EB2"/>
    <w:rsid w:val="00E758EA"/>
    <w:rsid w:val="00EC4884"/>
    <w:rsid w:val="00EE610F"/>
    <w:rsid w:val="00EE7786"/>
    <w:rsid w:val="00EF3FA5"/>
    <w:rsid w:val="00EF6311"/>
    <w:rsid w:val="00EF7DAC"/>
    <w:rsid w:val="00F05FD4"/>
    <w:rsid w:val="00F10318"/>
    <w:rsid w:val="00F10755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B0F"/>
  <w15:chartTrackingRefBased/>
  <w15:docId w15:val="{84733DA5-40C1-45A1-BF4D-A31AC86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5F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417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05A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B5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05AB5"/>
    <w:rPr>
      <w:rFonts w:eastAsiaTheme="minorEastAsia"/>
      <w:color w:val="5A5A5A" w:themeColor="text1" w:themeTint="A5"/>
      <w:spacing w:val="15"/>
      <w:sz w:val="36"/>
    </w:rPr>
  </w:style>
  <w:style w:type="table" w:styleId="TableGrid">
    <w:name w:val="Table Grid"/>
    <w:basedOn w:val="TableNormal"/>
    <w:uiPriority w:val="39"/>
    <w:rsid w:val="00AF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42D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 Al-Sayed</cp:lastModifiedBy>
  <cp:revision>41</cp:revision>
  <dcterms:created xsi:type="dcterms:W3CDTF">2021-01-16T23:30:00Z</dcterms:created>
  <dcterms:modified xsi:type="dcterms:W3CDTF">2021-01-31T21:46:00Z</dcterms:modified>
</cp:coreProperties>
</file>