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sz w:val="96"/>
          <w:szCs w:val="96"/>
        </w:rPr>
        <w:t xml:space="preserve">🌴</w:t>
      </w:r>
    </w:p>
    <w:p>
      <w:pPr>
        <w:spacing w:after="0" w:before="200"/>
        <w:jc w:val="center"/>
      </w:pPr>
      <w:r>
        <w:rPr>
          <w:b/>
          <w:bCs/>
          <w:color w:val="11301B"/>
          <w:sz w:val="60"/>
          <w:szCs w:val="60"/>
        </w:rPr>
        <w:t xml:space="preserve">Farm Operating System</w:t>
      </w:r>
    </w:p>
    <w:p>
      <w:pPr>
        <w:spacing w:after="60"/>
        <w:jc w:val="center"/>
      </w:pPr>
      <w:r>
        <w:rPr>
          <w:b/>
          <w:bCs/>
          <w:color w:val="236138"/>
          <w:sz w:val="40"/>
          <w:szCs w:val="40"/>
          <w:rtl/>
        </w:rPr>
        <w:t xml:space="preserve">نظام تشغيل المزارع</w:t>
      </w:r>
    </w:p>
    <w:p>
      <w:pPr>
        <w:spacing w:after="40"/>
        <w:jc w:val="center"/>
      </w:pPr>
      <w:r>
        <w:rPr>
          <w:color w:val="6B7D72"/>
          <w:sz w:val="24"/>
          <w:szCs w:val="24"/>
        </w:rPr>
        <w:t xml:space="preserve">Product Master Plan, Build Spec &amp; Operational Readiness</w:t>
      </w:r>
    </w:p>
    <w:p>
      <w:pPr>
        <w:spacing w:after="600"/>
        <w:jc w:val="center"/>
      </w:pPr>
      <w:r>
        <w:rPr>
          <w:i/>
          <w:iCs/>
          <w:color w:val="6B7D72"/>
          <w:sz w:val="19"/>
          <w:szCs w:val="19"/>
        </w:rPr>
        <w:t xml:space="preserve">Arabic-first planning, stock-coverage &amp; budget control for date-palm and fruit farms</w:t>
      </w:r>
    </w:p>
    <w:p>
      <w:pPr>
        <w:pBdr>
          <w:top w:val="single" w:color="C8922A" w:sz="6" w:space="6"/>
          <w:bottom w:val="single" w:color="C8922A" w:sz="6" w:space="6"/>
        </w:pBdr>
        <w:spacing w:after="200" w:before="200"/>
        <w:jc w:val="center"/>
      </w:pPr>
      <w:r>
        <w:rPr>
          <w:sz w:val="19"/>
          <w:szCs w:val="19"/>
        </w:rPr>
        <w:t xml:space="preserve">Design partner &amp; reference tenant: </w:t>
      </w:r>
      <w:r>
        <w:rPr>
          <w:b/>
          <w:bCs/>
          <w:color w:val="236138"/>
          <w:sz w:val="19"/>
          <w:szCs w:val="19"/>
        </w:rPr>
        <w:t xml:space="preserve">Ebeid Farm (مزارع عبيد)</w:t>
      </w:r>
    </w:p>
    <w:p>
      <w:pPr>
        <w:spacing w:after="20"/>
        <w:jc w:val="center"/>
      </w:pPr>
      <w:r>
        <w:rPr>
          <w:sz w:val="19"/>
          <w:szCs w:val="19"/>
        </w:rPr>
        <w:t xml:space="preserve">Version 1.0  ·  June 2026</w:t>
      </w:r>
    </w:p>
    <w:p>
      <w:pPr>
        <w:spacing w:after="20"/>
        <w:jc w:val="center"/>
      </w:pPr>
      <w:r>
        <w:rPr>
          <w:sz w:val="19"/>
          <w:szCs w:val="19"/>
        </w:rPr>
        <w:t xml:space="preserve">Owner: Amr Ebeid</w:t>
      </w:r>
    </w:p>
    <w:p>
      <w:pPr>
        <w:jc w:val="center"/>
      </w:pPr>
      <w:r>
        <w:rPr>
          <w:i/>
          <w:iCs/>
          <w:color w:val="6B7D72"/>
          <w:sz w:val="17"/>
          <w:szCs w:val="17"/>
        </w:rPr>
        <w:t xml:space="preserve">Governed under the AI Project Operating System v3</w:t>
      </w:r>
    </w:p>
    <w:p>
      <w:pPr>
        <w:spacing w:before="1400"/>
        <w:jc w:val="center"/>
      </w:pPr>
      <w:r>
        <w:rPr>
          <w:color w:val="6B7D72"/>
          <w:sz w:val="16"/>
          <w:szCs w:val="16"/>
        </w:rPr>
        <w:t xml:space="preserve">CONFIDENTIAL — for the Owner, design-partner farms, and prospective partners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/>
          <w:bCs/>
          <w:color w:val="236138"/>
        </w:rPr>
        <w:t xml:space="preserve">The product. </w:t>
      </w:r>
      <w:r>
        <w:t xml:space="preserve">An Arabic-first, multi-tenant Farm Operating System that connects a forward operations plan to live stock-coverage intelligence, budget-gated approvals, people/responsibility, and a tree-level activity history — for medium and large date-palm and fruit farms in Egypt and MENA.</w:t>
      </w:r>
    </w:p>
    <w:p>
      <w:pPr>
        <w:spacing w:after="120"/>
      </w:pPr>
      <w:r>
        <w:rPr>
          <w:b/>
          <w:bCs/>
          <w:color w:val="236138"/>
        </w:rPr>
        <w:t xml:space="preserve">The promise. </w:t>
      </w:r>
      <w:r>
        <w:t xml:space="preserve">Plan the season, control the budget, track every palm, and never lose a farm record again. (خطّط الموسم، راقب الميزانية، وتتبّع كل نخلة.)</w:t>
      </w:r>
    </w:p>
    <w:p>
      <w:pPr>
        <w:spacing w:after="120"/>
      </w:pPr>
      <w:r>
        <w:rPr>
          <w:b/>
          <w:bCs/>
          <w:color w:val="236138"/>
        </w:rPr>
        <w:t xml:space="preserve">The wedge (validated by research). </w:t>
      </w:r>
      <w:r>
        <w:t xml:space="preserve">No competitor combines stock-coverage-vs-plan run-out forecasting + Arabic/RTL + tree-level records + budget-gated approvals. Conservis proves farms pay for plan + budget + inventory (English, row-crop); FarmERP and Zr3i prove Arabic and date-palm demand (no planning-intelligence core). This product sits in the intersection; Arabic, tree-level and approvals form the moat.</w:t>
      </w:r>
    </w:p>
    <w:p>
      <w:pPr>
        <w:spacing w:after="120"/>
      </w:pPr>
      <w:r>
        <w:t xml:space="preserve">The headline loop, and the single most defensible feature, is: a plan drives a live stock-coverage forecast (“at the current plan you run out of potassium sulphate in 4 days — inside your 5-day supplier lead time; order 300 kg today”), which gates a purchase request against the budget through an Arabic-native, mobile, offline-tolerant approval workflow.</w:t>
      </w:r>
    </w:p>
    <w:p>
      <w:pPr>
        <w:spacing w:after="120"/>
      </w:pPr>
      <w:r>
        <w:rPr>
          <w:b/>
          <w:bCs/>
          <w:color w:val="236138"/>
        </w:rPr>
        <w:t xml:space="preserve">Who it is for. </w:t>
      </w:r>
      <w:r>
        <w:t xml:space="preserve">Owner-managed farms with the Ebeid profile: an owner, a manager, an agri-engineer, an accountant, supervisors and a storekeeper; multiple sectors; running today on Excel, paper and WhatsApp. Ebeid Farm (5 sectors, 28 hawshat, 4,380 Barhi palms + 299 males, mixed crops, 7 years of records) is the design partner.</w:t>
      </w:r>
    </w:p>
    <w:p>
      <w:pPr>
        <w:spacing w:after="120"/>
      </w:pPr>
      <w:r>
        <w:rPr>
          <w:b/>
          <w:bCs/>
          <w:color w:val="236138"/>
        </w:rPr>
        <w:t xml:space="preserve">Where we are. </w:t>
      </w:r>
      <w:r>
        <w:t xml:space="preserve">Deep market/technical/customer research is complete; the product, data model, UX, GTM, an MVP-0 build spec, screen map, user stories, acceptance tests and operational readiness are all documented; three interactive prototypes exist. No production code is built yet. The next step is a small, validated MVP-0 pilot, not a full ERP.</w:t>
      </w:r>
    </w:p>
    <w:p>
      <w:pPr>
        <w:pStyle w:val="Heading1"/>
      </w:pPr>
      <w:r>
        <w:t xml:space="preserve">2. Market &amp; Strategy</w:t>
      </w:r>
    </w:p>
    <w:p>
      <w:pPr>
        <w:pStyle w:val="Heading2"/>
      </w:pPr>
      <w:r>
        <w:t xml:space="preserve">2.1 The competitive white-space</w:t>
      </w:r>
    </w:p>
    <w:p>
      <w:pPr>
        <w:spacing w:after="120"/>
      </w:pPr>
      <w:r>
        <w:t xml:space="preserve">Across 25+ products, capabilities cluster into the common (mapping, weather, mobile, inventory, planning), the rare (tree-level records, purchase-approval workflow) and the almost-absent. The two almost-absent capabilities are exactly our wedge: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60"/>
        <w:gridCol w:w="2600"/>
      </w:tblGrid>
      <w:tr>
        <w:trPr>
          <w:tblHeader/>
        </w:trPr>
        <w:tc>
          <w:tcPr>
            <w:tcW w:type="dxa" w:w="3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Scarcity across the market</w:t>
            </w:r>
          </w:p>
        </w:tc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Who has it</w:t>
            </w:r>
          </w:p>
        </w:tc>
      </w:tr>
      <w:tr>
        <w:tc>
          <w:tcPr>
            <w:tcW w:type="dxa" w:w="3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Field/block mapping, weather, mobile, inventory, planning</w:t>
            </w:r>
          </w:p>
        </w:tc>
        <w:tc>
          <w:tcPr>
            <w:tcW w:type="dxa" w:w="3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Near-universal</w:t>
            </w:r>
          </w:p>
        </w:tc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Most tools</w:t>
            </w:r>
          </w:p>
        </w:tc>
      </w:tr>
      <w:tr>
        <w:tc>
          <w:tcPr>
            <w:tcW w:type="dxa" w:w="3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Real accounting; budget + variance</w:t>
            </w:r>
          </w:p>
        </w:tc>
        <w:tc>
          <w:tcPr>
            <w:tcW w:type="dxa" w:w="3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ERP-class only</w:t>
            </w:r>
          </w:p>
        </w:tc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FarmERP, Traction, AgriERP, ERPNext, Odoo</w:t>
            </w:r>
          </w:p>
        </w:tc>
      </w:tr>
      <w:tr>
        <w:tc>
          <w:tcPr>
            <w:tcW w:type="dxa" w:w="3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Tree / plant-level records</w:t>
            </w:r>
          </w:p>
        </w:tc>
        <w:tc>
          <w:tcPr>
            <w:tcW w:type="dxa" w:w="3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Rare</w:t>
            </w:r>
          </w:p>
        </w:tc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Croptracker, Phytech (sensors)</w:t>
            </w:r>
          </w:p>
        </w:tc>
      </w:tr>
      <w:tr>
        <w:tc>
          <w:tcPr>
            <w:tcW w:type="dxa" w:w="3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Purchase-request approval workflow</w:t>
            </w:r>
          </w:p>
        </w:tc>
        <w:tc>
          <w:tcPr>
            <w:tcW w:type="dxa" w:w="3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Rare</w:t>
            </w:r>
          </w:p>
        </w:tc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ERP-class + Conservis POs</w:t>
            </w:r>
          </w:p>
        </w:tc>
      </w:tr>
      <w:tr>
        <w:tc>
          <w:tcPr>
            <w:tcW w:type="dxa" w:w="3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Stock-coverage-vs-plan run-out forecasting</w:t>
            </w:r>
          </w:p>
        </w:tc>
        <w:tc>
          <w:tcPr>
            <w:tcW w:type="dxa" w:w="3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Almost nobody (Conservis flags shortages reactively)</w:t>
            </w:r>
          </w:p>
        </w:tc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— the wedge</w:t>
            </w:r>
          </w:p>
        </w:tc>
      </w:tr>
      <w:tr>
        <w:tc>
          <w:tcPr>
            <w:tcW w:type="dxa" w:w="3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Arabic / RTL</w:t>
            </w:r>
          </w:p>
        </w:tc>
        <w:tc>
          <w:tcPr>
            <w:tcW w:type="dxa" w:w="3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Almost nobody</w:t>
            </w:r>
          </w:p>
        </w:tc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FarmERP, Zr3i, some Odoo/ERPNext</w:t>
            </w:r>
          </w:p>
        </w:tc>
      </w:tr>
    </w:tbl>
    <w:p>
      <w:pPr>
        <w:pBdr>
          <w:left w:val="single" w:color="C8922A" w:sz="18" w:space="8"/>
        </w:pBdr>
        <w:shd w:fill="F4E6C8" w:val="clear"/>
        <w:spacing w:after="160" w:before="80"/>
      </w:pPr>
      <w:r>
        <w:rPr>
          <w:i/>
          <w:iCs/>
          <w:color w:val="7A5A13"/>
          <w:sz w:val="19"/>
          <w:szCs w:val="19"/>
        </w:rPr>
        <w:t xml:space="preserve">Conclusion: nobody combines forward stock-coverage intelligence + Arabic + tree-level + budget-gated approvals. That intersection is the product.</w:t>
      </w:r>
    </w:p>
    <w:p>
      <w:pPr>
        <w:pStyle w:val="Heading2"/>
      </w:pPr>
      <w:r>
        <w:t xml:space="preserve">2.2 Egypt / MENA opportunity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Egypt is the world’s #1 date producer (~1.8M tonnes/yr, ~19–20% of global output; ~16M+ palms) yet exports only ~3% of world date exports — a quality/traceability/yield gap a Farm OS can attach 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Government tailwind: FAO + Ministry of Agriculture ICT-extension with date palm + citrus as named pilot themes; UNDP/SAIL programs; Gulf MEWA/PIF agritech push.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Connectivity reality: ~98% LTE coverage but a 21-point urban–rural gap — design offline-tolerant and voice/photo-friendly capture.</w:t>
      </w:r>
    </w:p>
    <w:p>
      <w:pPr>
        <w:pStyle w:val="Heading2"/>
      </w:pPr>
      <w:r>
        <w:t xml:space="preserve">2.3 Top customer pains (ranked)</w:t>
      </w:r>
    </w:p>
    <w:p>
      <w:pPr>
        <w:spacing w:after="120"/>
      </w:pPr>
      <w:r>
        <w:t xml:space="preserve">From reviews, aggregators and the McKinsey adoption survey (Arabic-specific pains to be confirmed in pilot interviews):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Steep onboarding → abandonment — </w:t>
      </w:r>
      <w:r>
        <w:t xml:space="preserve">the #1 churn cause industry-wide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Arabic / RTL field experience — </w:t>
      </w:r>
      <w:r>
        <w:t xml:space="preserve">disqualifies incumbents for this buyer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Tedious data entry; weak mobile / not field-real — </w:t>
      </w:r>
      <w:r>
        <w:t xml:space="preserve">supervisors won’t use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Weak, rigid, non-exportable reporting; no cost-per-block — </w:t>
      </w:r>
      <w:r>
        <w:t xml:space="preserve">owners can’t see profit per sector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tree/block-level records for perennials — </w:t>
      </w:r>
      <w:r>
        <w:t xml:space="preserve">structural gap for date palms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Lost pest/disease (RPW) follow-up — </w:t>
      </w:r>
      <w:r>
        <w:t xml:space="preserve">validated by Palmear existing for RPW alone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Stock leakage / missed expenses / unclear responsibility / weak budget control — </w:t>
      </w:r>
      <w:r>
        <w:t xml:space="preserve">the daily operational pain</w:t>
      </w:r>
    </w:p>
    <w:p>
      <w:r>
        <w:br w:type="page"/>
      </w:r>
    </w:p>
    <w:p>
      <w:pPr>
        <w:pStyle w:val="Heading1"/>
      </w:pPr>
      <w:r>
        <w:t xml:space="preserve">3. The Product</w:t>
      </w:r>
    </w:p>
    <w:p>
      <w:pPr>
        <w:pStyle w:val="Heading2"/>
      </w:pPr>
      <w:r>
        <w:t xml:space="preserve">3.1 The nine pillars (+ 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Pillar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1. Planning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Weekly/monthly/quarterly/annual operation plans at palm/tree level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2. Stock Coverage (the wedge)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Forward run-out forecasting vs the plan; reorder &amp; purchase recommendations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3. Budget &amp; Approvals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Budget by farm/sector/crop/category; budget-gated purchase requests; owner approval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4. People &amp; Responsibility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One part ↔ many responsible people; auto-routing of alerts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5. Palm/Tree Mapping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Grid + GPS + croquis; per-palm code, status, file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6. Activity &amp; Follow-up Files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Every event rolls up palm → line → hawsha → sector → farm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7. Weather Intelligence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Operation-vs-weather gating (spray/pollinate/harvest, heat stress)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8. Care Academy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Age-based care + disease library (RPW-first), tied to the plan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9. Accounting &amp; Reports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Expenses/sales/vouchers; cost allocation; P&amp;L by farm/sector/crop/operation</w:t>
            </w:r>
          </w:p>
        </w:tc>
      </w:tr>
      <w:tr>
        <w:tc>
          <w:tcPr>
            <w:tcW w:type="dxa" w:w="3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+ عبدالجليل (AI)</w:t>
            </w:r>
          </w:p>
        </w:tc>
        <w:tc>
          <w:tcPr>
            <w:tcW w:type="dxa" w:w="63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Permission-aware assistant grounded in farm data; named after Ebeid’s farm manager</w:t>
            </w:r>
          </w:p>
        </w:tc>
      </w:tr>
    </w:tbl>
    <w:p>
      <w:pPr>
        <w:pStyle w:val="Heading2"/>
      </w:pPr>
      <w:r>
        <w:t xml:space="preserve">3.2 Personas &amp; jobs-to-be-done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Primary job-to-be-done</w:t>
            </w:r>
          </w:p>
        </w:tc>
      </w:tr>
      <w:tr>
        <w:tc>
          <w:tcPr>
            <w:tcW w:type="dxa" w:w="2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See profit per block; approve spending; spot risks remotely; prevent leakage</w:t>
            </w:r>
          </w:p>
        </w:tc>
      </w:tr>
      <w:tr>
        <w:tc>
          <w:tcPr>
            <w:tcW w:type="dxa" w:w="2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Farm manager</w:t>
            </w:r>
          </w:p>
        </w:tc>
        <w:tc>
          <w:tcPr>
            <w:tcW w:type="dxa" w:w="69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Plan operations; assign people; track execution &amp; delays; monitor stock/labor</w:t>
            </w:r>
          </w:p>
        </w:tc>
      </w:tr>
      <w:tr>
        <w:tc>
          <w:tcPr>
            <w:tcW w:type="dxa" w:w="2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Agri-engineer</w:t>
            </w:r>
          </w:p>
        </w:tc>
        <w:tc>
          <w:tcPr>
            <w:tcW w:type="dxa" w:w="69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Plan care; track disease/treatment; link advice to palm age</w:t>
            </w:r>
          </w:p>
        </w:tc>
      </w:tr>
      <w:tr>
        <w:tc>
          <w:tcPr>
            <w:tcW w:type="dxa" w:w="2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Accountant</w:t>
            </w:r>
          </w:p>
        </w:tc>
        <w:tc>
          <w:tcPr>
            <w:tcW w:type="dxa" w:w="69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Record &amp; allocate expenses; vouchers; budgets; exportable reports</w:t>
            </w:r>
          </w:p>
        </w:tc>
      </w:tr>
      <w:tr>
        <w:tc>
          <w:tcPr>
            <w:tcW w:type="dxa" w:w="2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Know today’s work; record done/issues on mobile; request materials; photos</w:t>
            </w:r>
          </w:p>
        </w:tc>
      </w:tr>
      <w:tr>
        <w:tc>
          <w:tcPr>
            <w:tcW w:type="dxa" w:w="24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Storekeeper</w:t>
            </w:r>
          </w:p>
        </w:tc>
        <w:tc>
          <w:tcPr>
            <w:tcW w:type="dxa" w:w="69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Know stock; reserve for plans; record in/out; reorder alerts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MVP-0 Build Spec (the first build)</w:t>
      </w:r>
    </w:p>
    <w:p>
      <w:pPr>
        <w:pBdr>
          <w:left w:val="single" w:color="C8922A" w:sz="18" w:space="8"/>
        </w:pBdr>
        <w:shd w:fill="F4E6C8" w:val="clear"/>
        <w:spacing w:after="160" w:before="80"/>
      </w:pPr>
      <w:r>
        <w:rPr>
          <w:i/>
          <w:iCs/>
          <w:color w:val="7A5A13"/>
          <w:sz w:val="19"/>
          <w:szCs w:val="19"/>
        </w:rPr>
        <w:t xml:space="preserve">MVP-0 is the proof-of-value prototype — deliberately smaller than the full MVP. It answers one question before investing in the full ERP: will farms actually use planning + stock coverage + farm files?</w:t>
      </w:r>
    </w:p>
    <w:p>
      <w:pPr>
        <w:pStyle w:val="Heading2"/>
      </w:pPr>
      <w:r>
        <w:t xml:space="preserve">4.1 Goal &amp; hypotheses</w:t>
      </w:r>
    </w:p>
    <w:p>
      <w:pPr>
        <w:spacing w:after="120"/>
      </w:pPr>
      <w:r>
        <w:t xml:space="preserve">Prove the wedge loop end-to-end on one reference tenant (Ebeid): plan a month → see stock coverage → hit a budget gate → draft a purchase request → record the operation → see planned-vs-actual in the farm file.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H1 — a manager will build a monthly plan in the tool instead of paper/WhatsApp.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H2 — the stock-coverage forecast changes a purchasing decision (catches a shortage early).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H3 — the farm/palm file is something the owner/engineer opens repeatedly.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H4 — an owner confirms willingness to pay a setup fee after seeing it.</w:t>
      </w:r>
    </w:p>
    <w:p>
      <w:pPr>
        <w:spacing w:after="120"/>
      </w:pPr>
      <w:r>
        <w:rPr>
          <w:b/>
          <w:bCs/>
        </w:rPr>
        <w:t xml:space="preserve">If H1–H4 do not hold in the pilot, we do not build the full ERP yet.</w:t>
      </w:r>
    </w:p>
    <w:p>
      <w:pPr>
        <w:pStyle w:val="Heading2"/>
      </w:pPr>
      <w:r>
        <w:t xml:space="preserve">4.2 MVP-0 scope (14 screens)</w:t>
      </w:r>
    </w:p>
    <w:p>
      <w:pPr>
        <w:spacing w:after="120"/>
      </w:pPr>
      <w:r>
        <w:t xml:space="preserve">Login + role; Owner &amp; Manager dashboards (lite); Supervisor mobile home; Farm map/structure; Farm/Sector/Hawsha/Palm file; Monthly plan; Operation builder; Operation execution form (mobile); Inventory list; Stock-coverage screen; Budget-check screen; Purchase-request draft; Planned-vs-actual report.</w:t>
      </w:r>
    </w:p>
    <w:p>
      <w:pPr>
        <w:spacing w:after="120"/>
      </w:pPr>
      <w:r>
        <w:rPr>
          <w:b/>
          <w:bCs/>
          <w:color w:val="236138"/>
        </w:rPr>
        <w:t xml:space="preserve">Excluded from MVP-0: </w:t>
      </w:r>
      <w:r>
        <w:t xml:space="preserve">full payroll, full accounting, AI assistant, full weather engine, full academy, production billing, advanced multi-tenant customer management, export/traceability, sales CRM, offline sync (drafts only), native app.</w:t>
      </w:r>
    </w:p>
    <w:p>
      <w:pPr>
        <w:pStyle w:val="Heading2"/>
      </w:pPr>
      <w:r>
        <w:t xml:space="preserve">4.3 The core workflow (must work end-to-end)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Manager opens the monthly plan for الحصوة → Operation Builder → adds a potassium fertilization (needs 500 kg next week, est. cost 42,000).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System runs plan checks: stock ⛔ shortage, budget ⚠ low, weather/labor/responsibility ✅.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Manager opens Stock Coverage → available 300, coverage ~4 days &lt; 5-day lead → shortage; recommends ~300 kg, order today.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Manager/storekeeper creates a Purchase Request (draft) linked to the shortage; reserves 500 kg (available drops, on-hand unchanged).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Budget Check shows the fertilizer category over its comfort threshold → routes to owner approval.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Owner approves (writes the audit log; WhatsApp link).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Storekeeper records the receipt; supervisor logs the actual operation on mobile with a photo and marks it done; inventory issues and cost allocates.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Farm/palm files update automatically; the Planned-vs-Actual report shows the variance.</w:t>
      </w:r>
    </w:p>
    <w:p>
      <w:pPr>
        <w:pStyle w:val="Heading2"/>
      </w:pPr>
      <w:r>
        <w:t xml:space="preserve">4.4 Acceptance tests (sample — the check suite)</w:t>
      </w:r>
    </w:p>
    <w:p>
      <w:pPr>
        <w:spacing w:after="120"/>
      </w:pPr>
      <w:r>
        <w:t xml:space="preserve">Every critical feature ships with executable Given/When/Then tests; the engine is never weakened to make a test pass. 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22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Stock — covered</w:t>
            </w:r>
          </w:p>
        </w:tc>
        <w:tc>
          <w:tcPr>
            <w:tcW w:type="dxa" w:w="71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Given stock 100, reserved 20, planned 50 → available 80, operation covered, remaining 30</w:t>
            </w:r>
          </w:p>
        </w:tc>
      </w:tr>
      <w:tr>
        <w:tc>
          <w:tcPr>
            <w:tcW w:type="dxa" w:w="22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Stock — shortage</w:t>
            </w:r>
          </w:p>
        </w:tc>
        <w:tc>
          <w:tcPr>
            <w:tcW w:type="dxa" w:w="71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Given stock 40, planned 70 → blocked by stock; recommend ≥ 30 + safety stock; order today if coverage &lt; lead time</w:t>
            </w:r>
          </w:p>
        </w:tc>
      </w:tr>
      <w:tr>
        <w:tc>
          <w:tcPr>
            <w:tcW w:type="dxa" w:w="22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Budget gate</w:t>
            </w:r>
          </w:p>
        </w:tc>
        <w:tc>
          <w:tcPr>
            <w:tcW w:type="dxa" w:w="71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Given available 60,000 and a 42,000 plan in a category at 87% → approval-needed; PR cannot leave draft without owner approval</w:t>
            </w:r>
          </w:p>
        </w:tc>
      </w:tr>
      <w:tr>
        <w:tc>
          <w:tcPr>
            <w:tcW w:type="dxa" w:w="22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Tenant isolation</w:t>
            </w:r>
          </w:p>
        </w:tc>
        <w:tc>
          <w:tcPr>
            <w:tcW w:type="dxa" w:w="71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 user in org A querying any table returns only org A rows; an org B id returns zero rows</w:t>
            </w:r>
          </w:p>
        </w:tc>
      </w:tr>
      <w:tr>
        <w:tc>
          <w:tcPr>
            <w:tcW w:type="dxa" w:w="22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Farm-file rollup</w:t>
            </w:r>
          </w:p>
        </w:tc>
        <w:tc>
          <w:tcPr>
            <w:tcW w:type="dxa" w:w="71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An operation on palm #2481 appears in the palm, line, hawsha, sector and farm files</w:t>
            </w:r>
          </w:p>
        </w:tc>
      </w:tr>
      <w:tr>
        <w:tc>
          <w:tcPr>
            <w:tcW w:type="dxa" w:w="22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Financial correction</w:t>
            </w:r>
          </w:p>
        </w:tc>
        <w:tc>
          <w:tcPr>
            <w:tcW w:type="dxa" w:w="71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An approved record is never silently edited; corrections create a reversing entry; deletes are soft/reversed</w:t>
            </w:r>
          </w:p>
        </w:tc>
      </w:tr>
    </w:tbl>
    <w:p>
      <w:pPr>
        <w:pStyle w:val="Heading2"/>
      </w:pPr>
      <w:r>
        <w:t xml:space="preserve">4.5 Pilot validation gates</w:t>
      </w:r>
    </w:p>
    <w:p>
      <w:pPr>
        <w:spacing w:after="120"/>
      </w:pPr>
      <w:r>
        <w:t xml:space="preserve">MVP-0 is a PASS only if ≥ 5 of 7 hold: 5 farms interviewed; 2 share real data; 1 builds a monthly plan unaided; 1 validates the stock-coverage workflow; 1 owner confirms willingness to pay; 1 accountant confirms the reports are useful; 1 supervisor confirms the mobile flow is easy (&lt;60s). If fewer than 5 pass, pause — do not start the full MVP.</w:t>
      </w:r>
    </w:p>
    <w:p>
      <w:r>
        <w:br w:type="page"/>
      </w:r>
    </w:p>
    <w:p>
      <w:pPr>
        <w:pStyle w:val="Heading1"/>
      </w:pPr>
      <w:r>
        <w:t xml:space="preserve">5. Roadmap &amp; Risk-Tiered Stages</w:t>
      </w:r>
    </w:p>
    <w:p>
      <w:pPr>
        <w:spacing w:after="120"/>
      </w:pPr>
      <w:r>
        <w:t xml:space="preserve">The build runs through the AI Project Operating System: each stage is scored on impact × probability × reversibility (highest tier wins) and earns the evidence, review and rollback its tier requires. Stages never advance automatically; the Owner gates each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rPr>
          <w:tblHeader/>
        </w:trP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What &amp; why the tier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0 Security remediation &amp; data cleanup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Critical/High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Rotate exposed key, purge secret, reconcile counts, split owner drawings — live breach surface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MVP-0 Proof-of-value pilot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Low/Med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The wedge loop on one reference tenant; validates H1–H4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1 SaaS foundation (orgs/RLS/roles/audit)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RLS bugs = cross-tenant data leak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2 Structure + palm registry import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Real data import; reversible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3 Activity/event model + operations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The asset+event+quantity spine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4 Planning workspace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Low/Med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Internal logic/UI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5 Inventory + stock-coverage engine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The wedge; checks-first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6 Budget + approvals + purchase requests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Approval/entitlement logic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7 Accounting (expenses/sales/vouchers)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Financial integrity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8 People &amp; labor/payroll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PII / regulated data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9 Weather integration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External API = untrusted content + key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10 Care Academy content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Med/High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Agronomy liability → expert sign-off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11 AI assistant عبدالجليل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Lethal-trifecta control required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M Real-data migration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Real financial/PII data</w:t>
            </w:r>
          </w:p>
        </w:tc>
      </w:tr>
      <w:tr>
        <w:tc>
          <w:tcPr>
            <w:tcW w:type="dxa" w:w="33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 Production deploy</w:t>
            </w:r>
          </w:p>
        </w:tc>
        <w:tc>
          <w:tcPr>
            <w:tcW w:type="dxa" w:w="15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Staged rollout + rollback + post-apply evidence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Architecture &amp; the Stock-Coverage Engine</w:t>
      </w:r>
    </w:p>
    <w:p>
      <w:pPr>
        <w:spacing w:after="120"/>
      </w:pPr>
      <w:r>
        <w:t xml:space="preserve">Stack: Next.js + Supabase (Postgres + PostGIS + Auth + Storage + Realtime + RLS) + Vercel. Arabic-RTL-first, mobile/offline-tolerant PWA. Heavy logic (the stock-coverage simulation, budget checks) runs in Postgres functions close to the data; the AI and any secret-bearing call are server-side only.</w:t>
      </w:r>
    </w:p>
    <w:p>
      <w:pPr>
        <w:pStyle w:val="Heading2"/>
      </w:pPr>
      <w:r>
        <w:t xml:space="preserve">6.1 The data spine: Asset + Event + Quantity</w:t>
      </w:r>
    </w:p>
    <w:p>
      <w:pPr>
        <w:spacing w:after="120"/>
      </w:pPr>
      <w:r>
        <w:t xml:space="preserve">Adopted from farmOS’s proven triad: thin assets (palms, equipment, materials) hold almost no history; an append-only event log carries every dated event; quantities hang off events. One event status (planned → reserved → done) makes plan, reservation and actual the same row at different stages — which is exactly what the stock-coverage simulation iterates over. Multi-tenancy is enforced in Postgres Row-Level Security (org_id on every table, deny-by-default), never only in the app layer.</w:t>
      </w:r>
    </w:p>
    <w:p>
      <w:pPr>
        <w:pStyle w:val="Heading2"/>
      </w:pPr>
      <w:r>
        <w:t xml:space="preserve">6.2 The stock-coverage engine (the wedge), in plain terms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Available = on-hand − reserved − expired.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Reorder point = demand during lead time + safety stock; safety stock = Z × σ × √lead-time (Z = 1.65 at 95% service).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Coverage = available ÷ planned consumption rate; projected stock-out = today + coverage; flag when coverage &lt; lead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Projected balance per period = previous − planned issues + expected receipts; flag the first period that goes negative; the shortfall drives the recommended purchase quantity.</w:t>
      </w:r>
    </w:p>
    <w:p>
      <w:pPr>
        <w:pBdr>
          <w:left w:val="single" w:color="C8922A" w:sz="18" w:space="8"/>
        </w:pBdr>
        <w:shd w:fill="F4E6C8" w:val="clear"/>
        <w:spacing w:after="160" w:before="80"/>
      </w:pPr>
      <w:r>
        <w:rPr>
          <w:i/>
          <w:iCs/>
          <w:color w:val="7A5A13"/>
          <w:sz w:val="19"/>
          <w:szCs w:val="19"/>
        </w:rPr>
        <w:t xml:space="preserve">Worked example: on-hand 300 kg, plan needs 500 kg next week, 5-day lead, 95% service → safety stock ~74 kg, shortage 200 kg in week 1, coverage ~4 days &lt; 5-day lead → recommend ordering ~300 kg today. (نقص متوقّع: 200 كجم الأسبوع القادم — اطلب 300 كجم اليوم.)</w:t>
      </w:r>
    </w:p>
    <w:p>
      <w:r>
        <w:br w:type="page"/>
      </w:r>
    </w:p>
    <w:p>
      <w:pPr>
        <w:pStyle w:val="Heading1"/>
      </w:pPr>
      <w:r>
        <w:t xml:space="preserve">7. Operational &amp; Commercial Readiness</w:t>
      </w:r>
    </w:p>
    <w:p>
      <w:pPr>
        <w:spacing w:after="120"/>
      </w:pPr>
      <w:r>
        <w:t xml:space="preserve">The implementation layer that makes this sellable and trustworthy, summarized: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Policy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Data import / onboarding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Staging → validate → dedupe → owner-approve → commit → reconcile → rollback-able batch. Part of the paid onboarding.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Offline / weak internet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Drafts (operations, issues, photos, stock requests, inspections) sync on reconnect; approvals, financial &amp; stock posting, permissions and AI require a connection.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Photos &amp; attachments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Private buckets, path {org_id}/..., signed URLs, compression, size/type limits, soft-delete only, sensitive docs limited to accountant/owner.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Financial corrections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Draft editable; approved records never silently edited; corrections are reversing entries; deletes are soft/reversed; every change audited.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Data export &amp; deletion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Full-tenant export (JSON/CSV/Excel/PDF/media); deletion honored within 30 days; customer owns the data (processor, not owner).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Backup &amp; DR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Daily DB backup + PITR; nightly storage backup; monthly restore test; fresh backup before deploy and migration; incident runbook + kill-switch.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Weather provider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Open-Meteo primary (free, MENA coverage) + paid fallback; 1–7 days operational, monthly+ planning-estimate only; treated as untrusted input.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Agronomy ownership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Named agronomist authors; qualified reviewer signs off; versioned, region-tagged, last-reviewed dated; pesticide doses only from registered Egyptian products.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Templates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Operation/care/spray/fertilization/approval/budget/stock/responsibility/report templates; global seed + customer overrides; versioned.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Support &amp; onboarding ops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Onboarding checklist, Arabic training, WhatsApp support, data-migration service, monthly review, success dashboard, SLA, bug/feature flows.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Legal / privacy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Privacy policy, ToS, DPA, data-ownership statement, no-training-on-customer-data, Egypt PDPL (Law 151/2020) alignment.</w:t>
            </w:r>
          </w:p>
        </w:tc>
      </w:tr>
      <w:tr>
        <w:tc>
          <w:tcPr>
            <w:tcW w:type="dxa" w:w="26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Performance &amp; scale</w:t>
            </w:r>
          </w:p>
        </w:tc>
        <w:tc>
          <w:tcPr>
            <w:tcW w:type="dxa" w:w="67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Targets: 50,000 palms, 100 users, 500,000 events/yr per org; event table partitioned by month + BRIN; materialized stock snapshot.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Go-to-Market &amp; Pricing</w:t>
      </w:r>
    </w:p>
    <w:p>
      <w:pPr>
        <w:spacing w:after="120"/>
      </w:pPr>
      <w:r>
        <w:t xml:space="preserve">Sell control, not software: “we help farms plan operations, control stock and budget, assign responsibility, and keep a full history for every farm part and palm.” Lead with the wedge — tell us your plan, we tell you what you’ll run out of and what to buy, before you’re short in the field.</w:t>
      </w:r>
    </w:p>
    <w:p>
      <w:pPr>
        <w:pStyle w:val="Heading2"/>
      </w:pPr>
      <w:r>
        <w:t xml:space="preserve">8.1 Pricing posture</w:t>
      </w:r>
    </w:p>
    <w:p>
      <w:pPr>
        <w:spacing w:after="120"/>
      </w:pPr>
      <w:r>
        <w:t xml:space="preserve">Per-farm in EGP (not per-seat — per-seat punishes the multi-persona team and reads badly in MENA), with a free entry tier for land-grab and a productized paid onboarding capped at ~15% of year-one value. Treated as a hypothesis to confirm in pilot interviews.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Tier</w:t>
            </w:r>
          </w:p>
        </w:tc>
        <w:tc>
          <w:tcPr>
            <w:tcW w:type="dxa" w:w="56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Includes</w:t>
            </w:r>
          </w:p>
        </w:tc>
        <w:tc>
          <w:tcPr>
            <w:tcW w:type="dxa" w:w="2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shd w:fill="E6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1301B"/>
                <w:sz w:val="18"/>
                <w:szCs w:val="18"/>
              </w:rPr>
              <w:t xml:space="preserve">Indicative EGP/mo</w:t>
            </w:r>
          </w:p>
        </w:tc>
      </w:tr>
      <w:tr>
        <w:tc>
          <w:tcPr>
            <w:tcW w:type="dxa" w:w="17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Core</w:t>
            </w:r>
          </w:p>
        </w:tc>
        <w:tc>
          <w:tcPr>
            <w:tcW w:type="dxa" w:w="56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Structure, palm registry + grid map, operations log, expenses, sales, basic reports, 3–5 users</w:t>
            </w:r>
          </w:p>
        </w:tc>
        <w:tc>
          <w:tcPr>
            <w:tcW w:type="dxa" w:w="2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1,500–3,000</w:t>
            </w:r>
          </w:p>
        </w:tc>
      </w:tr>
      <w:tr>
        <w:tc>
          <w:tcPr>
            <w:tcW w:type="dxa" w:w="17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Pro (main)</w:t>
            </w:r>
          </w:p>
        </w:tc>
        <w:tc>
          <w:tcPr>
            <w:tcW w:type="dxa" w:w="56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+ planning, stock-coverage, budgets + approvals, purchase requests, farm/palm files, weather, accountant exports, 10–25 users</w:t>
            </w:r>
          </w:p>
        </w:tc>
        <w:tc>
          <w:tcPr>
            <w:tcW w:type="dxa" w:w="2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4,000–8,000</w:t>
            </w:r>
          </w:p>
        </w:tc>
      </w:tr>
      <w:tr>
        <w:tc>
          <w:tcPr>
            <w:tcW w:type="dxa" w:w="17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Enterprise</w:t>
            </w:r>
          </w:p>
        </w:tc>
        <w:tc>
          <w:tcPr>
            <w:tcW w:type="dxa" w:w="566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+ multi-farm, advanced permissions, export/packhouse traceability, AI assistant, custom reports, API</w:t>
            </w:r>
          </w:p>
        </w:tc>
        <w:tc>
          <w:tcPr>
            <w:tcW w:type="dxa" w:w="2000"/>
            <w:tcBorders>
              <w:top w:val="single" w:color="CCD6CD" w:sz="1"/>
              <w:left w:val="single" w:color="CCD6CD" w:sz="1"/>
              <w:bottom w:val="single" w:color="CCD6CD" w:sz="1"/>
              <w:right w:val="single" w:color="CCD6C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8241D"/>
                <w:sz w:val="18"/>
                <w:szCs w:val="18"/>
              </w:rPr>
              <w:t xml:space="preserve">10,000–30,000+</w:t>
            </w:r>
          </w:p>
        </w:tc>
      </w:tr>
    </w:tbl>
    <w:p>
      <w:pPr>
        <w:spacing w:after="120"/>
      </w:pPr>
      <w:r>
        <w:t xml:space="preserve">Setup/onboarding (by farm size): Small 15,000–30,000 · Medium 30,000–75,000 · Large 75,000–200,000+ EGP. Anchor to a ≥3:1 ROI story (leakage recovered + yield/quality uplift + offshoot revenue captured).</w:t>
      </w:r>
    </w:p>
    <w:p>
      <w:pPr>
        <w:pStyle w:val="Heading2"/>
      </w:pPr>
      <w:r>
        <w:t xml:space="preserve">8.2 Go-to-market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1 — design partners: Ebeid + 2–4 similar farms, in exchange for feedback, a case study and the Arabic customer-voice interviews.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2 — channel: agronomist/consultant seats that pull farms onto the platform; co-ops and export companies wanting traceable supply.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3 — institutional: FAO/MoALR extension and Gulf MEWA/PIF programs; integrate (don’t fight) point-solutions — be the book-of-record they plug into.</w:t>
      </w:r>
    </w:p>
    <w:p>
      <w:r>
        <w:br w:type="page"/>
      </w:r>
    </w:p>
    <w:p>
      <w:pPr>
        <w:pStyle w:val="Heading1"/>
      </w:pPr>
      <w:r>
        <w:t xml:space="preserve">9. Governance &amp; How We Build Safely</w:t>
      </w:r>
    </w:p>
    <w:p>
      <w:pPr>
        <w:spacing w:after="120"/>
      </w:pPr>
      <w:r>
        <w:t xml:space="preserve">The build is governed by the AI Project Operating System: the Owner decides and gates every change; a planning tool plans and writes execution prompts; an execution tool works inside a defined scope and reports with evidence; an independent reviewer (never the author) checks every high-risk change; an apply layer handles deploys/migrations/sends with server-enforced limits and rollback.</w:t>
      </w:r>
    </w:p>
    <w:p>
      <w:pPr>
        <w:pStyle w:val="Heading2"/>
      </w:pPr>
      <w:r>
        <w:t xml:space="preserve">9.1 Enforced controls (not requested)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Tenant isolation via Row-Level Security, deny-by-default; org_id indexed; cross-tenant test must return zero rows.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Secret scanning blocks a leak before commit (a live exposed credential was already found and is the first remediation).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Server-side approval gate for money/irreversible/deploy actions; only the owner role can approve.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AI assistant gets read-only, RLS-scoped functions only — no raw data, no mass outbound — so it never holds the lethal trifecta (private data + untrusted input + outbound send).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Agronomy numbers are editable templates requiring an agronomist + Egyptian pesticide-registration sign-off before they are authoritative.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financial/PII data never enters a third-party model without a privacy review; migration is a gated, evidence-first stage.</w:t>
      </w:r>
    </w:p>
    <w:p>
      <w:pPr>
        <w:pStyle w:val="Heading2"/>
      </w:pPr>
      <w:r>
        <w:t xml:space="preserve">9.2 Definition of Done (per stage)</w:t>
      </w:r>
    </w:p>
    <w:p>
      <w:pPr>
        <w:spacing w:after="120"/>
      </w:pPr>
      <w:r>
        <w:t xml:space="preserve">Code complete · acceptance tests written-first and passing (evidence attached) · RLS verified · Arabic-RTL checked · mobile checked · audit events written · no secrets committed · owner reviewed and gated · independent reviewer approved (High/Critical) · tracker/spec/session updated · rollback path documented.</w:t>
      </w:r>
    </w:p>
    <w:p>
      <w:r>
        <w:br w:type="page"/>
      </w:r>
    </w:p>
    <w:p>
      <w:pPr>
        <w:pStyle w:val="Heading1"/>
      </w:pPr>
      <w:r>
        <w:t xml:space="preserve">10. Immediate Next Steps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Owner: approve Stage 0 (security remediation + data cleanup) — the only Critical-priority item.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Owner: sign off the canonical palm count (4,380 / 299 / 28 hawshat) and sector labels.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Run the 5-farm pilot interviews and validate EGP pricing &amp; setup-fee willingness (closes the research gap and the MVP-0 hypotheses).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Engage a local agronomist for the Care Academy + Egyptian pesticide-registration sign-off.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Lock the data model (asset + event + quantity + org RLS) as ADR-0001.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Build the stock-coverage engine first (checks-first) to prove the wedge.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Build the MVP-0 loop end-to-end on the Ebeid reference tenant.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Stand up the independent-reviewer practice for every High/Critical gate.</w:t>
      </w:r>
    </w:p>
    <w:p>
      <w:pPr>
        <w:spacing w:after="200"/>
      </w:pPr>
      <w:r>
        <w:t xml:space="preserve"/>
      </w:r>
    </w:p>
    <w:p>
      <w:pPr>
        <w:pBdr>
          <w:top w:val="single" w:color="C8922A" w:sz="6" w:space="6"/>
        </w:pBdr>
        <w:spacing w:before="200"/>
        <w:jc w:val="center"/>
      </w:pPr>
      <w:r>
        <w:rPr>
          <w:i/>
          <w:iCs/>
          <w:color w:val="236138"/>
          <w:sz w:val="19"/>
          <w:szCs w:val="19"/>
        </w:rPr>
        <w:t xml:space="preserve">The planning tool plans and protects the work. The execution tool executes inside its scope. The Owner decides. Controls are enforced, not requested.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6CD" w:sz="4" w:space="4"/>
      </w:pBdr>
      <w:tabs>
        <w:tab w:val="right" w:pos="9360"/>
      </w:tabs>
    </w:pPr>
    <w:r>
      <w:rPr>
        <w:color w:val="6B7D72"/>
        <w:sz w:val="15"/>
        <w:szCs w:val="15"/>
      </w:rPr>
      <w:t xml:space="preserve">CONFIDENTIAL</w:t>
    </w:r>
    <w:r>
      <w:rPr>
        <w:color w:val="6B7D72"/>
        <w:sz w:val="15"/>
        <w:szCs w:val="15"/>
      </w:rPr>
      <w:t xml:space="preserve">	Page </w:t>
    </w:r>
    <w:r>
      <w:rPr>
        <w:color w:val="6B7D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B7D72"/>
        <w:sz w:val="15"/>
        <w:szCs w:val="15"/>
      </w:rPr>
      <w:t xml:space="preserve"> of </w:t>
    </w:r>
    <w:r>
      <w:rPr>
        <w:color w:val="6B7D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6CD" w:sz="4" w:space="4"/>
      </w:pBdr>
      <w:jc w:val="right"/>
    </w:pPr>
    <w:r>
      <w:rPr>
        <w:color w:val="6B7D72"/>
        <w:sz w:val="16"/>
        <w:szCs w:val="16"/>
      </w:rPr>
      <w:t xml:space="preserve">Farm OS — Product Master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4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1301B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36138" w:sz="6" w:space="4"/>
      </w:pBdr>
      <w:spacing w:after="160" w:before="320"/>
      <w:outlineLvl w:val="0"/>
    </w:pPr>
    <w:rPr>
      <w:rFonts w:ascii="Arial" w:cs="Arial" w:eastAsia="Arial" w:hAnsi="Arial"/>
      <w:b/>
      <w:bCs/>
      <w:color w:val="2361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1301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6B7D7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OS — Product Master Plan</dc:title>
  <dc:creator>Farm OS</dc:creator>
  <cp:lastModifiedBy>Un-named</cp:lastModifiedBy>
  <cp:revision>1</cp:revision>
  <dcterms:created xsi:type="dcterms:W3CDTF">2026-06-18T20:11:52.119Z</dcterms:created>
  <dcterms:modified xsi:type="dcterms:W3CDTF">2026-06-18T20:11:52.120Z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