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24"/>
          <w:szCs w:val="24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72"/>
          <w:szCs w:val="72"/>
          <w:rtl w:val="0"/>
        </w:rPr>
        <w:t xml:space="preserve">Handoff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a90d9"/>
          <w:sz w:val="28"/>
          <w:szCs w:val="28"/>
          <w:rtl w:val="0"/>
        </w:rPr>
        <w:t xml:space="preserve">Interactive Developer Handover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4a90d9" w:space="1" w:sz="4" w:val="single"/>
        </w:pBdr>
        <w:spacing w:after="100" w:before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2"/>
          <w:szCs w:val="22"/>
          <w:rtl w:val="0"/>
        </w:rPr>
        <w:t xml:space="preserve">Status: 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tblGridChange w:id="0">
          <w:tblGrid>
            <w:gridCol w:w="2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Document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  PRD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Classification: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  Internal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Handoff is a developer tool that transforms the painful, slow, and disconnected experience of handing over a software project into a guided, AI-assisted, interactive session. It produces structured documentation that lives inside the repository, links to actual code, and captures both the technical and business context of a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tool consists of two complementary products: a portable AI toolkit that guides the outgoing developer through a structured handover session, and a VS Code extension that renders the output as an interactive, browsable experience for the incoming developer.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bdc3c7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2.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2.1 The Current Reality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Project handovers are one of the most universally painful experiences in software development. When a developer leaves a project, the knowledge transfer process is typically rushed, incomplete, and produces artifacts that go stale almost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Core Pain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Handover documentation takes too long to write and is treated as a chore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Documentation is static and disconnected from the actual codebase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It covers the what but rarely the why — business context, decisions, and rationale are lost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The receiver cannot interact with it, explore it, or verify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It goes stale fast because nothing ties it to the living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2.2 Who Feels This Pain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Freelancers and contractors who hand off completed projects to clients or successor developers. This happens at the end of every engagement — the pain is acute and recurring. Small teams where a key developer is leaving. The classic scenario of someone giving two weeks’ notice and the team scrambling to capture their knowledge. Mid-size companies with formal onboarding processes that rely on wikis, Notion docs, and tribal knowledge stitched together manually.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2.3 The Cost of 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cost is not just time — it is institutional knowledge loss. When a developer leaves without a proper handover, the incoming developer spends weeks or months rediscovering context, making avoidable mistakes, and rebuilding understanding that already existed in someone’s head. Estimates suggest onboarding a developer onto an unfamiliar codebase takes 3 to 6 months to reach full productivity.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bdc3c7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3. Product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3.1 Vision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Handoff turns project handovers from a painful documentation chore into a guided, interactive, AI-assisted session — with output that lives in the repo and links to the actual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3.2 Product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Session-based, not document-based: The handover is a guided conversation, not a blank page to fill.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Business context first: Technical details can be inferred from code. The why cannot. Handoff prioritizes capturing decisions, rationale, and business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Linked to living code: Every piece of documentation connects to actual file locations, not abstract descriptions.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Portable and local: No accounts, no cloud, no vendor lock-in. The output lives in the repo.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Two-audience design: The giver’s experience (creation) and the receiver’s experience (consumption) are equally important and independently designed.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bdc3c7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4. Target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4.1 Primary: Freelancers and Contractors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Developers who complete project engagements and need to hand off work to clients or successor developers. They do handoffs constantly — every project ends with one. They make their own tool decisions without procurement. A structured interactive handover makes them look dramatically more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4.2 Secondary: Small Teams (Developer Departure)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Teams of 2 to 10 where a developer is leaving. The emotional urgency is high but the frequency is lower. When it happens, they search for exactly this kind of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4.3 Tertiary: Mid-Size Companies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Companies with formal onboarding and knowledge management needs. Longer adoption cycle but higher potential value. This is where team features and analytics matter in future versions.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bdc3c7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5. Product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5.1 Two-Product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Handoff is composed of two separate products with a clean contract between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Product 1 — The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An AI-readable package the giver installs into their project. It contains instructions, skills, and rules that guide an AI agent to generate structured handover documentation. The toolkit is agent-agnostic: it works with Claude, Cursor, Copilot, or any AI coding agent. It is gitignored — it is a generation tool, not a deliverable.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Product 2 — The VS Code Extension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 VS Code extension that reads the generated output and renders it as an interactive handover experience. It detects the output folder in the workspace, renders a navigable tree of project sections, links documentation nodes to actual code locations, and tracks the receiver’s reading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5.2 Folder Structure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000"/>
        <w:gridCol w:w="3360"/>
        <w:tblGridChange w:id="0">
          <w:tblGrid>
            <w:gridCol w:w="4000"/>
            <w:gridCol w:w="2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Git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.handoff/toolkit/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e67e22"/>
                <w:sz w:val="20"/>
                <w:szCs w:val="20"/>
                <w:rtl w:val="0"/>
              </w:rPr>
              <w:t xml:space="preserve">Ignored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AI instructions, skills,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.handoff/session.json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e67e22"/>
                <w:sz w:val="20"/>
                <w:szCs w:val="20"/>
                <w:rtl w:val="0"/>
              </w:rPr>
              <w:t xml:space="preserve">Ignored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Local progress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.handoff/output/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Committed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The actual handover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.handoff/output/index.json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Committed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Master index of all nodes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.handoff/output/nodes/*.json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Committed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Individual handover sections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Rationale: The output is the artifact — the receiver gets it when they clone the repo. The toolkit is a generation tool, not needed by the receiver.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5.3 Node Schema (Contract)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node schema is the formal contract between the toolkit and the extension. Every node represents one logical section of the handover.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1800"/>
        <w:gridCol w:w="3560"/>
        <w:tblGridChange w:id="0">
          <w:tblGrid>
            <w:gridCol w:w="2200"/>
            <w:gridCol w:w="1800"/>
            <w:gridCol w:w="18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Unique identifier for the node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Human-readable section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business_context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Why this exists from a business perspective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technical_context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How this works technically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Key architectural or design decisions made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Gotchas, known issues, things to watch out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code_refs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Links to specific files and lines in the codebase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IDs of other nodes this section relates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core, supporting, or peripheral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5.4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All configuration is managed through VS Code settings, with sensible defaults that require no manual setup. A first-run wizard is planned for post-MVP.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200"/>
        <w:gridCol w:w="2960"/>
        <w:tblGridChange w:id="0">
          <w:tblGrid>
            <w:gridCol w:w="3200"/>
            <w:gridCol w:w="32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handoff.toolkitSource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local | global | 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handoff.toolkitPath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Custom path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./.handoff/toolkit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handoff.outputPath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toolkit | workspace | 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toolkit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handoff.aiProvider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claude | copilot | 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Bdr>
          <w:bottom w:color="bdc3c7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6. User 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6.1 Giver Flow (Creating the Handover)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Install the Handoff toolkit into the project (drop-in or CLI init command).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Run the Start Handover Session command in VS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The AI agent scans the project structure and identifies logical sections.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For each section: the AI drafts technical context automatically from code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The AI asks the giver focused WHY questions to capture business context, decisions, and warnings.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Each completed section is saved as a structured JSON node to the output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The giver can pause and resume at any time — progress is tracked in the session cache.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6.2 Receiver Flow (Consuming the Handover)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Clone the repository — the output folder is already committed.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Open the project in VS Code with the Handoff extension installed.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The extension detects the .handoff/output/ folder automatically.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An interactive tree of sections renders in the sidebar.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Click any section to see business context, technical context, decisions, and warnings.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Click any code reference to jump directly to the file and line in the editor.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Reading progress is tracked automatically per node.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bottom w:color="bdc3c7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7. MVP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MVP is defined by the minimum set of features that delivers a complete, genuinely useful handover experience end to end. It is split across the two products, built in sequence.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7.1 Toolkit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toolkit MVP must be able to guide an AI agent through a real project and produce valid, useful structured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toolkit.md — the master instruction file for the AI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Core skills: project scanning, section drafting, WHY-question prompting, node output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Rules for output schema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Simple init command or manual drop-in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Generates index.json and individual node JSON files in .handoff/output/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Out of Scope for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Multi-provider AI configuration (target Claude first)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Advanced skills like dependency graph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Any hosted or remote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Validation Checkpoint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toolkit MVP is done when you can drop it into a real project, run a guided session with Claude, and produce output that a human would genuinely find useful for understanding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7.2 Extension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extension MVP must make the generated output browsable, navigable, and linked to live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In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Detect .handoff/output/ folder in the 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Render a navigable section tree in the VS Code sidebar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Display node content: business context, technical context, decisions, warnings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Click code references to jump to file and line in the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Basic read/unread tracking per node using VS Code workspaceState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Out of Scope for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Q&amp;A mode for receivers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First-run configuration wizard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Multi-root workspace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Progress analytics or 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Giver-side session management in the extension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Validation Checkpoint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extension MVP is done when a receiver can clone a repo with Handoff output, open it in VS Code, browse the handover tree, read every section, and navigate to referenced code — and find it genuinely better than reading a README.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bottom w:color="bdc3c7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8. Build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No fixed timelines. The project follows a gate-based progression: each phase has a clear completion criteria that must be met before moving to the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8.1 Phase 1 — Foundation (Toolkit)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Goal: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Build the toolkit and validate it against a real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Gate: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Toolkit produces useful, schema-valid output for the dogfood project. Output quality is good enough to make you think: I wish I could browse this in a tree 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8.2 Phase 2 — Visualization (Extension)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Goal: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Build the extension and render the toolkit output as an interactive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Gate: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Full receiver flow works end to end. A person unfamiliar with the project can browse the handover, navigate to code, and understand the project structure and rationale.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8.3 Phase 3 — 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Goal: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Polish, document, and publish.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README with demo GIF or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Publish toolkit to GitHub (open source, 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Publish extension to VS Code Marketplace (free)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One real-world handoff documented as a case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Gate: 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One person you do not know completes a handoff using the tool and reports that it helped.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8.4 Phase 4 — Post-Launch Iteration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Driven by user feedback. Candidate features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First-run configuration wizard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Q&amp;A mode for receivers (ask questions against docs and live 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Multi-provider AI support (Copilot, Cursor)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Session pause/resume UX in the extension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Team progress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Richer node types (diagrams, flow references)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bottom w:color="bdc3c7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9. Business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9.1 Strategy: Open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toolkit is fully open source under MIT license. This maximizes distribution and trust — developers can see exactly what the AI does with their code. The extension is free at launch, with a natural upgrade path for premium features later if monetization becomes a goal.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9.2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Toolkit: GitHub repository (npm/npx init command)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Extension: VS Code 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Organic spread: every repo with a .handoff/ folder is passive advertising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9.3 Future Monetization Options (Not Active at Launch)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00"/>
        <w:gridCol w:w="3360"/>
        <w:tblGridChange w:id="0">
          <w:tblGrid>
            <w:gridCol w:w="2500"/>
            <w:gridCol w:w="35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Looks 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When It Makes Sense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Freemium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Free reading, paid team analytics and 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When team adoption grows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Enterprise licensing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SSO, audit logs, compliance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When companies with procurement adopt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Stay fully open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Build reputation and portfolio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If the goal remains credibility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Bdr>
          <w:bottom w:color="bdc3c7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10. Competitive 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10.1 Competitive Landscape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4560"/>
        <w:tblGridChange w:id="0">
          <w:tblGrid>
            <w:gridCol w:w="1800"/>
            <w:gridCol w:w="30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Competitor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They 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Gap vs Handoff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Swimm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Code-coupled docs that stay in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 handover flow, no business context, no guided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CodeSee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Codebase visualization and 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Not handover-focused, no structured output, no WHY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Mintlify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Auto-generate docs from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Purely technical, no business context, no session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Notion +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Manual docs cobbled together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Static, disconnected from code, goes stale immediately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10.2 Key Differentiators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Session-based guided creation through AI conversation, not manual writing.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Dual-layer context: business WHY and technical HOW in every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Code-linked: every documentation node connects to actual file locations.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Lives in the repo: no external platform, no accounts, no vendor dependency.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Two-audience design: optimized separately for givers (creation) and receivers (consumption).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10.3 Positioning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sz w:val="22"/>
          <w:szCs w:val="22"/>
          <w:rtl w:val="0"/>
        </w:rPr>
        <w:t xml:space="preserve">Handoff is the first tool that turns project handovers from a painful documentation chore into a guided, interactive, AI-assisted session — with output that lives in the repo and links to the actual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bottom w:color="bdc3c7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11. Go-to-Market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11.1 Launch 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Reddit: r/webdev, r/programming, r/vscode — lead with the problem, not the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Hacker News: frame as a new approach to an old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Twitter/X: 30-second demo GIF showing the receiver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Dev.to: write-up of the problem and the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11.2 Organic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Every repository that contains a .handoff/ folder is a passive advertisement. When a receiver clones a repo and sees structured handover docs, they will want it for their next project. This is the same viral loop that spread Prettier configs, ESLint configs, and GitHub Actions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11.3 Content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Article: Why handover docs go stale and what to do about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Article: The real cost of bad project handoffs (with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Case study: A real handoff done with Handoff vs without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11.4 Community Targeting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Freelancer communities (Slack groups, Upwork forums, contracting communities) are the primary go-to-market channel. Frame it as a professionalism upgrade: deliver your next project with an interactive handover instead of a Google Doc.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bottom w:color="bdc3c7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12. Success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For the first 90 days post-launch, track only what matters.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800"/>
        <w:gridCol w:w="2760"/>
        <w:tblGridChange w:id="0">
          <w:tblGrid>
            <w:gridCol w:w="2800"/>
            <w:gridCol w:w="3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Tells 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 (90 Days)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GitHub stars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Interest and social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VS Code installs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Actual adoption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.handoff/ in public repos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Organic spread and real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5+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GitHub issues/discussions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Engagement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Active threads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Unsolicited testimonial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Product-market fit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pBdr>
          <w:bottom w:color="bdc3c7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13. Risks and Mitigations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200"/>
        <w:gridCol w:w="4660"/>
        <w:tblGridChange w:id="0">
          <w:tblGrid>
            <w:gridCol w:w="2500"/>
            <w:gridCol w:w="2200"/>
            <w:gridCol w:w="4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AI output quality is inconsistent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e67e22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Validate against real project early. Iterate on prompts before building extension.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Schema needs changes after extension is 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e74c3c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Version the schema from day one. Write real nodes by hand before coding the toolkit.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WHY questions produce vague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e67e22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Design specific, contextual prompts per section type rather than generic questions.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Receiver finds output no better than a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7ae6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Test with a real receiver before launch. The code linking and tree navigation alone add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Low adoption due to crowded dev tools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e67e22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Lead with the problem in all marketing. Focus on the wedge audience. Let viral loop do the work.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pBdr>
          <w:bottom w:color="bdc3c7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14. Open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These items are intentionally deferred and will be resolved based on real-world usage after MVP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Final product name availability: verify Handoff on npm, VS Code Marketplace, and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Monetization decision: will be revisited after 90 days of adoption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Multi-provider priority: which AI providers to support after Claude, based on user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Team features scope: what team-level functionality matters, informed by enterprise interest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Schema evolution strategy: how to handle breaking changes to the node schema post-launch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bottom w:color="bdc3c7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6"/>
          <w:szCs w:val="36"/>
          <w:rtl w:val="0"/>
        </w:rPr>
        <w:t xml:space="preserve">15. Architectural Decisions (Locked)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following decisions have been made and are not subject to revisiting without strong cause.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VS Code extension, not web app or 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VS Code is where developers work. Proximity to code matters.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Two products: toolkit +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Clean separation of concerns. Generation and consumption are different workflows.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AI agent lives in the toolkit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Agent-agnostic. No dependency on any specific AI platform.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Session cache in VS Code workspaceState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 backend needed. Local, private, persists across sessions.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Output committed to repo, toolkit gitignored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Receiver gets docs on clone. Toolkit is a generation tool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No remote output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Simplicity. No auth, no hosting, no failure modes.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Build toolkit first, extension second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Extension needs real output to render. Toolkit validates the concept.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Open source toolkit, free extension at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Maximize distribution. Decide monetization after adoption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Freelancers as primary wedge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Highest pain frequency. Fastest adoption. Best word-of-mouth potential.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bottom w:color="bdc3c7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End of Document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jc w:val="right"/>
      <w:rPr/>
    </w:pPr>
    <w:r w:rsidDel="00000000" w:rsidR="00000000" w:rsidRPr="00000000">
      <w:rPr>
        <w:rFonts w:ascii="Arial" w:cs="Arial" w:eastAsia="Arial" w:hAnsi="Arial"/>
        <w:i w:val="1"/>
        <w:iCs w:val="1"/>
        <w:color w:val="666666"/>
        <w:sz w:val="18"/>
        <w:szCs w:val="18"/>
        <w:rtl w:val="0"/>
      </w:rPr>
      <w:t xml:space="preserve">Handoff PRD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90d9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