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4495106"/>
        <w:docPartObj>
          <w:docPartGallery w:val="Cover Pages"/>
          <w:docPartUnique/>
        </w:docPartObj>
      </w:sdtPr>
      <w:sdtEndPr/>
      <w:sdtContent>
        <w:p w:rsidR="009C0A86" w:rsidRDefault="009C0A86">
          <w:pPr>
            <w:rPr>
              <w:rFonts w:asciiTheme="majorHAnsi" w:eastAsiaTheme="majorEastAsia" w:hAnsiTheme="majorHAnsi" w:cstheme="majorBidi"/>
              <w:color w:val="17365D" w:themeColor="text2" w:themeShade="BF"/>
              <w:spacing w:val="5"/>
              <w:kern w:val="28"/>
              <w:sz w:val="52"/>
              <w:szCs w:val="52"/>
            </w:rPr>
          </w:pPr>
          <w:r>
            <w:rPr>
              <w:noProof/>
            </w:rPr>
            <mc:AlternateContent>
              <mc:Choice Requires="wpg">
                <w:drawing>
                  <wp:anchor distT="0" distB="0" distL="114300" distR="114300" simplePos="0" relativeHeight="251659264" behindDoc="0" locked="0" layoutInCell="0" allowOverlap="1" wp14:anchorId="1E2343B2" wp14:editId="49E8D26A">
                    <wp:simplePos x="0" y="0"/>
                    <wp:positionH relativeFrom="page">
                      <wp:align>center</wp:align>
                    </wp:positionH>
                    <wp:positionV relativeFrom="margin">
                      <wp:align>center</wp:align>
                    </wp:positionV>
                    <wp:extent cx="7772400" cy="7686675"/>
                    <wp:effectExtent l="38100" t="0" r="38100" b="47625"/>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9C0A86" w:rsidRDefault="009C0A86" w:rsidP="009C0A86">
                                      <w:pPr>
                                        <w:spacing w:after="0"/>
                                        <w:rPr>
                                          <w:b/>
                                          <w:bCs/>
                                          <w:color w:val="1F497D" w:themeColor="text2"/>
                                          <w:sz w:val="72"/>
                                          <w:szCs w:val="72"/>
                                        </w:rPr>
                                      </w:pPr>
                                      <w:r>
                                        <w:rPr>
                                          <w:b/>
                                          <w:bCs/>
                                          <w:color w:val="1F497D" w:themeColor="text2"/>
                                          <w:sz w:val="72"/>
                                          <w:szCs w:val="72"/>
                                        </w:rPr>
                                        <w:t>PowerShell Study Notes</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9C0A86" w:rsidRDefault="009C0A86" w:rsidP="009C0A86">
                                      <w:pPr>
                                        <w:rPr>
                                          <w:b/>
                                          <w:bCs/>
                                          <w:color w:val="4F81BD" w:themeColor="accent1"/>
                                          <w:sz w:val="40"/>
                                          <w:szCs w:val="40"/>
                                        </w:rPr>
                                      </w:pPr>
                                      <w:r>
                                        <w:rPr>
                                          <w:b/>
                                          <w:bCs/>
                                          <w:color w:val="4F81BD" w:themeColor="accent1"/>
                                          <w:sz w:val="40"/>
                                          <w:szCs w:val="40"/>
                                        </w:rPr>
                                        <w:t>October 2011</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9C0A86" w:rsidRDefault="009C0A86">
                                      <w:pPr>
                                        <w:rPr>
                                          <w:b/>
                                          <w:bCs/>
                                          <w:color w:val="000000" w:themeColor="text1"/>
                                          <w:sz w:val="32"/>
                                          <w:szCs w:val="32"/>
                                        </w:rPr>
                                      </w:pPr>
                                      <w:r>
                                        <w:rPr>
                                          <w:b/>
                                          <w:bCs/>
                                          <w:color w:val="000000" w:themeColor="text1"/>
                                          <w:sz w:val="32"/>
                                          <w:szCs w:val="32"/>
                                        </w:rPr>
                                        <w:t>Amr Eldib</w:t>
                                      </w:r>
                                    </w:p>
                                  </w:sdtContent>
                                </w:sdt>
                                <w:p w:rsidR="009C0A86" w:rsidRDefault="00FF1FE9">
                                  <w:pPr>
                                    <w:rPr>
                                      <w:b/>
                                      <w:bCs/>
                                      <w:color w:val="000000" w:themeColor="text1"/>
                                      <w:sz w:val="32"/>
                                      <w:szCs w:val="32"/>
                                    </w:rPr>
                                  </w:pPr>
                                  <w:r>
                                    <w:rPr>
                                      <w:b/>
                                      <w:bCs/>
                                      <w:color w:val="000000" w:themeColor="text1"/>
                                      <w:sz w:val="32"/>
                                      <w:szCs w:val="32"/>
                                    </w:rPr>
                                    <w:t>@AmrEldib</w:t>
                                  </w:r>
                                  <w:bookmarkStart w:id="0" w:name="_GoBack"/>
                                  <w:bookmarkEnd w:id="0"/>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 3" o:spid="_x0000_s1026" style="position:absolute;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7" o:spid="_x0000_s1038"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9C0A86" w:rsidRDefault="009C0A86" w:rsidP="009C0A86">
                                <w:pPr>
                                  <w:spacing w:after="0"/>
                                  <w:rPr>
                                    <w:b/>
                                    <w:bCs/>
                                    <w:color w:val="1F497D" w:themeColor="text2"/>
                                    <w:sz w:val="72"/>
                                    <w:szCs w:val="72"/>
                                  </w:rPr>
                                </w:pPr>
                                <w:r>
                                  <w:rPr>
                                    <w:b/>
                                    <w:bCs/>
                                    <w:color w:val="1F497D" w:themeColor="text2"/>
                                    <w:sz w:val="72"/>
                                    <w:szCs w:val="72"/>
                                  </w:rPr>
                                  <w:t>PowerShell Study Notes</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9C0A86" w:rsidRDefault="009C0A86" w:rsidP="009C0A86">
                                <w:pPr>
                                  <w:rPr>
                                    <w:b/>
                                    <w:bCs/>
                                    <w:color w:val="4F81BD" w:themeColor="accent1"/>
                                    <w:sz w:val="40"/>
                                    <w:szCs w:val="40"/>
                                  </w:rPr>
                                </w:pPr>
                                <w:r>
                                  <w:rPr>
                                    <w:b/>
                                    <w:bCs/>
                                    <w:color w:val="4F81BD" w:themeColor="accent1"/>
                                    <w:sz w:val="40"/>
                                    <w:szCs w:val="40"/>
                                  </w:rPr>
                                  <w:t>October 2011</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9C0A86" w:rsidRDefault="009C0A86">
                                <w:pPr>
                                  <w:rPr>
                                    <w:b/>
                                    <w:bCs/>
                                    <w:color w:val="000000" w:themeColor="text1"/>
                                    <w:sz w:val="32"/>
                                    <w:szCs w:val="32"/>
                                  </w:rPr>
                                </w:pPr>
                                <w:r>
                                  <w:rPr>
                                    <w:b/>
                                    <w:bCs/>
                                    <w:color w:val="000000" w:themeColor="text1"/>
                                    <w:sz w:val="32"/>
                                    <w:szCs w:val="32"/>
                                  </w:rPr>
                                  <w:t>Amr Eldib</w:t>
                                </w:r>
                              </w:p>
                            </w:sdtContent>
                          </w:sdt>
                          <w:p w:rsidR="009C0A86" w:rsidRDefault="00FF1FE9">
                            <w:pPr>
                              <w:rPr>
                                <w:b/>
                                <w:bCs/>
                                <w:color w:val="000000" w:themeColor="text1"/>
                                <w:sz w:val="32"/>
                                <w:szCs w:val="32"/>
                              </w:rPr>
                            </w:pPr>
                            <w:r>
                              <w:rPr>
                                <w:b/>
                                <w:bCs/>
                                <w:color w:val="000000" w:themeColor="text1"/>
                                <w:sz w:val="32"/>
                                <w:szCs w:val="32"/>
                              </w:rPr>
                              <w:t>@AmrEldib</w:t>
                            </w:r>
                            <w:bookmarkStart w:id="1" w:name="_GoBack"/>
                            <w:bookmarkEnd w:id="1"/>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965093538"/>
        <w:docPartObj>
          <w:docPartGallery w:val="Table of Contents"/>
          <w:docPartUnique/>
        </w:docPartObj>
      </w:sdtPr>
      <w:sdtEndPr>
        <w:rPr>
          <w:noProof/>
        </w:rPr>
      </w:sdtEndPr>
      <w:sdtContent>
        <w:p w:rsidR="009C0A86" w:rsidRDefault="009C0A86">
          <w:pPr>
            <w:pStyle w:val="TOCHeading"/>
          </w:pPr>
          <w:r>
            <w:t>Table of Contents</w:t>
          </w:r>
        </w:p>
        <w:p w:rsidR="00F25CB7" w:rsidRDefault="009C0A86">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307838332" w:history="1">
            <w:r w:rsidR="00F25CB7" w:rsidRPr="008F5C5E">
              <w:rPr>
                <w:rStyle w:val="Hyperlink"/>
                <w:noProof/>
              </w:rPr>
              <w:t>Introduction</w:t>
            </w:r>
            <w:r w:rsidR="00F25CB7">
              <w:rPr>
                <w:noProof/>
                <w:webHidden/>
              </w:rPr>
              <w:tab/>
            </w:r>
            <w:r w:rsidR="00F25CB7">
              <w:rPr>
                <w:noProof/>
                <w:webHidden/>
              </w:rPr>
              <w:fldChar w:fldCharType="begin"/>
            </w:r>
            <w:r w:rsidR="00F25CB7">
              <w:rPr>
                <w:noProof/>
                <w:webHidden/>
              </w:rPr>
              <w:instrText xml:space="preserve"> PAGEREF _Toc307838332 \h </w:instrText>
            </w:r>
            <w:r w:rsidR="00F25CB7">
              <w:rPr>
                <w:noProof/>
                <w:webHidden/>
              </w:rPr>
            </w:r>
            <w:r w:rsidR="00F25CB7">
              <w:rPr>
                <w:noProof/>
                <w:webHidden/>
              </w:rPr>
              <w:fldChar w:fldCharType="separate"/>
            </w:r>
            <w:r w:rsidR="00F25CB7">
              <w:rPr>
                <w:noProof/>
                <w:webHidden/>
              </w:rPr>
              <w:t>3</w:t>
            </w:r>
            <w:r w:rsidR="00F25CB7">
              <w:rPr>
                <w:noProof/>
                <w:webHidden/>
              </w:rPr>
              <w:fldChar w:fldCharType="end"/>
            </w:r>
          </w:hyperlink>
        </w:p>
        <w:p w:rsidR="00F25CB7" w:rsidRDefault="00F25CB7">
          <w:pPr>
            <w:pStyle w:val="TOC1"/>
            <w:tabs>
              <w:tab w:val="right" w:leader="dot" w:pos="8630"/>
            </w:tabs>
            <w:rPr>
              <w:rFonts w:eastAsiaTheme="minorEastAsia"/>
              <w:noProof/>
            </w:rPr>
          </w:pPr>
          <w:hyperlink w:anchor="_Toc307838333" w:history="1">
            <w:r w:rsidRPr="008F5C5E">
              <w:rPr>
                <w:rStyle w:val="Hyperlink"/>
                <w:noProof/>
              </w:rPr>
              <w:t>UI</w:t>
            </w:r>
            <w:r>
              <w:rPr>
                <w:noProof/>
                <w:webHidden/>
              </w:rPr>
              <w:tab/>
            </w:r>
            <w:r>
              <w:rPr>
                <w:noProof/>
                <w:webHidden/>
              </w:rPr>
              <w:fldChar w:fldCharType="begin"/>
            </w:r>
            <w:r>
              <w:rPr>
                <w:noProof/>
                <w:webHidden/>
              </w:rPr>
              <w:instrText xml:space="preserve"> PAGEREF _Toc307838333 \h </w:instrText>
            </w:r>
            <w:r>
              <w:rPr>
                <w:noProof/>
                <w:webHidden/>
              </w:rPr>
            </w:r>
            <w:r>
              <w:rPr>
                <w:noProof/>
                <w:webHidden/>
              </w:rPr>
              <w:fldChar w:fldCharType="separate"/>
            </w:r>
            <w:r>
              <w:rPr>
                <w:noProof/>
                <w:webHidden/>
              </w:rPr>
              <w:t>3</w:t>
            </w:r>
            <w:r>
              <w:rPr>
                <w:noProof/>
                <w:webHidden/>
              </w:rPr>
              <w:fldChar w:fldCharType="end"/>
            </w:r>
          </w:hyperlink>
        </w:p>
        <w:p w:rsidR="00F25CB7" w:rsidRDefault="00F25CB7">
          <w:pPr>
            <w:pStyle w:val="TOC1"/>
            <w:tabs>
              <w:tab w:val="right" w:leader="dot" w:pos="8630"/>
            </w:tabs>
            <w:rPr>
              <w:rFonts w:eastAsiaTheme="minorEastAsia"/>
              <w:noProof/>
            </w:rPr>
          </w:pPr>
          <w:hyperlink w:anchor="_Toc307838334" w:history="1">
            <w:r w:rsidRPr="008F5C5E">
              <w:rPr>
                <w:rStyle w:val="Hyperlink"/>
                <w:noProof/>
              </w:rPr>
              <w:t>Aliases</w:t>
            </w:r>
            <w:r>
              <w:rPr>
                <w:noProof/>
                <w:webHidden/>
              </w:rPr>
              <w:tab/>
            </w:r>
            <w:r>
              <w:rPr>
                <w:noProof/>
                <w:webHidden/>
              </w:rPr>
              <w:fldChar w:fldCharType="begin"/>
            </w:r>
            <w:r>
              <w:rPr>
                <w:noProof/>
                <w:webHidden/>
              </w:rPr>
              <w:instrText xml:space="preserve"> PAGEREF _Toc307838334 \h </w:instrText>
            </w:r>
            <w:r>
              <w:rPr>
                <w:noProof/>
                <w:webHidden/>
              </w:rPr>
            </w:r>
            <w:r>
              <w:rPr>
                <w:noProof/>
                <w:webHidden/>
              </w:rPr>
              <w:fldChar w:fldCharType="separate"/>
            </w:r>
            <w:r>
              <w:rPr>
                <w:noProof/>
                <w:webHidden/>
              </w:rPr>
              <w:t>3</w:t>
            </w:r>
            <w:r>
              <w:rPr>
                <w:noProof/>
                <w:webHidden/>
              </w:rPr>
              <w:fldChar w:fldCharType="end"/>
            </w:r>
          </w:hyperlink>
        </w:p>
        <w:p w:rsidR="00F25CB7" w:rsidRDefault="00F25CB7">
          <w:pPr>
            <w:pStyle w:val="TOC1"/>
            <w:tabs>
              <w:tab w:val="right" w:leader="dot" w:pos="8630"/>
            </w:tabs>
            <w:rPr>
              <w:rFonts w:eastAsiaTheme="minorEastAsia"/>
              <w:noProof/>
            </w:rPr>
          </w:pPr>
          <w:hyperlink w:anchor="_Toc307838335" w:history="1">
            <w:r w:rsidRPr="008F5C5E">
              <w:rPr>
                <w:rStyle w:val="Hyperlink"/>
                <w:noProof/>
              </w:rPr>
              <w:t>Basic Commands</w:t>
            </w:r>
            <w:r>
              <w:rPr>
                <w:noProof/>
                <w:webHidden/>
              </w:rPr>
              <w:tab/>
            </w:r>
            <w:r>
              <w:rPr>
                <w:noProof/>
                <w:webHidden/>
              </w:rPr>
              <w:fldChar w:fldCharType="begin"/>
            </w:r>
            <w:r>
              <w:rPr>
                <w:noProof/>
                <w:webHidden/>
              </w:rPr>
              <w:instrText xml:space="preserve"> PAGEREF _Toc307838335 \h </w:instrText>
            </w:r>
            <w:r>
              <w:rPr>
                <w:noProof/>
                <w:webHidden/>
              </w:rPr>
            </w:r>
            <w:r>
              <w:rPr>
                <w:noProof/>
                <w:webHidden/>
              </w:rPr>
              <w:fldChar w:fldCharType="separate"/>
            </w:r>
            <w:r>
              <w:rPr>
                <w:noProof/>
                <w:webHidden/>
              </w:rPr>
              <w:t>4</w:t>
            </w:r>
            <w:r>
              <w:rPr>
                <w:noProof/>
                <w:webHidden/>
              </w:rPr>
              <w:fldChar w:fldCharType="end"/>
            </w:r>
          </w:hyperlink>
        </w:p>
        <w:p w:rsidR="00F25CB7" w:rsidRDefault="00F25CB7">
          <w:pPr>
            <w:pStyle w:val="TOC2"/>
            <w:tabs>
              <w:tab w:val="right" w:leader="dot" w:pos="8630"/>
            </w:tabs>
            <w:rPr>
              <w:rFonts w:eastAsiaTheme="minorEastAsia"/>
              <w:noProof/>
            </w:rPr>
          </w:pPr>
          <w:hyperlink w:anchor="_Toc307838336" w:history="1">
            <w:r w:rsidRPr="008F5C5E">
              <w:rPr>
                <w:rStyle w:val="Hyperlink"/>
                <w:noProof/>
              </w:rPr>
              <w:t>Get-Command</w:t>
            </w:r>
            <w:r>
              <w:rPr>
                <w:noProof/>
                <w:webHidden/>
              </w:rPr>
              <w:tab/>
            </w:r>
            <w:r>
              <w:rPr>
                <w:noProof/>
                <w:webHidden/>
              </w:rPr>
              <w:fldChar w:fldCharType="begin"/>
            </w:r>
            <w:r>
              <w:rPr>
                <w:noProof/>
                <w:webHidden/>
              </w:rPr>
              <w:instrText xml:space="preserve"> PAGEREF _Toc307838336 \h </w:instrText>
            </w:r>
            <w:r>
              <w:rPr>
                <w:noProof/>
                <w:webHidden/>
              </w:rPr>
            </w:r>
            <w:r>
              <w:rPr>
                <w:noProof/>
                <w:webHidden/>
              </w:rPr>
              <w:fldChar w:fldCharType="separate"/>
            </w:r>
            <w:r>
              <w:rPr>
                <w:noProof/>
                <w:webHidden/>
              </w:rPr>
              <w:t>4</w:t>
            </w:r>
            <w:r>
              <w:rPr>
                <w:noProof/>
                <w:webHidden/>
              </w:rPr>
              <w:fldChar w:fldCharType="end"/>
            </w:r>
          </w:hyperlink>
        </w:p>
        <w:p w:rsidR="00F25CB7" w:rsidRDefault="00F25CB7">
          <w:pPr>
            <w:pStyle w:val="TOC2"/>
            <w:tabs>
              <w:tab w:val="right" w:leader="dot" w:pos="8630"/>
            </w:tabs>
            <w:rPr>
              <w:rFonts w:eastAsiaTheme="minorEastAsia"/>
              <w:noProof/>
            </w:rPr>
          </w:pPr>
          <w:hyperlink w:anchor="_Toc307838337" w:history="1">
            <w:r w:rsidRPr="008F5C5E">
              <w:rPr>
                <w:rStyle w:val="Hyperlink"/>
                <w:noProof/>
              </w:rPr>
              <w:t>Get-Help</w:t>
            </w:r>
            <w:r>
              <w:rPr>
                <w:noProof/>
                <w:webHidden/>
              </w:rPr>
              <w:tab/>
            </w:r>
            <w:r>
              <w:rPr>
                <w:noProof/>
                <w:webHidden/>
              </w:rPr>
              <w:fldChar w:fldCharType="begin"/>
            </w:r>
            <w:r>
              <w:rPr>
                <w:noProof/>
                <w:webHidden/>
              </w:rPr>
              <w:instrText xml:space="preserve"> PAGEREF _Toc307838337 \h </w:instrText>
            </w:r>
            <w:r>
              <w:rPr>
                <w:noProof/>
                <w:webHidden/>
              </w:rPr>
            </w:r>
            <w:r>
              <w:rPr>
                <w:noProof/>
                <w:webHidden/>
              </w:rPr>
              <w:fldChar w:fldCharType="separate"/>
            </w:r>
            <w:r>
              <w:rPr>
                <w:noProof/>
                <w:webHidden/>
              </w:rPr>
              <w:t>4</w:t>
            </w:r>
            <w:r>
              <w:rPr>
                <w:noProof/>
                <w:webHidden/>
              </w:rPr>
              <w:fldChar w:fldCharType="end"/>
            </w:r>
          </w:hyperlink>
        </w:p>
        <w:p w:rsidR="00F25CB7" w:rsidRDefault="00F25CB7">
          <w:pPr>
            <w:pStyle w:val="TOC2"/>
            <w:tabs>
              <w:tab w:val="right" w:leader="dot" w:pos="8630"/>
            </w:tabs>
            <w:rPr>
              <w:rFonts w:eastAsiaTheme="minorEastAsia"/>
              <w:noProof/>
            </w:rPr>
          </w:pPr>
          <w:hyperlink w:anchor="_Toc307838338" w:history="1">
            <w:r w:rsidRPr="008F5C5E">
              <w:rPr>
                <w:rStyle w:val="Hyperlink"/>
                <w:noProof/>
              </w:rPr>
              <w:t>Get-ChildItems</w:t>
            </w:r>
            <w:r>
              <w:rPr>
                <w:noProof/>
                <w:webHidden/>
              </w:rPr>
              <w:tab/>
            </w:r>
            <w:r>
              <w:rPr>
                <w:noProof/>
                <w:webHidden/>
              </w:rPr>
              <w:fldChar w:fldCharType="begin"/>
            </w:r>
            <w:r>
              <w:rPr>
                <w:noProof/>
                <w:webHidden/>
              </w:rPr>
              <w:instrText xml:space="preserve"> PAGEREF _Toc307838338 \h </w:instrText>
            </w:r>
            <w:r>
              <w:rPr>
                <w:noProof/>
                <w:webHidden/>
              </w:rPr>
            </w:r>
            <w:r>
              <w:rPr>
                <w:noProof/>
                <w:webHidden/>
              </w:rPr>
              <w:fldChar w:fldCharType="separate"/>
            </w:r>
            <w:r>
              <w:rPr>
                <w:noProof/>
                <w:webHidden/>
              </w:rPr>
              <w:t>4</w:t>
            </w:r>
            <w:r>
              <w:rPr>
                <w:noProof/>
                <w:webHidden/>
              </w:rPr>
              <w:fldChar w:fldCharType="end"/>
            </w:r>
          </w:hyperlink>
        </w:p>
        <w:p w:rsidR="00F25CB7" w:rsidRDefault="00F25CB7">
          <w:pPr>
            <w:pStyle w:val="TOC2"/>
            <w:tabs>
              <w:tab w:val="right" w:leader="dot" w:pos="8630"/>
            </w:tabs>
            <w:rPr>
              <w:rFonts w:eastAsiaTheme="minorEastAsia"/>
              <w:noProof/>
            </w:rPr>
          </w:pPr>
          <w:hyperlink w:anchor="_Toc307838339" w:history="1">
            <w:r w:rsidRPr="008F5C5E">
              <w:rPr>
                <w:rStyle w:val="Hyperlink"/>
                <w:noProof/>
              </w:rPr>
              <w:t>Set-Location</w:t>
            </w:r>
            <w:r>
              <w:rPr>
                <w:noProof/>
                <w:webHidden/>
              </w:rPr>
              <w:tab/>
            </w:r>
            <w:r>
              <w:rPr>
                <w:noProof/>
                <w:webHidden/>
              </w:rPr>
              <w:fldChar w:fldCharType="begin"/>
            </w:r>
            <w:r>
              <w:rPr>
                <w:noProof/>
                <w:webHidden/>
              </w:rPr>
              <w:instrText xml:space="preserve"> PAGEREF _Toc307838339 \h </w:instrText>
            </w:r>
            <w:r>
              <w:rPr>
                <w:noProof/>
                <w:webHidden/>
              </w:rPr>
            </w:r>
            <w:r>
              <w:rPr>
                <w:noProof/>
                <w:webHidden/>
              </w:rPr>
              <w:fldChar w:fldCharType="separate"/>
            </w:r>
            <w:r>
              <w:rPr>
                <w:noProof/>
                <w:webHidden/>
              </w:rPr>
              <w:t>4</w:t>
            </w:r>
            <w:r>
              <w:rPr>
                <w:noProof/>
                <w:webHidden/>
              </w:rPr>
              <w:fldChar w:fldCharType="end"/>
            </w:r>
          </w:hyperlink>
        </w:p>
        <w:p w:rsidR="00F25CB7" w:rsidRDefault="00F25CB7">
          <w:pPr>
            <w:pStyle w:val="TOC2"/>
            <w:tabs>
              <w:tab w:val="right" w:leader="dot" w:pos="8630"/>
            </w:tabs>
            <w:rPr>
              <w:rFonts w:eastAsiaTheme="minorEastAsia"/>
              <w:noProof/>
            </w:rPr>
          </w:pPr>
          <w:hyperlink w:anchor="_Toc307838340" w:history="1">
            <w:r w:rsidRPr="008F5C5E">
              <w:rPr>
                <w:rStyle w:val="Hyperlink"/>
                <w:noProof/>
              </w:rPr>
              <w:t>Clear-Host</w:t>
            </w:r>
            <w:r>
              <w:rPr>
                <w:noProof/>
                <w:webHidden/>
              </w:rPr>
              <w:tab/>
            </w:r>
            <w:r>
              <w:rPr>
                <w:noProof/>
                <w:webHidden/>
              </w:rPr>
              <w:fldChar w:fldCharType="begin"/>
            </w:r>
            <w:r>
              <w:rPr>
                <w:noProof/>
                <w:webHidden/>
              </w:rPr>
              <w:instrText xml:space="preserve"> PAGEREF _Toc307838340 \h </w:instrText>
            </w:r>
            <w:r>
              <w:rPr>
                <w:noProof/>
                <w:webHidden/>
              </w:rPr>
            </w:r>
            <w:r>
              <w:rPr>
                <w:noProof/>
                <w:webHidden/>
              </w:rPr>
              <w:fldChar w:fldCharType="separate"/>
            </w:r>
            <w:r>
              <w:rPr>
                <w:noProof/>
                <w:webHidden/>
              </w:rPr>
              <w:t>4</w:t>
            </w:r>
            <w:r>
              <w:rPr>
                <w:noProof/>
                <w:webHidden/>
              </w:rPr>
              <w:fldChar w:fldCharType="end"/>
            </w:r>
          </w:hyperlink>
        </w:p>
        <w:p w:rsidR="00F25CB7" w:rsidRDefault="00F25CB7">
          <w:pPr>
            <w:pStyle w:val="TOC1"/>
            <w:tabs>
              <w:tab w:val="right" w:leader="dot" w:pos="8630"/>
            </w:tabs>
            <w:rPr>
              <w:rFonts w:eastAsiaTheme="minorEastAsia"/>
              <w:noProof/>
            </w:rPr>
          </w:pPr>
          <w:hyperlink w:anchor="_Toc307838341" w:history="1">
            <w:r w:rsidRPr="008F5C5E">
              <w:rPr>
                <w:rStyle w:val="Hyperlink"/>
                <w:noProof/>
              </w:rPr>
              <w:t>Piping Commands</w:t>
            </w:r>
            <w:r>
              <w:rPr>
                <w:noProof/>
                <w:webHidden/>
              </w:rPr>
              <w:tab/>
            </w:r>
            <w:r>
              <w:rPr>
                <w:noProof/>
                <w:webHidden/>
              </w:rPr>
              <w:fldChar w:fldCharType="begin"/>
            </w:r>
            <w:r>
              <w:rPr>
                <w:noProof/>
                <w:webHidden/>
              </w:rPr>
              <w:instrText xml:space="preserve"> PAGEREF _Toc307838341 \h </w:instrText>
            </w:r>
            <w:r>
              <w:rPr>
                <w:noProof/>
                <w:webHidden/>
              </w:rPr>
            </w:r>
            <w:r>
              <w:rPr>
                <w:noProof/>
                <w:webHidden/>
              </w:rPr>
              <w:fldChar w:fldCharType="separate"/>
            </w:r>
            <w:r>
              <w:rPr>
                <w:noProof/>
                <w:webHidden/>
              </w:rPr>
              <w:t>5</w:t>
            </w:r>
            <w:r>
              <w:rPr>
                <w:noProof/>
                <w:webHidden/>
              </w:rPr>
              <w:fldChar w:fldCharType="end"/>
            </w:r>
          </w:hyperlink>
        </w:p>
        <w:p w:rsidR="00F25CB7" w:rsidRDefault="00F25CB7">
          <w:pPr>
            <w:pStyle w:val="TOC1"/>
            <w:tabs>
              <w:tab w:val="right" w:leader="dot" w:pos="8630"/>
            </w:tabs>
            <w:rPr>
              <w:rFonts w:eastAsiaTheme="minorEastAsia"/>
              <w:noProof/>
            </w:rPr>
          </w:pPr>
          <w:hyperlink w:anchor="_Toc307838342" w:history="1">
            <w:r w:rsidRPr="008F5C5E">
              <w:rPr>
                <w:rStyle w:val="Hyperlink"/>
                <w:noProof/>
              </w:rPr>
              <w:t>Providers</w:t>
            </w:r>
            <w:r>
              <w:rPr>
                <w:noProof/>
                <w:webHidden/>
              </w:rPr>
              <w:tab/>
            </w:r>
            <w:r>
              <w:rPr>
                <w:noProof/>
                <w:webHidden/>
              </w:rPr>
              <w:fldChar w:fldCharType="begin"/>
            </w:r>
            <w:r>
              <w:rPr>
                <w:noProof/>
                <w:webHidden/>
              </w:rPr>
              <w:instrText xml:space="preserve"> PAGEREF _Toc307838342 \h </w:instrText>
            </w:r>
            <w:r>
              <w:rPr>
                <w:noProof/>
                <w:webHidden/>
              </w:rPr>
            </w:r>
            <w:r>
              <w:rPr>
                <w:noProof/>
                <w:webHidden/>
              </w:rPr>
              <w:fldChar w:fldCharType="separate"/>
            </w:r>
            <w:r>
              <w:rPr>
                <w:noProof/>
                <w:webHidden/>
              </w:rPr>
              <w:t>5</w:t>
            </w:r>
            <w:r>
              <w:rPr>
                <w:noProof/>
                <w:webHidden/>
              </w:rPr>
              <w:fldChar w:fldCharType="end"/>
            </w:r>
          </w:hyperlink>
        </w:p>
        <w:p w:rsidR="00F25CB7" w:rsidRDefault="00F25CB7">
          <w:pPr>
            <w:pStyle w:val="TOC1"/>
            <w:tabs>
              <w:tab w:val="right" w:leader="dot" w:pos="8630"/>
            </w:tabs>
            <w:rPr>
              <w:rFonts w:eastAsiaTheme="minorEastAsia"/>
              <w:noProof/>
            </w:rPr>
          </w:pPr>
          <w:hyperlink w:anchor="_Toc307838343" w:history="1">
            <w:r w:rsidRPr="008F5C5E">
              <w:rPr>
                <w:rStyle w:val="Hyperlink"/>
                <w:noProof/>
              </w:rPr>
              <w:t>Variables</w:t>
            </w:r>
            <w:r>
              <w:rPr>
                <w:noProof/>
                <w:webHidden/>
              </w:rPr>
              <w:tab/>
            </w:r>
            <w:r>
              <w:rPr>
                <w:noProof/>
                <w:webHidden/>
              </w:rPr>
              <w:fldChar w:fldCharType="begin"/>
            </w:r>
            <w:r>
              <w:rPr>
                <w:noProof/>
                <w:webHidden/>
              </w:rPr>
              <w:instrText xml:space="preserve"> PAGEREF _Toc307838343 \h </w:instrText>
            </w:r>
            <w:r>
              <w:rPr>
                <w:noProof/>
                <w:webHidden/>
              </w:rPr>
            </w:r>
            <w:r>
              <w:rPr>
                <w:noProof/>
                <w:webHidden/>
              </w:rPr>
              <w:fldChar w:fldCharType="separate"/>
            </w:r>
            <w:r>
              <w:rPr>
                <w:noProof/>
                <w:webHidden/>
              </w:rPr>
              <w:t>6</w:t>
            </w:r>
            <w:r>
              <w:rPr>
                <w:noProof/>
                <w:webHidden/>
              </w:rPr>
              <w:fldChar w:fldCharType="end"/>
            </w:r>
          </w:hyperlink>
        </w:p>
        <w:p w:rsidR="00F25CB7" w:rsidRDefault="00F25CB7">
          <w:pPr>
            <w:pStyle w:val="TOC2"/>
            <w:tabs>
              <w:tab w:val="right" w:leader="dot" w:pos="8630"/>
            </w:tabs>
            <w:rPr>
              <w:rFonts w:eastAsiaTheme="minorEastAsia"/>
              <w:noProof/>
            </w:rPr>
          </w:pPr>
          <w:hyperlink w:anchor="_Toc307838344" w:history="1">
            <w:r w:rsidRPr="008F5C5E">
              <w:rPr>
                <w:rStyle w:val="Hyperlink"/>
                <w:noProof/>
              </w:rPr>
              <w:t>Variable Types</w:t>
            </w:r>
            <w:r>
              <w:rPr>
                <w:noProof/>
                <w:webHidden/>
              </w:rPr>
              <w:tab/>
            </w:r>
            <w:r>
              <w:rPr>
                <w:noProof/>
                <w:webHidden/>
              </w:rPr>
              <w:fldChar w:fldCharType="begin"/>
            </w:r>
            <w:r>
              <w:rPr>
                <w:noProof/>
                <w:webHidden/>
              </w:rPr>
              <w:instrText xml:space="preserve"> PAGEREF _Toc307838344 \h </w:instrText>
            </w:r>
            <w:r>
              <w:rPr>
                <w:noProof/>
                <w:webHidden/>
              </w:rPr>
            </w:r>
            <w:r>
              <w:rPr>
                <w:noProof/>
                <w:webHidden/>
              </w:rPr>
              <w:fldChar w:fldCharType="separate"/>
            </w:r>
            <w:r>
              <w:rPr>
                <w:noProof/>
                <w:webHidden/>
              </w:rPr>
              <w:t>6</w:t>
            </w:r>
            <w:r>
              <w:rPr>
                <w:noProof/>
                <w:webHidden/>
              </w:rPr>
              <w:fldChar w:fldCharType="end"/>
            </w:r>
          </w:hyperlink>
        </w:p>
        <w:p w:rsidR="00F25CB7" w:rsidRDefault="00F25CB7">
          <w:pPr>
            <w:pStyle w:val="TOC2"/>
            <w:tabs>
              <w:tab w:val="right" w:leader="dot" w:pos="8630"/>
            </w:tabs>
            <w:rPr>
              <w:rFonts w:eastAsiaTheme="minorEastAsia"/>
              <w:noProof/>
            </w:rPr>
          </w:pPr>
          <w:hyperlink w:anchor="_Toc307838345" w:history="1">
            <w:r w:rsidRPr="008F5C5E">
              <w:rPr>
                <w:rStyle w:val="Hyperlink"/>
                <w:noProof/>
              </w:rPr>
              <w:t>Comparisons</w:t>
            </w:r>
            <w:r>
              <w:rPr>
                <w:noProof/>
                <w:webHidden/>
              </w:rPr>
              <w:tab/>
            </w:r>
            <w:r>
              <w:rPr>
                <w:noProof/>
                <w:webHidden/>
              </w:rPr>
              <w:fldChar w:fldCharType="begin"/>
            </w:r>
            <w:r>
              <w:rPr>
                <w:noProof/>
                <w:webHidden/>
              </w:rPr>
              <w:instrText xml:space="preserve"> PAGEREF _Toc307838345 \h </w:instrText>
            </w:r>
            <w:r>
              <w:rPr>
                <w:noProof/>
                <w:webHidden/>
              </w:rPr>
            </w:r>
            <w:r>
              <w:rPr>
                <w:noProof/>
                <w:webHidden/>
              </w:rPr>
              <w:fldChar w:fldCharType="separate"/>
            </w:r>
            <w:r>
              <w:rPr>
                <w:noProof/>
                <w:webHidden/>
              </w:rPr>
              <w:t>7</w:t>
            </w:r>
            <w:r>
              <w:rPr>
                <w:noProof/>
                <w:webHidden/>
              </w:rPr>
              <w:fldChar w:fldCharType="end"/>
            </w:r>
          </w:hyperlink>
        </w:p>
        <w:p w:rsidR="00F25CB7" w:rsidRDefault="00F25CB7">
          <w:pPr>
            <w:pStyle w:val="TOC2"/>
            <w:tabs>
              <w:tab w:val="right" w:leader="dot" w:pos="8630"/>
            </w:tabs>
            <w:rPr>
              <w:rFonts w:eastAsiaTheme="minorEastAsia"/>
              <w:noProof/>
            </w:rPr>
          </w:pPr>
          <w:hyperlink w:anchor="_Toc307838346" w:history="1">
            <w:r w:rsidRPr="008F5C5E">
              <w:rPr>
                <w:rStyle w:val="Hyperlink"/>
                <w:noProof/>
              </w:rPr>
              <w:t>Implicit Type Conversion</w:t>
            </w:r>
            <w:r>
              <w:rPr>
                <w:noProof/>
                <w:webHidden/>
              </w:rPr>
              <w:tab/>
            </w:r>
            <w:r>
              <w:rPr>
                <w:noProof/>
                <w:webHidden/>
              </w:rPr>
              <w:fldChar w:fldCharType="begin"/>
            </w:r>
            <w:r>
              <w:rPr>
                <w:noProof/>
                <w:webHidden/>
              </w:rPr>
              <w:instrText xml:space="preserve"> PAGEREF _Toc307838346 \h </w:instrText>
            </w:r>
            <w:r>
              <w:rPr>
                <w:noProof/>
                <w:webHidden/>
              </w:rPr>
            </w:r>
            <w:r>
              <w:rPr>
                <w:noProof/>
                <w:webHidden/>
              </w:rPr>
              <w:fldChar w:fldCharType="separate"/>
            </w:r>
            <w:r>
              <w:rPr>
                <w:noProof/>
                <w:webHidden/>
              </w:rPr>
              <w:t>7</w:t>
            </w:r>
            <w:r>
              <w:rPr>
                <w:noProof/>
                <w:webHidden/>
              </w:rPr>
              <w:fldChar w:fldCharType="end"/>
            </w:r>
          </w:hyperlink>
        </w:p>
        <w:p w:rsidR="00F25CB7" w:rsidRDefault="00F25CB7">
          <w:pPr>
            <w:pStyle w:val="TOC1"/>
            <w:tabs>
              <w:tab w:val="right" w:leader="dot" w:pos="8630"/>
            </w:tabs>
            <w:rPr>
              <w:rFonts w:eastAsiaTheme="minorEastAsia"/>
              <w:noProof/>
            </w:rPr>
          </w:pPr>
          <w:hyperlink w:anchor="_Toc307838347" w:history="1">
            <w:r w:rsidRPr="008F5C5E">
              <w:rPr>
                <w:rStyle w:val="Hyperlink"/>
                <w:noProof/>
              </w:rPr>
              <w:t>Strings</w:t>
            </w:r>
            <w:r>
              <w:rPr>
                <w:noProof/>
                <w:webHidden/>
              </w:rPr>
              <w:tab/>
            </w:r>
            <w:r>
              <w:rPr>
                <w:noProof/>
                <w:webHidden/>
              </w:rPr>
              <w:fldChar w:fldCharType="begin"/>
            </w:r>
            <w:r>
              <w:rPr>
                <w:noProof/>
                <w:webHidden/>
              </w:rPr>
              <w:instrText xml:space="preserve"> PAGEREF _Toc307838347 \h </w:instrText>
            </w:r>
            <w:r>
              <w:rPr>
                <w:noProof/>
                <w:webHidden/>
              </w:rPr>
            </w:r>
            <w:r>
              <w:rPr>
                <w:noProof/>
                <w:webHidden/>
              </w:rPr>
              <w:fldChar w:fldCharType="separate"/>
            </w:r>
            <w:r>
              <w:rPr>
                <w:noProof/>
                <w:webHidden/>
              </w:rPr>
              <w:t>8</w:t>
            </w:r>
            <w:r>
              <w:rPr>
                <w:noProof/>
                <w:webHidden/>
              </w:rPr>
              <w:fldChar w:fldCharType="end"/>
            </w:r>
          </w:hyperlink>
        </w:p>
        <w:p w:rsidR="00F25CB7" w:rsidRDefault="00F25CB7">
          <w:pPr>
            <w:pStyle w:val="TOC2"/>
            <w:tabs>
              <w:tab w:val="right" w:leader="dot" w:pos="8630"/>
            </w:tabs>
            <w:rPr>
              <w:rFonts w:eastAsiaTheme="minorEastAsia"/>
              <w:noProof/>
            </w:rPr>
          </w:pPr>
          <w:hyperlink w:anchor="_Toc307838348" w:history="1">
            <w:r w:rsidRPr="008F5C5E">
              <w:rPr>
                <w:rStyle w:val="Hyperlink"/>
                <w:noProof/>
              </w:rPr>
              <w:t>String Interpolation</w:t>
            </w:r>
            <w:r>
              <w:rPr>
                <w:noProof/>
                <w:webHidden/>
              </w:rPr>
              <w:tab/>
            </w:r>
            <w:r>
              <w:rPr>
                <w:noProof/>
                <w:webHidden/>
              </w:rPr>
              <w:fldChar w:fldCharType="begin"/>
            </w:r>
            <w:r>
              <w:rPr>
                <w:noProof/>
                <w:webHidden/>
              </w:rPr>
              <w:instrText xml:space="preserve"> PAGEREF _Toc307838348 \h </w:instrText>
            </w:r>
            <w:r>
              <w:rPr>
                <w:noProof/>
                <w:webHidden/>
              </w:rPr>
            </w:r>
            <w:r>
              <w:rPr>
                <w:noProof/>
                <w:webHidden/>
              </w:rPr>
              <w:fldChar w:fldCharType="separate"/>
            </w:r>
            <w:r>
              <w:rPr>
                <w:noProof/>
                <w:webHidden/>
              </w:rPr>
              <w:t>8</w:t>
            </w:r>
            <w:r>
              <w:rPr>
                <w:noProof/>
                <w:webHidden/>
              </w:rPr>
              <w:fldChar w:fldCharType="end"/>
            </w:r>
          </w:hyperlink>
        </w:p>
        <w:p w:rsidR="00F25CB7" w:rsidRDefault="00F25CB7">
          <w:pPr>
            <w:pStyle w:val="TOC2"/>
            <w:tabs>
              <w:tab w:val="right" w:leader="dot" w:pos="8630"/>
            </w:tabs>
            <w:rPr>
              <w:rFonts w:eastAsiaTheme="minorEastAsia"/>
              <w:noProof/>
            </w:rPr>
          </w:pPr>
          <w:hyperlink w:anchor="_Toc307838349" w:history="1">
            <w:r w:rsidRPr="008F5C5E">
              <w:rPr>
                <w:rStyle w:val="Hyperlink"/>
                <w:noProof/>
              </w:rPr>
              <w:t>String Formatting</w:t>
            </w:r>
            <w:r>
              <w:rPr>
                <w:noProof/>
                <w:webHidden/>
              </w:rPr>
              <w:tab/>
            </w:r>
            <w:r>
              <w:rPr>
                <w:noProof/>
                <w:webHidden/>
              </w:rPr>
              <w:fldChar w:fldCharType="begin"/>
            </w:r>
            <w:r>
              <w:rPr>
                <w:noProof/>
                <w:webHidden/>
              </w:rPr>
              <w:instrText xml:space="preserve"> PAGEREF _Toc307838349 \h </w:instrText>
            </w:r>
            <w:r>
              <w:rPr>
                <w:noProof/>
                <w:webHidden/>
              </w:rPr>
            </w:r>
            <w:r>
              <w:rPr>
                <w:noProof/>
                <w:webHidden/>
              </w:rPr>
              <w:fldChar w:fldCharType="separate"/>
            </w:r>
            <w:r>
              <w:rPr>
                <w:noProof/>
                <w:webHidden/>
              </w:rPr>
              <w:t>8</w:t>
            </w:r>
            <w:r>
              <w:rPr>
                <w:noProof/>
                <w:webHidden/>
              </w:rPr>
              <w:fldChar w:fldCharType="end"/>
            </w:r>
          </w:hyperlink>
        </w:p>
        <w:p w:rsidR="00F25CB7" w:rsidRDefault="00F25CB7">
          <w:pPr>
            <w:pStyle w:val="TOC2"/>
            <w:tabs>
              <w:tab w:val="right" w:leader="dot" w:pos="8630"/>
            </w:tabs>
            <w:rPr>
              <w:rFonts w:eastAsiaTheme="minorEastAsia"/>
              <w:noProof/>
            </w:rPr>
          </w:pPr>
          <w:hyperlink w:anchor="_Toc307838350" w:history="1">
            <w:r w:rsidRPr="008F5C5E">
              <w:rPr>
                <w:rStyle w:val="Hyperlink"/>
                <w:noProof/>
              </w:rPr>
              <w:t>Wildcards</w:t>
            </w:r>
            <w:r>
              <w:rPr>
                <w:noProof/>
                <w:webHidden/>
              </w:rPr>
              <w:tab/>
            </w:r>
            <w:r>
              <w:rPr>
                <w:noProof/>
                <w:webHidden/>
              </w:rPr>
              <w:fldChar w:fldCharType="begin"/>
            </w:r>
            <w:r>
              <w:rPr>
                <w:noProof/>
                <w:webHidden/>
              </w:rPr>
              <w:instrText xml:space="preserve"> PAGEREF _Toc307838350 \h </w:instrText>
            </w:r>
            <w:r>
              <w:rPr>
                <w:noProof/>
                <w:webHidden/>
              </w:rPr>
            </w:r>
            <w:r>
              <w:rPr>
                <w:noProof/>
                <w:webHidden/>
              </w:rPr>
              <w:fldChar w:fldCharType="separate"/>
            </w:r>
            <w:r>
              <w:rPr>
                <w:noProof/>
                <w:webHidden/>
              </w:rPr>
              <w:t>8</w:t>
            </w:r>
            <w:r>
              <w:rPr>
                <w:noProof/>
                <w:webHidden/>
              </w:rPr>
              <w:fldChar w:fldCharType="end"/>
            </w:r>
          </w:hyperlink>
        </w:p>
        <w:p w:rsidR="00F25CB7" w:rsidRDefault="00F25CB7">
          <w:pPr>
            <w:pStyle w:val="TOC1"/>
            <w:tabs>
              <w:tab w:val="right" w:leader="dot" w:pos="8630"/>
            </w:tabs>
            <w:rPr>
              <w:rFonts w:eastAsiaTheme="minorEastAsia"/>
              <w:noProof/>
            </w:rPr>
          </w:pPr>
          <w:hyperlink w:anchor="_Toc307838351" w:history="1">
            <w:r w:rsidRPr="008F5C5E">
              <w:rPr>
                <w:rStyle w:val="Hyperlink"/>
                <w:noProof/>
              </w:rPr>
              <w:t>Arrays</w:t>
            </w:r>
            <w:r>
              <w:rPr>
                <w:noProof/>
                <w:webHidden/>
              </w:rPr>
              <w:tab/>
            </w:r>
            <w:r>
              <w:rPr>
                <w:noProof/>
                <w:webHidden/>
              </w:rPr>
              <w:fldChar w:fldCharType="begin"/>
            </w:r>
            <w:r>
              <w:rPr>
                <w:noProof/>
                <w:webHidden/>
              </w:rPr>
              <w:instrText xml:space="preserve"> PAGEREF _Toc307838351 \h </w:instrText>
            </w:r>
            <w:r>
              <w:rPr>
                <w:noProof/>
                <w:webHidden/>
              </w:rPr>
            </w:r>
            <w:r>
              <w:rPr>
                <w:noProof/>
                <w:webHidden/>
              </w:rPr>
              <w:fldChar w:fldCharType="separate"/>
            </w:r>
            <w:r>
              <w:rPr>
                <w:noProof/>
                <w:webHidden/>
              </w:rPr>
              <w:t>9</w:t>
            </w:r>
            <w:r>
              <w:rPr>
                <w:noProof/>
                <w:webHidden/>
              </w:rPr>
              <w:fldChar w:fldCharType="end"/>
            </w:r>
          </w:hyperlink>
        </w:p>
        <w:p w:rsidR="00F25CB7" w:rsidRDefault="00F25CB7">
          <w:pPr>
            <w:pStyle w:val="TOC1"/>
            <w:tabs>
              <w:tab w:val="right" w:leader="dot" w:pos="8630"/>
            </w:tabs>
            <w:rPr>
              <w:rFonts w:eastAsiaTheme="minorEastAsia"/>
              <w:noProof/>
            </w:rPr>
          </w:pPr>
          <w:hyperlink w:anchor="_Toc307838352" w:history="1">
            <w:r w:rsidRPr="008F5C5E">
              <w:rPr>
                <w:rStyle w:val="Hyperlink"/>
                <w:noProof/>
              </w:rPr>
              <w:t>Hash Tables</w:t>
            </w:r>
            <w:r>
              <w:rPr>
                <w:noProof/>
                <w:webHidden/>
              </w:rPr>
              <w:tab/>
            </w:r>
            <w:r>
              <w:rPr>
                <w:noProof/>
                <w:webHidden/>
              </w:rPr>
              <w:fldChar w:fldCharType="begin"/>
            </w:r>
            <w:r>
              <w:rPr>
                <w:noProof/>
                <w:webHidden/>
              </w:rPr>
              <w:instrText xml:space="preserve"> PAGEREF _Toc307838352 \h </w:instrText>
            </w:r>
            <w:r>
              <w:rPr>
                <w:noProof/>
                <w:webHidden/>
              </w:rPr>
            </w:r>
            <w:r>
              <w:rPr>
                <w:noProof/>
                <w:webHidden/>
              </w:rPr>
              <w:fldChar w:fldCharType="separate"/>
            </w:r>
            <w:r>
              <w:rPr>
                <w:noProof/>
                <w:webHidden/>
              </w:rPr>
              <w:t>9</w:t>
            </w:r>
            <w:r>
              <w:rPr>
                <w:noProof/>
                <w:webHidden/>
              </w:rPr>
              <w:fldChar w:fldCharType="end"/>
            </w:r>
          </w:hyperlink>
        </w:p>
        <w:p w:rsidR="00F25CB7" w:rsidRDefault="00F25CB7">
          <w:pPr>
            <w:pStyle w:val="TOC1"/>
            <w:tabs>
              <w:tab w:val="right" w:leader="dot" w:pos="8630"/>
            </w:tabs>
            <w:rPr>
              <w:rFonts w:eastAsiaTheme="minorEastAsia"/>
              <w:noProof/>
            </w:rPr>
          </w:pPr>
          <w:hyperlink w:anchor="_Toc307838353" w:history="1">
            <w:r w:rsidRPr="008F5C5E">
              <w:rPr>
                <w:rStyle w:val="Hyperlink"/>
                <w:noProof/>
              </w:rPr>
              <w:t>Common Built-in Variables</w:t>
            </w:r>
            <w:r>
              <w:rPr>
                <w:noProof/>
                <w:webHidden/>
              </w:rPr>
              <w:tab/>
            </w:r>
            <w:r>
              <w:rPr>
                <w:noProof/>
                <w:webHidden/>
              </w:rPr>
              <w:fldChar w:fldCharType="begin"/>
            </w:r>
            <w:r>
              <w:rPr>
                <w:noProof/>
                <w:webHidden/>
              </w:rPr>
              <w:instrText xml:space="preserve"> PAGEREF _Toc307838353 \h </w:instrText>
            </w:r>
            <w:r>
              <w:rPr>
                <w:noProof/>
                <w:webHidden/>
              </w:rPr>
            </w:r>
            <w:r>
              <w:rPr>
                <w:noProof/>
                <w:webHidden/>
              </w:rPr>
              <w:fldChar w:fldCharType="separate"/>
            </w:r>
            <w:r>
              <w:rPr>
                <w:noProof/>
                <w:webHidden/>
              </w:rPr>
              <w:t>10</w:t>
            </w:r>
            <w:r>
              <w:rPr>
                <w:noProof/>
                <w:webHidden/>
              </w:rPr>
              <w:fldChar w:fldCharType="end"/>
            </w:r>
          </w:hyperlink>
        </w:p>
        <w:p w:rsidR="00F25CB7" w:rsidRDefault="00F25CB7">
          <w:pPr>
            <w:pStyle w:val="TOC1"/>
            <w:tabs>
              <w:tab w:val="right" w:leader="dot" w:pos="8630"/>
            </w:tabs>
            <w:rPr>
              <w:rFonts w:eastAsiaTheme="minorEastAsia"/>
              <w:noProof/>
            </w:rPr>
          </w:pPr>
          <w:hyperlink w:anchor="_Toc307838354" w:history="1">
            <w:r w:rsidRPr="008F5C5E">
              <w:rPr>
                <w:rStyle w:val="Hyperlink"/>
                <w:noProof/>
              </w:rPr>
              <w:t>Branching</w:t>
            </w:r>
            <w:r>
              <w:rPr>
                <w:noProof/>
                <w:webHidden/>
              </w:rPr>
              <w:tab/>
            </w:r>
            <w:r>
              <w:rPr>
                <w:noProof/>
                <w:webHidden/>
              </w:rPr>
              <w:fldChar w:fldCharType="begin"/>
            </w:r>
            <w:r>
              <w:rPr>
                <w:noProof/>
                <w:webHidden/>
              </w:rPr>
              <w:instrText xml:space="preserve"> PAGEREF _Toc307838354 \h </w:instrText>
            </w:r>
            <w:r>
              <w:rPr>
                <w:noProof/>
                <w:webHidden/>
              </w:rPr>
            </w:r>
            <w:r>
              <w:rPr>
                <w:noProof/>
                <w:webHidden/>
              </w:rPr>
              <w:fldChar w:fldCharType="separate"/>
            </w:r>
            <w:r>
              <w:rPr>
                <w:noProof/>
                <w:webHidden/>
              </w:rPr>
              <w:t>10</w:t>
            </w:r>
            <w:r>
              <w:rPr>
                <w:noProof/>
                <w:webHidden/>
              </w:rPr>
              <w:fldChar w:fldCharType="end"/>
            </w:r>
          </w:hyperlink>
        </w:p>
        <w:p w:rsidR="00F25CB7" w:rsidRDefault="00F25CB7">
          <w:pPr>
            <w:pStyle w:val="TOC2"/>
            <w:tabs>
              <w:tab w:val="right" w:leader="dot" w:pos="8630"/>
            </w:tabs>
            <w:rPr>
              <w:rFonts w:eastAsiaTheme="minorEastAsia"/>
              <w:noProof/>
            </w:rPr>
          </w:pPr>
          <w:hyperlink w:anchor="_Toc307838355" w:history="1">
            <w:r w:rsidRPr="008F5C5E">
              <w:rPr>
                <w:rStyle w:val="Hyperlink"/>
                <w:noProof/>
              </w:rPr>
              <w:t>If Statement</w:t>
            </w:r>
            <w:r>
              <w:rPr>
                <w:noProof/>
                <w:webHidden/>
              </w:rPr>
              <w:tab/>
            </w:r>
            <w:r>
              <w:rPr>
                <w:noProof/>
                <w:webHidden/>
              </w:rPr>
              <w:fldChar w:fldCharType="begin"/>
            </w:r>
            <w:r>
              <w:rPr>
                <w:noProof/>
                <w:webHidden/>
              </w:rPr>
              <w:instrText xml:space="preserve"> PAGEREF _Toc307838355 \h </w:instrText>
            </w:r>
            <w:r>
              <w:rPr>
                <w:noProof/>
                <w:webHidden/>
              </w:rPr>
            </w:r>
            <w:r>
              <w:rPr>
                <w:noProof/>
                <w:webHidden/>
              </w:rPr>
              <w:fldChar w:fldCharType="separate"/>
            </w:r>
            <w:r>
              <w:rPr>
                <w:noProof/>
                <w:webHidden/>
              </w:rPr>
              <w:t>10</w:t>
            </w:r>
            <w:r>
              <w:rPr>
                <w:noProof/>
                <w:webHidden/>
              </w:rPr>
              <w:fldChar w:fldCharType="end"/>
            </w:r>
          </w:hyperlink>
        </w:p>
        <w:p w:rsidR="00F25CB7" w:rsidRDefault="00F25CB7">
          <w:pPr>
            <w:pStyle w:val="TOC2"/>
            <w:tabs>
              <w:tab w:val="right" w:leader="dot" w:pos="8630"/>
            </w:tabs>
            <w:rPr>
              <w:rFonts w:eastAsiaTheme="minorEastAsia"/>
              <w:noProof/>
            </w:rPr>
          </w:pPr>
          <w:hyperlink w:anchor="_Toc307838356" w:history="1">
            <w:r w:rsidRPr="008F5C5E">
              <w:rPr>
                <w:rStyle w:val="Hyperlink"/>
                <w:noProof/>
              </w:rPr>
              <w:t>Switch Statement</w:t>
            </w:r>
            <w:r>
              <w:rPr>
                <w:noProof/>
                <w:webHidden/>
              </w:rPr>
              <w:tab/>
            </w:r>
            <w:r>
              <w:rPr>
                <w:noProof/>
                <w:webHidden/>
              </w:rPr>
              <w:fldChar w:fldCharType="begin"/>
            </w:r>
            <w:r>
              <w:rPr>
                <w:noProof/>
                <w:webHidden/>
              </w:rPr>
              <w:instrText xml:space="preserve"> PAGEREF _Toc307838356 \h </w:instrText>
            </w:r>
            <w:r>
              <w:rPr>
                <w:noProof/>
                <w:webHidden/>
              </w:rPr>
            </w:r>
            <w:r>
              <w:rPr>
                <w:noProof/>
                <w:webHidden/>
              </w:rPr>
              <w:fldChar w:fldCharType="separate"/>
            </w:r>
            <w:r>
              <w:rPr>
                <w:noProof/>
                <w:webHidden/>
              </w:rPr>
              <w:t>11</w:t>
            </w:r>
            <w:r>
              <w:rPr>
                <w:noProof/>
                <w:webHidden/>
              </w:rPr>
              <w:fldChar w:fldCharType="end"/>
            </w:r>
          </w:hyperlink>
        </w:p>
        <w:p w:rsidR="00F25CB7" w:rsidRDefault="00F25CB7">
          <w:pPr>
            <w:pStyle w:val="TOC1"/>
            <w:tabs>
              <w:tab w:val="right" w:leader="dot" w:pos="8630"/>
            </w:tabs>
            <w:rPr>
              <w:rFonts w:eastAsiaTheme="minorEastAsia"/>
              <w:noProof/>
            </w:rPr>
          </w:pPr>
          <w:hyperlink w:anchor="_Toc307838357" w:history="1">
            <w:r w:rsidRPr="008F5C5E">
              <w:rPr>
                <w:rStyle w:val="Hyperlink"/>
                <w:noProof/>
              </w:rPr>
              <w:t>Looping</w:t>
            </w:r>
            <w:r>
              <w:rPr>
                <w:noProof/>
                <w:webHidden/>
              </w:rPr>
              <w:tab/>
            </w:r>
            <w:r>
              <w:rPr>
                <w:noProof/>
                <w:webHidden/>
              </w:rPr>
              <w:fldChar w:fldCharType="begin"/>
            </w:r>
            <w:r>
              <w:rPr>
                <w:noProof/>
                <w:webHidden/>
              </w:rPr>
              <w:instrText xml:space="preserve"> PAGEREF _Toc307838357 \h </w:instrText>
            </w:r>
            <w:r>
              <w:rPr>
                <w:noProof/>
                <w:webHidden/>
              </w:rPr>
            </w:r>
            <w:r>
              <w:rPr>
                <w:noProof/>
                <w:webHidden/>
              </w:rPr>
              <w:fldChar w:fldCharType="separate"/>
            </w:r>
            <w:r>
              <w:rPr>
                <w:noProof/>
                <w:webHidden/>
              </w:rPr>
              <w:t>11</w:t>
            </w:r>
            <w:r>
              <w:rPr>
                <w:noProof/>
                <w:webHidden/>
              </w:rPr>
              <w:fldChar w:fldCharType="end"/>
            </w:r>
          </w:hyperlink>
        </w:p>
        <w:p w:rsidR="00F25CB7" w:rsidRDefault="00F25CB7">
          <w:pPr>
            <w:pStyle w:val="TOC1"/>
            <w:tabs>
              <w:tab w:val="right" w:leader="dot" w:pos="8630"/>
            </w:tabs>
            <w:rPr>
              <w:rFonts w:eastAsiaTheme="minorEastAsia"/>
              <w:noProof/>
            </w:rPr>
          </w:pPr>
          <w:hyperlink w:anchor="_Toc307838358" w:history="1">
            <w:r w:rsidRPr="008F5C5E">
              <w:rPr>
                <w:rStyle w:val="Hyperlink"/>
                <w:noProof/>
              </w:rPr>
              <w:t>Script Blocks</w:t>
            </w:r>
            <w:r>
              <w:rPr>
                <w:noProof/>
                <w:webHidden/>
              </w:rPr>
              <w:tab/>
            </w:r>
            <w:r>
              <w:rPr>
                <w:noProof/>
                <w:webHidden/>
              </w:rPr>
              <w:fldChar w:fldCharType="begin"/>
            </w:r>
            <w:r>
              <w:rPr>
                <w:noProof/>
                <w:webHidden/>
              </w:rPr>
              <w:instrText xml:space="preserve"> PAGEREF _Toc307838358 \h </w:instrText>
            </w:r>
            <w:r>
              <w:rPr>
                <w:noProof/>
                <w:webHidden/>
              </w:rPr>
            </w:r>
            <w:r>
              <w:rPr>
                <w:noProof/>
                <w:webHidden/>
              </w:rPr>
              <w:fldChar w:fldCharType="separate"/>
            </w:r>
            <w:r>
              <w:rPr>
                <w:noProof/>
                <w:webHidden/>
              </w:rPr>
              <w:t>12</w:t>
            </w:r>
            <w:r>
              <w:rPr>
                <w:noProof/>
                <w:webHidden/>
              </w:rPr>
              <w:fldChar w:fldCharType="end"/>
            </w:r>
          </w:hyperlink>
        </w:p>
        <w:p w:rsidR="00F25CB7" w:rsidRDefault="00F25CB7">
          <w:pPr>
            <w:pStyle w:val="TOC1"/>
            <w:tabs>
              <w:tab w:val="right" w:leader="dot" w:pos="8630"/>
            </w:tabs>
            <w:rPr>
              <w:rFonts w:eastAsiaTheme="minorEastAsia"/>
              <w:noProof/>
            </w:rPr>
          </w:pPr>
          <w:hyperlink w:anchor="_Toc307838359" w:history="1">
            <w:r w:rsidRPr="008F5C5E">
              <w:rPr>
                <w:rStyle w:val="Hyperlink"/>
                <w:noProof/>
              </w:rPr>
              <w:t>Functions</w:t>
            </w:r>
            <w:r>
              <w:rPr>
                <w:noProof/>
                <w:webHidden/>
              </w:rPr>
              <w:tab/>
            </w:r>
            <w:r>
              <w:rPr>
                <w:noProof/>
                <w:webHidden/>
              </w:rPr>
              <w:fldChar w:fldCharType="begin"/>
            </w:r>
            <w:r>
              <w:rPr>
                <w:noProof/>
                <w:webHidden/>
              </w:rPr>
              <w:instrText xml:space="preserve"> PAGEREF _Toc307838359 \h </w:instrText>
            </w:r>
            <w:r>
              <w:rPr>
                <w:noProof/>
                <w:webHidden/>
              </w:rPr>
            </w:r>
            <w:r>
              <w:rPr>
                <w:noProof/>
                <w:webHidden/>
              </w:rPr>
              <w:fldChar w:fldCharType="separate"/>
            </w:r>
            <w:r>
              <w:rPr>
                <w:noProof/>
                <w:webHidden/>
              </w:rPr>
              <w:t>13</w:t>
            </w:r>
            <w:r>
              <w:rPr>
                <w:noProof/>
                <w:webHidden/>
              </w:rPr>
              <w:fldChar w:fldCharType="end"/>
            </w:r>
          </w:hyperlink>
        </w:p>
        <w:p w:rsidR="00F25CB7" w:rsidRDefault="00F25CB7">
          <w:pPr>
            <w:pStyle w:val="TOC1"/>
            <w:tabs>
              <w:tab w:val="right" w:leader="dot" w:pos="8630"/>
            </w:tabs>
            <w:rPr>
              <w:rFonts w:eastAsiaTheme="minorEastAsia"/>
              <w:noProof/>
            </w:rPr>
          </w:pPr>
          <w:hyperlink w:anchor="_Toc307838360" w:history="1">
            <w:r w:rsidRPr="008F5C5E">
              <w:rPr>
                <w:rStyle w:val="Hyperlink"/>
                <w:noProof/>
              </w:rPr>
              <w:t>Comments</w:t>
            </w:r>
            <w:r>
              <w:rPr>
                <w:noProof/>
                <w:webHidden/>
              </w:rPr>
              <w:tab/>
            </w:r>
            <w:r>
              <w:rPr>
                <w:noProof/>
                <w:webHidden/>
              </w:rPr>
              <w:fldChar w:fldCharType="begin"/>
            </w:r>
            <w:r>
              <w:rPr>
                <w:noProof/>
                <w:webHidden/>
              </w:rPr>
              <w:instrText xml:space="preserve"> PAGEREF _Toc307838360 \h </w:instrText>
            </w:r>
            <w:r>
              <w:rPr>
                <w:noProof/>
                <w:webHidden/>
              </w:rPr>
            </w:r>
            <w:r>
              <w:rPr>
                <w:noProof/>
                <w:webHidden/>
              </w:rPr>
              <w:fldChar w:fldCharType="separate"/>
            </w:r>
            <w:r>
              <w:rPr>
                <w:noProof/>
                <w:webHidden/>
              </w:rPr>
              <w:t>13</w:t>
            </w:r>
            <w:r>
              <w:rPr>
                <w:noProof/>
                <w:webHidden/>
              </w:rPr>
              <w:fldChar w:fldCharType="end"/>
            </w:r>
          </w:hyperlink>
        </w:p>
        <w:p w:rsidR="00F25CB7" w:rsidRDefault="00F25CB7">
          <w:pPr>
            <w:pStyle w:val="TOC1"/>
            <w:tabs>
              <w:tab w:val="right" w:leader="dot" w:pos="8630"/>
            </w:tabs>
            <w:rPr>
              <w:rFonts w:eastAsiaTheme="minorEastAsia"/>
              <w:noProof/>
            </w:rPr>
          </w:pPr>
          <w:hyperlink w:anchor="_Toc307838361" w:history="1">
            <w:r w:rsidRPr="008F5C5E">
              <w:rPr>
                <w:rStyle w:val="Hyperlink"/>
                <w:noProof/>
              </w:rPr>
              <w:t>Adding Help to Functions</w:t>
            </w:r>
            <w:r>
              <w:rPr>
                <w:noProof/>
                <w:webHidden/>
              </w:rPr>
              <w:tab/>
            </w:r>
            <w:r>
              <w:rPr>
                <w:noProof/>
                <w:webHidden/>
              </w:rPr>
              <w:fldChar w:fldCharType="begin"/>
            </w:r>
            <w:r>
              <w:rPr>
                <w:noProof/>
                <w:webHidden/>
              </w:rPr>
              <w:instrText xml:space="preserve"> PAGEREF _Toc307838361 \h </w:instrText>
            </w:r>
            <w:r>
              <w:rPr>
                <w:noProof/>
                <w:webHidden/>
              </w:rPr>
            </w:r>
            <w:r>
              <w:rPr>
                <w:noProof/>
                <w:webHidden/>
              </w:rPr>
              <w:fldChar w:fldCharType="separate"/>
            </w:r>
            <w:r>
              <w:rPr>
                <w:noProof/>
                <w:webHidden/>
              </w:rPr>
              <w:t>13</w:t>
            </w:r>
            <w:r>
              <w:rPr>
                <w:noProof/>
                <w:webHidden/>
              </w:rPr>
              <w:fldChar w:fldCharType="end"/>
            </w:r>
          </w:hyperlink>
        </w:p>
        <w:p w:rsidR="00F25CB7" w:rsidRDefault="00F25CB7">
          <w:pPr>
            <w:pStyle w:val="TOC1"/>
            <w:tabs>
              <w:tab w:val="right" w:leader="dot" w:pos="8630"/>
            </w:tabs>
            <w:rPr>
              <w:rFonts w:eastAsiaTheme="minorEastAsia"/>
              <w:noProof/>
            </w:rPr>
          </w:pPr>
          <w:hyperlink w:anchor="_Toc307838362" w:history="1">
            <w:r w:rsidRPr="008F5C5E">
              <w:rPr>
                <w:rStyle w:val="Hyperlink"/>
                <w:noProof/>
              </w:rPr>
              <w:t>Error Handling</w:t>
            </w:r>
            <w:r>
              <w:rPr>
                <w:noProof/>
                <w:webHidden/>
              </w:rPr>
              <w:tab/>
            </w:r>
            <w:r>
              <w:rPr>
                <w:noProof/>
                <w:webHidden/>
              </w:rPr>
              <w:fldChar w:fldCharType="begin"/>
            </w:r>
            <w:r>
              <w:rPr>
                <w:noProof/>
                <w:webHidden/>
              </w:rPr>
              <w:instrText xml:space="preserve"> PAGEREF _Toc307838362 \h </w:instrText>
            </w:r>
            <w:r>
              <w:rPr>
                <w:noProof/>
                <w:webHidden/>
              </w:rPr>
            </w:r>
            <w:r>
              <w:rPr>
                <w:noProof/>
                <w:webHidden/>
              </w:rPr>
              <w:fldChar w:fldCharType="separate"/>
            </w:r>
            <w:r>
              <w:rPr>
                <w:noProof/>
                <w:webHidden/>
              </w:rPr>
              <w:t>14</w:t>
            </w:r>
            <w:r>
              <w:rPr>
                <w:noProof/>
                <w:webHidden/>
              </w:rPr>
              <w:fldChar w:fldCharType="end"/>
            </w:r>
          </w:hyperlink>
        </w:p>
        <w:p w:rsidR="00F25CB7" w:rsidRDefault="00F25CB7">
          <w:pPr>
            <w:pStyle w:val="TOC1"/>
            <w:tabs>
              <w:tab w:val="right" w:leader="dot" w:pos="8630"/>
            </w:tabs>
            <w:rPr>
              <w:rFonts w:eastAsiaTheme="minorEastAsia"/>
              <w:noProof/>
            </w:rPr>
          </w:pPr>
          <w:hyperlink w:anchor="_Toc307838363" w:history="1">
            <w:r w:rsidRPr="008F5C5E">
              <w:rPr>
                <w:rStyle w:val="Hyperlink"/>
                <w:noProof/>
              </w:rPr>
              <w:t>Working with Files</w:t>
            </w:r>
            <w:r>
              <w:rPr>
                <w:noProof/>
                <w:webHidden/>
              </w:rPr>
              <w:tab/>
            </w:r>
            <w:r>
              <w:rPr>
                <w:noProof/>
                <w:webHidden/>
              </w:rPr>
              <w:fldChar w:fldCharType="begin"/>
            </w:r>
            <w:r>
              <w:rPr>
                <w:noProof/>
                <w:webHidden/>
              </w:rPr>
              <w:instrText xml:space="preserve"> PAGEREF _Toc307838363 \h </w:instrText>
            </w:r>
            <w:r>
              <w:rPr>
                <w:noProof/>
                <w:webHidden/>
              </w:rPr>
            </w:r>
            <w:r>
              <w:rPr>
                <w:noProof/>
                <w:webHidden/>
              </w:rPr>
              <w:fldChar w:fldCharType="separate"/>
            </w:r>
            <w:r>
              <w:rPr>
                <w:noProof/>
                <w:webHidden/>
              </w:rPr>
              <w:t>14</w:t>
            </w:r>
            <w:r>
              <w:rPr>
                <w:noProof/>
                <w:webHidden/>
              </w:rPr>
              <w:fldChar w:fldCharType="end"/>
            </w:r>
          </w:hyperlink>
        </w:p>
        <w:p w:rsidR="009C0A86" w:rsidRDefault="009C0A86">
          <w:r>
            <w:rPr>
              <w:b/>
              <w:bCs/>
              <w:noProof/>
            </w:rPr>
            <w:fldChar w:fldCharType="end"/>
          </w:r>
        </w:p>
      </w:sdtContent>
    </w:sdt>
    <w:p w:rsidR="009C0A86" w:rsidRDefault="009C0A86">
      <w:pPr>
        <w:rPr>
          <w:rFonts w:asciiTheme="majorHAnsi" w:eastAsiaTheme="majorEastAsia" w:hAnsiTheme="majorHAnsi" w:cstheme="majorBidi"/>
          <w:b/>
          <w:bCs/>
          <w:color w:val="365F91" w:themeColor="accent1" w:themeShade="BF"/>
          <w:sz w:val="28"/>
          <w:szCs w:val="28"/>
        </w:rPr>
      </w:pPr>
      <w:r>
        <w:br w:type="page"/>
      </w:r>
    </w:p>
    <w:p w:rsidR="00BD2C7D" w:rsidRDefault="00BD2C7D" w:rsidP="00BD2C7D">
      <w:pPr>
        <w:pStyle w:val="Heading1"/>
      </w:pPr>
      <w:bookmarkStart w:id="2" w:name="_Toc307838332"/>
      <w:r>
        <w:lastRenderedPageBreak/>
        <w:t>Introduction</w:t>
      </w:r>
      <w:bookmarkEnd w:id="2"/>
    </w:p>
    <w:p w:rsidR="003A02DA" w:rsidRDefault="003A02DA" w:rsidP="003A02DA">
      <w:r>
        <w:t>DOS was a command-line based operating system. CMD lived on when Windows replaced DOS. CMD was long overdue for replacement and PowerShell does exactly that.</w:t>
      </w:r>
    </w:p>
    <w:p w:rsidR="002D07C7" w:rsidRDefault="002D07C7" w:rsidP="003A02DA">
      <w:r>
        <w:t>PowerShell is based .NET and everything is a .NET object.</w:t>
      </w:r>
    </w:p>
    <w:p w:rsidR="00BD2C7D" w:rsidRDefault="00BD2C7D" w:rsidP="003A02DA">
      <w:r>
        <w:t>Commands in PowerShell are named “Cmdlets” (Command-lets).</w:t>
      </w:r>
    </w:p>
    <w:p w:rsidR="00BD2C7D" w:rsidRDefault="00BD2C7D" w:rsidP="00BD2C7D">
      <w:r>
        <w:t>PowerShell commands have a Verb-Noun syntax.</w:t>
      </w:r>
    </w:p>
    <w:p w:rsidR="00BD2C7D" w:rsidRDefault="00BD2C7D" w:rsidP="00BD2C7D">
      <w:r>
        <w:t>Verbs like: Get, Set, Out, Start, Stop, Restart, Add.</w:t>
      </w:r>
    </w:p>
    <w:p w:rsidR="00BD2C7D" w:rsidRDefault="00BD2C7D" w:rsidP="00BD2C7D">
      <w:r>
        <w:t>Nouns like: Help, Command, Service, Computer, Location, ChildItems.</w:t>
      </w:r>
    </w:p>
    <w:p w:rsidR="00BD2C7D" w:rsidRDefault="002E7BAA" w:rsidP="002E7BAA">
      <w:pPr>
        <w:pStyle w:val="Heading1"/>
      </w:pPr>
      <w:bookmarkStart w:id="3" w:name="_Toc307838333"/>
      <w:r>
        <w:t>UI</w:t>
      </w:r>
      <w:bookmarkEnd w:id="3"/>
    </w:p>
    <w:p w:rsidR="002E7BAA" w:rsidRDefault="002E7BAA" w:rsidP="002E7BAA">
      <w:r>
        <w:t xml:space="preserve">Use can access PowerShell through: </w:t>
      </w:r>
    </w:p>
    <w:p w:rsidR="002E7BAA" w:rsidRDefault="002E7BAA" w:rsidP="002E7BAA">
      <w:pPr>
        <w:pStyle w:val="ListParagraph"/>
        <w:numPr>
          <w:ilvl w:val="0"/>
          <w:numId w:val="1"/>
        </w:numPr>
      </w:pPr>
      <w:r>
        <w:t>PowerShell Window: just like CMD but for PowerShell.</w:t>
      </w:r>
    </w:p>
    <w:p w:rsidR="002E7BAA" w:rsidRDefault="002E7BAA" w:rsidP="002E7BAA">
      <w:pPr>
        <w:pStyle w:val="ListParagraph"/>
        <w:numPr>
          <w:ilvl w:val="0"/>
          <w:numId w:val="1"/>
        </w:numPr>
      </w:pPr>
      <w:r>
        <w:t>PowerShell ISE (Integrated Scripting Environment): helps with writing and executing scripts along with typing regular commands. Better alternative to the PowerShell Window.</w:t>
      </w:r>
    </w:p>
    <w:p w:rsidR="002E7BAA" w:rsidRDefault="002E7BAA" w:rsidP="002E7BAA">
      <w:pPr>
        <w:pStyle w:val="ListParagraph"/>
        <w:numPr>
          <w:ilvl w:val="0"/>
          <w:numId w:val="1"/>
        </w:numPr>
      </w:pPr>
      <w:r>
        <w:t xml:space="preserve">Console2: if you’re a fan of Console2 you can use it for PowerShell. Here’s </w:t>
      </w:r>
      <w:hyperlink r:id="rId10" w:history="1">
        <w:r w:rsidRPr="002E7BAA">
          <w:rPr>
            <w:rStyle w:val="Hyperlink"/>
          </w:rPr>
          <w:t>how you can do that</w:t>
        </w:r>
      </w:hyperlink>
      <w:r>
        <w:t>.</w:t>
      </w:r>
    </w:p>
    <w:p w:rsidR="00325FE7" w:rsidRDefault="00325FE7" w:rsidP="00696C8A">
      <w:pPr>
        <w:pStyle w:val="Heading1"/>
      </w:pPr>
      <w:bookmarkStart w:id="4" w:name="_Toc307838334"/>
      <w:r>
        <w:t>Aliases</w:t>
      </w:r>
      <w:bookmarkEnd w:id="4"/>
    </w:p>
    <w:p w:rsidR="00325FE7" w:rsidRDefault="00325FE7" w:rsidP="00325FE7">
      <w:r>
        <w:t>DOS and Linux commands work in PowerShell through Aliases.</w:t>
      </w:r>
    </w:p>
    <w:p w:rsidR="00325FE7" w:rsidRDefault="00325FE7" w:rsidP="00325FE7">
      <w:r>
        <w:t>PowerShell can accept aliases to its commands. For example these three commands are the same:</w:t>
      </w:r>
    </w:p>
    <w:p w:rsidR="00325FE7" w:rsidRDefault="00325FE7" w:rsidP="00325FE7">
      <w:pPr>
        <w:pStyle w:val="ListParagraph"/>
        <w:numPr>
          <w:ilvl w:val="0"/>
          <w:numId w:val="4"/>
        </w:numPr>
      </w:pPr>
      <w:r>
        <w:t>Dir (DOS)</w:t>
      </w:r>
    </w:p>
    <w:p w:rsidR="00325FE7" w:rsidRDefault="00325FE7" w:rsidP="00325FE7">
      <w:pPr>
        <w:pStyle w:val="ListParagraph"/>
        <w:numPr>
          <w:ilvl w:val="0"/>
          <w:numId w:val="4"/>
        </w:numPr>
      </w:pPr>
      <w:r>
        <w:t>LS (Linux)</w:t>
      </w:r>
    </w:p>
    <w:p w:rsidR="00325FE7" w:rsidRDefault="00325FE7" w:rsidP="00325FE7">
      <w:pPr>
        <w:pStyle w:val="ListParagraph"/>
        <w:numPr>
          <w:ilvl w:val="0"/>
          <w:numId w:val="4"/>
        </w:numPr>
      </w:pPr>
      <w:r>
        <w:t>Get-ChildItems (PowerShell)</w:t>
      </w:r>
    </w:p>
    <w:p w:rsidR="00325FE7" w:rsidRDefault="00325FE7" w:rsidP="00325FE7">
      <w:r>
        <w:t xml:space="preserve">To find list of aliases use: </w:t>
      </w:r>
      <w:r w:rsidRPr="00325FE7">
        <w:rPr>
          <w:b/>
          <w:bCs/>
        </w:rPr>
        <w:t>Get-Alias</w:t>
      </w:r>
    </w:p>
    <w:p w:rsidR="00325FE7" w:rsidRDefault="00325FE7" w:rsidP="00325FE7">
      <w:r>
        <w:t xml:space="preserve">To create an alias use: </w:t>
      </w:r>
      <w:r w:rsidRPr="00C254C1">
        <w:rPr>
          <w:b/>
          <w:bCs/>
        </w:rPr>
        <w:t>Set-Alias &lt;Alias&gt; &lt;PowerShell-Command&gt;</w:t>
      </w:r>
    </w:p>
    <w:p w:rsidR="00325FE7" w:rsidRDefault="00325FE7" w:rsidP="00325FE7">
      <w:pPr>
        <w:rPr>
          <w:i/>
          <w:iCs/>
        </w:rPr>
      </w:pPr>
      <w:r>
        <w:t xml:space="preserve">Example: </w:t>
      </w:r>
      <w:r w:rsidRPr="00325FE7">
        <w:rPr>
          <w:i/>
          <w:iCs/>
        </w:rPr>
        <w:t>Set-Alias List Get-ChildItems</w:t>
      </w:r>
    </w:p>
    <w:p w:rsidR="00C254C1" w:rsidRDefault="00C254C1" w:rsidP="00325FE7">
      <w:r>
        <w:t>Aliases live as long as the PowerShell window is open.</w:t>
      </w:r>
    </w:p>
    <w:p w:rsidR="00C254C1" w:rsidRDefault="00C254C1" w:rsidP="00C254C1">
      <w:r>
        <w:t>To export the aliases list to a file (CSV is the export format) use the command:</w:t>
      </w:r>
    </w:p>
    <w:p w:rsidR="00C254C1" w:rsidRPr="00C254C1" w:rsidRDefault="00C254C1" w:rsidP="00C254C1">
      <w:pPr>
        <w:rPr>
          <w:b/>
          <w:bCs/>
        </w:rPr>
      </w:pPr>
      <w:r w:rsidRPr="00C254C1">
        <w:rPr>
          <w:b/>
          <w:bCs/>
        </w:rPr>
        <w:t xml:space="preserve">Export-Alias &lt;Path-To-CSV-File&gt; </w:t>
      </w:r>
      <w:r>
        <w:rPr>
          <w:b/>
          <w:bCs/>
        </w:rPr>
        <w:t>&lt;Command-Filter&gt;</w:t>
      </w:r>
    </w:p>
    <w:p w:rsidR="00C254C1" w:rsidRDefault="00C254C1" w:rsidP="00C254C1">
      <w:r>
        <w:lastRenderedPageBreak/>
        <w:t>The command filter is optional.</w:t>
      </w:r>
    </w:p>
    <w:p w:rsidR="00C254C1" w:rsidRDefault="00EA4F1C" w:rsidP="00C254C1">
      <w:pPr>
        <w:rPr>
          <w:b/>
          <w:bCs/>
        </w:rPr>
      </w:pPr>
      <w:r>
        <w:t xml:space="preserve">To import the file back to PowerShell use: </w:t>
      </w:r>
      <w:r w:rsidRPr="00EA4F1C">
        <w:rPr>
          <w:b/>
          <w:bCs/>
        </w:rPr>
        <w:t>Import-Alias &lt;Path-To-CSV-File&gt;</w:t>
      </w:r>
    </w:p>
    <w:p w:rsidR="002E7BAA" w:rsidRDefault="00696C8A" w:rsidP="00696C8A">
      <w:pPr>
        <w:pStyle w:val="Heading1"/>
      </w:pPr>
      <w:bookmarkStart w:id="5" w:name="_Toc307838335"/>
      <w:r>
        <w:t>Basic Commands</w:t>
      </w:r>
      <w:bookmarkEnd w:id="5"/>
    </w:p>
    <w:p w:rsidR="00F367E8" w:rsidRDefault="00696C8A" w:rsidP="00F367E8">
      <w:pPr>
        <w:pStyle w:val="Heading2"/>
      </w:pPr>
      <w:bookmarkStart w:id="6" w:name="_Toc307838336"/>
      <w:r w:rsidRPr="00262F4E">
        <w:t>Get-Command</w:t>
      </w:r>
      <w:bookmarkEnd w:id="6"/>
    </w:p>
    <w:p w:rsidR="00696C8A" w:rsidRDefault="00F367E8" w:rsidP="00696C8A">
      <w:r>
        <w:t>G</w:t>
      </w:r>
      <w:r w:rsidR="00696C8A">
        <w:t>ets all the PowerShell commands.</w:t>
      </w:r>
    </w:p>
    <w:p w:rsidR="005D203A" w:rsidRDefault="005D203A" w:rsidP="005D203A">
      <w:r>
        <w:t xml:space="preserve">Example: </w:t>
      </w:r>
    </w:p>
    <w:p w:rsidR="005D203A" w:rsidRPr="00325FE7" w:rsidRDefault="005D203A" w:rsidP="005D203A">
      <w:pPr>
        <w:pStyle w:val="ListParagraph"/>
        <w:numPr>
          <w:ilvl w:val="0"/>
          <w:numId w:val="2"/>
        </w:numPr>
        <w:rPr>
          <w:i/>
          <w:iCs/>
        </w:rPr>
      </w:pPr>
      <w:r w:rsidRPr="00325FE7">
        <w:rPr>
          <w:i/>
          <w:iCs/>
        </w:rPr>
        <w:t>Get-Command</w:t>
      </w:r>
    </w:p>
    <w:p w:rsidR="005D203A" w:rsidRPr="00325FE7" w:rsidRDefault="005D203A" w:rsidP="005D203A">
      <w:pPr>
        <w:pStyle w:val="ListParagraph"/>
        <w:numPr>
          <w:ilvl w:val="0"/>
          <w:numId w:val="2"/>
        </w:numPr>
        <w:rPr>
          <w:i/>
          <w:iCs/>
        </w:rPr>
      </w:pPr>
      <w:r w:rsidRPr="00325FE7">
        <w:rPr>
          <w:i/>
          <w:iCs/>
        </w:rPr>
        <w:t>Get-Command –verb “get”</w:t>
      </w:r>
    </w:p>
    <w:p w:rsidR="005D203A" w:rsidRPr="00325FE7" w:rsidRDefault="005D203A" w:rsidP="005D203A">
      <w:pPr>
        <w:pStyle w:val="ListParagraph"/>
        <w:numPr>
          <w:ilvl w:val="0"/>
          <w:numId w:val="2"/>
        </w:numPr>
        <w:rPr>
          <w:i/>
          <w:iCs/>
        </w:rPr>
      </w:pPr>
      <w:r w:rsidRPr="00325FE7">
        <w:rPr>
          <w:i/>
          <w:iCs/>
        </w:rPr>
        <w:t>Get-Command –noun “service”</w:t>
      </w:r>
    </w:p>
    <w:p w:rsidR="00F367E8" w:rsidRDefault="00696C8A" w:rsidP="00F367E8">
      <w:pPr>
        <w:pStyle w:val="Heading2"/>
      </w:pPr>
      <w:bookmarkStart w:id="7" w:name="_Toc307838337"/>
      <w:r w:rsidRPr="00262F4E">
        <w:t>Get-Help</w:t>
      </w:r>
      <w:bookmarkEnd w:id="7"/>
    </w:p>
    <w:p w:rsidR="00696C8A" w:rsidRDefault="00F367E8" w:rsidP="00696C8A">
      <w:r>
        <w:t>G</w:t>
      </w:r>
      <w:r w:rsidR="00696C8A">
        <w:t>ets basic information about Cmdlets and other elements of PowerShell commands.</w:t>
      </w:r>
    </w:p>
    <w:p w:rsidR="006C2242" w:rsidRPr="006C2242" w:rsidRDefault="006C2242" w:rsidP="006C2242">
      <w:pPr>
        <w:rPr>
          <w:i/>
          <w:iCs/>
        </w:rPr>
      </w:pPr>
      <w:r>
        <w:t xml:space="preserve">Format: </w:t>
      </w:r>
      <w:r w:rsidRPr="006C2242">
        <w:rPr>
          <w:i/>
          <w:iCs/>
        </w:rPr>
        <w:t>Get-Help &lt;Command&gt; -&lt;Optional-Parameter&gt;</w:t>
      </w:r>
    </w:p>
    <w:p w:rsidR="005D203A" w:rsidRDefault="005D203A" w:rsidP="00696C8A">
      <w:r>
        <w:t xml:space="preserve">Example: </w:t>
      </w:r>
    </w:p>
    <w:p w:rsidR="00262F4E" w:rsidRPr="00325FE7" w:rsidRDefault="005D203A" w:rsidP="005D203A">
      <w:pPr>
        <w:pStyle w:val="ListParagraph"/>
        <w:numPr>
          <w:ilvl w:val="0"/>
          <w:numId w:val="3"/>
        </w:numPr>
        <w:rPr>
          <w:i/>
          <w:iCs/>
        </w:rPr>
      </w:pPr>
      <w:r w:rsidRPr="00325FE7">
        <w:rPr>
          <w:i/>
          <w:iCs/>
        </w:rPr>
        <w:t>Get-Help Get-Command</w:t>
      </w:r>
    </w:p>
    <w:p w:rsidR="005D203A" w:rsidRPr="00325FE7" w:rsidRDefault="005D203A" w:rsidP="005D203A">
      <w:pPr>
        <w:pStyle w:val="ListParagraph"/>
        <w:numPr>
          <w:ilvl w:val="0"/>
          <w:numId w:val="3"/>
        </w:numPr>
        <w:rPr>
          <w:i/>
          <w:iCs/>
        </w:rPr>
      </w:pPr>
      <w:r w:rsidRPr="00325FE7">
        <w:rPr>
          <w:i/>
          <w:iCs/>
        </w:rPr>
        <w:t>Get-Help Get-Command –examples</w:t>
      </w:r>
    </w:p>
    <w:p w:rsidR="005D203A" w:rsidRDefault="005D203A" w:rsidP="005D203A">
      <w:pPr>
        <w:pStyle w:val="ListParagraph"/>
        <w:numPr>
          <w:ilvl w:val="0"/>
          <w:numId w:val="3"/>
        </w:numPr>
        <w:rPr>
          <w:i/>
          <w:iCs/>
        </w:rPr>
      </w:pPr>
      <w:r w:rsidRPr="00325FE7">
        <w:rPr>
          <w:i/>
          <w:iCs/>
        </w:rPr>
        <w:t xml:space="preserve">Get-Help Get-Command </w:t>
      </w:r>
      <w:r w:rsidR="003C5178">
        <w:rPr>
          <w:i/>
          <w:iCs/>
        </w:rPr>
        <w:t>–</w:t>
      </w:r>
      <w:r w:rsidRPr="00325FE7">
        <w:rPr>
          <w:i/>
          <w:iCs/>
        </w:rPr>
        <w:t>detailed</w:t>
      </w:r>
    </w:p>
    <w:p w:rsidR="003C5178" w:rsidRDefault="003C5178" w:rsidP="005D203A">
      <w:pPr>
        <w:pStyle w:val="ListParagraph"/>
        <w:numPr>
          <w:ilvl w:val="0"/>
          <w:numId w:val="3"/>
        </w:numPr>
        <w:rPr>
          <w:i/>
          <w:iCs/>
        </w:rPr>
      </w:pPr>
      <w:r>
        <w:rPr>
          <w:i/>
          <w:iCs/>
        </w:rPr>
        <w:t xml:space="preserve">Get-Help Get-Command </w:t>
      </w:r>
      <w:r w:rsidR="00F367E8">
        <w:rPr>
          <w:i/>
          <w:iCs/>
        </w:rPr>
        <w:t>–</w:t>
      </w:r>
      <w:r>
        <w:rPr>
          <w:i/>
          <w:iCs/>
        </w:rPr>
        <w:t>full</w:t>
      </w:r>
    </w:p>
    <w:p w:rsidR="00A305BB" w:rsidRDefault="00A305BB" w:rsidP="00F367E8">
      <w:pPr>
        <w:pStyle w:val="Heading2"/>
      </w:pPr>
      <w:bookmarkStart w:id="8" w:name="_Toc307838338"/>
      <w:r>
        <w:t>Get-ChildItems</w:t>
      </w:r>
      <w:bookmarkEnd w:id="8"/>
    </w:p>
    <w:p w:rsidR="00A305BB" w:rsidRDefault="00A305BB" w:rsidP="00A305BB">
      <w:r>
        <w:t>Lists sub items under the current location.</w:t>
      </w:r>
    </w:p>
    <w:p w:rsidR="00A305BB" w:rsidRPr="00A305BB" w:rsidRDefault="00A305BB" w:rsidP="00A305BB">
      <w:r>
        <w:t xml:space="preserve">Example: </w:t>
      </w:r>
      <w:r w:rsidRPr="001D3D13">
        <w:rPr>
          <w:i/>
          <w:iCs/>
        </w:rPr>
        <w:t>Get-ChildItems</w:t>
      </w:r>
    </w:p>
    <w:p w:rsidR="00F367E8" w:rsidRDefault="00F367E8" w:rsidP="00F367E8">
      <w:pPr>
        <w:pStyle w:val="Heading2"/>
      </w:pPr>
      <w:bookmarkStart w:id="9" w:name="_Toc307838339"/>
      <w:r w:rsidRPr="00F367E8">
        <w:t>Set-Location</w:t>
      </w:r>
      <w:bookmarkEnd w:id="9"/>
    </w:p>
    <w:p w:rsidR="00F367E8" w:rsidRDefault="00F367E8" w:rsidP="00F367E8">
      <w:r>
        <w:t>Changes the current path whether it’s a directory or tree of objects.</w:t>
      </w:r>
    </w:p>
    <w:p w:rsidR="00F367E8" w:rsidRDefault="00F367E8" w:rsidP="00F367E8">
      <w:r>
        <w:t xml:space="preserve">Format: </w:t>
      </w:r>
      <w:r w:rsidRPr="00F367E8">
        <w:rPr>
          <w:i/>
          <w:iCs/>
        </w:rPr>
        <w:t>Set-Location “&lt;New-Location&gt;”</w:t>
      </w:r>
    </w:p>
    <w:p w:rsidR="00F367E8" w:rsidRDefault="00F367E8" w:rsidP="00F367E8">
      <w:r>
        <w:t>Example:</w:t>
      </w:r>
    </w:p>
    <w:p w:rsidR="00F367E8" w:rsidRPr="00F367E8" w:rsidRDefault="00F367E8" w:rsidP="00F367E8">
      <w:pPr>
        <w:pStyle w:val="ListParagraph"/>
        <w:numPr>
          <w:ilvl w:val="0"/>
          <w:numId w:val="5"/>
        </w:numPr>
        <w:rPr>
          <w:i/>
          <w:iCs/>
        </w:rPr>
      </w:pPr>
      <w:r w:rsidRPr="00F367E8">
        <w:rPr>
          <w:i/>
          <w:iCs/>
        </w:rPr>
        <w:t>Set-Location C:\Windows</w:t>
      </w:r>
    </w:p>
    <w:p w:rsidR="00F367E8" w:rsidRDefault="00F367E8" w:rsidP="00F367E8">
      <w:pPr>
        <w:pStyle w:val="ListParagraph"/>
        <w:numPr>
          <w:ilvl w:val="0"/>
          <w:numId w:val="5"/>
        </w:numPr>
        <w:rPr>
          <w:i/>
          <w:iCs/>
        </w:rPr>
      </w:pPr>
      <w:r w:rsidRPr="00F367E8">
        <w:rPr>
          <w:i/>
          <w:iCs/>
        </w:rPr>
        <w:t>Set-Location “C:\Program Files”</w:t>
      </w:r>
    </w:p>
    <w:p w:rsidR="005365E2" w:rsidRDefault="005365E2" w:rsidP="005365E2">
      <w:pPr>
        <w:pStyle w:val="Heading2"/>
      </w:pPr>
      <w:bookmarkStart w:id="10" w:name="_Toc307838340"/>
      <w:r>
        <w:t>Clear-Host</w:t>
      </w:r>
      <w:bookmarkEnd w:id="10"/>
    </w:p>
    <w:p w:rsidR="005365E2" w:rsidRPr="005365E2" w:rsidRDefault="005365E2" w:rsidP="005365E2">
      <w:r>
        <w:t>Clears the screen.</w:t>
      </w:r>
    </w:p>
    <w:p w:rsidR="00F367E8" w:rsidRDefault="00A305BB" w:rsidP="00A305BB">
      <w:pPr>
        <w:pStyle w:val="Heading1"/>
      </w:pPr>
      <w:bookmarkStart w:id="11" w:name="_Toc307838341"/>
      <w:r>
        <w:lastRenderedPageBreak/>
        <w:t>Piping Commands</w:t>
      </w:r>
      <w:bookmarkEnd w:id="11"/>
    </w:p>
    <w:p w:rsidR="00A305BB" w:rsidRDefault="006D3AB8" w:rsidP="006D3AB8">
      <w:pPr>
        <w:jc w:val="both"/>
      </w:pPr>
      <w:r>
        <w:t>In PowerShell, “Piping” is the process of chaining commands so that the output of the first command can be channeled as an input to the second command whose output will be the input of the third command and so forth.</w:t>
      </w:r>
    </w:p>
    <w:p w:rsidR="007B2D5D" w:rsidRDefault="007B2D5D" w:rsidP="007B2D5D">
      <w:pPr>
        <w:jc w:val="both"/>
      </w:pPr>
      <w:r>
        <w:t>The name comes from the pipe symbol “|” (usually Shift + the key above the left Enter) used to separate commands.</w:t>
      </w:r>
    </w:p>
    <w:p w:rsidR="006762E8" w:rsidRDefault="006762E8" w:rsidP="007B2D5D">
      <w:pPr>
        <w:jc w:val="both"/>
      </w:pPr>
      <w:r>
        <w:t>Example:</w:t>
      </w:r>
    </w:p>
    <w:p w:rsidR="006762E8" w:rsidRPr="006762E8" w:rsidRDefault="006762E8" w:rsidP="006762E8">
      <w:pPr>
        <w:pStyle w:val="ListParagraph"/>
        <w:numPr>
          <w:ilvl w:val="0"/>
          <w:numId w:val="6"/>
        </w:numPr>
        <w:jc w:val="both"/>
        <w:rPr>
          <w:i/>
          <w:iCs/>
        </w:rPr>
      </w:pPr>
      <w:r w:rsidRPr="006762E8">
        <w:rPr>
          <w:i/>
          <w:iCs/>
        </w:rPr>
        <w:t>Get-ChildItems | where-object { $_.Length –gt 100kb }</w:t>
      </w:r>
    </w:p>
    <w:p w:rsidR="006762E8" w:rsidRDefault="005C29FE" w:rsidP="00F22540">
      <w:pPr>
        <w:jc w:val="both"/>
      </w:pPr>
      <w:r>
        <w:t>The pipe takes the output of the “Get-ChildItems” and pass</w:t>
      </w:r>
      <w:r w:rsidR="00F22540">
        <w:t>es</w:t>
      </w:r>
      <w:r>
        <w:t xml:space="preserve"> it to the “Where-Object” command which prints out the result of files that have length greater than 100</w:t>
      </w:r>
      <w:r w:rsidR="00F22540">
        <w:t xml:space="preserve"> KB</w:t>
      </w:r>
      <w:r>
        <w:t>.</w:t>
      </w:r>
    </w:p>
    <w:p w:rsidR="00C73FED" w:rsidRDefault="00C73FED" w:rsidP="00C73FED">
      <w:pPr>
        <w:jc w:val="both"/>
      </w:pPr>
      <w:r>
        <w:t>When writing piped commands on multiple lines you have to end each line with the pipe symbol (except the last line which ends with the last command).</w:t>
      </w:r>
    </w:p>
    <w:p w:rsidR="003475A5" w:rsidRDefault="003475A5" w:rsidP="003475A5">
      <w:pPr>
        <w:pStyle w:val="Heading1"/>
      </w:pPr>
      <w:bookmarkStart w:id="12" w:name="_Toc307838342"/>
      <w:r>
        <w:t>Providers</w:t>
      </w:r>
      <w:bookmarkEnd w:id="12"/>
    </w:p>
    <w:p w:rsidR="003475A5" w:rsidRDefault="00425B0B" w:rsidP="00425B0B">
      <w:pPr>
        <w:jc w:val="both"/>
      </w:pPr>
      <w:r>
        <w:t>PowerShell uses providers which provide access to data and components that</w:t>
      </w:r>
      <w:r>
        <w:br/>
        <w:t>would not otherwise be easily accessible at the command line. The data</w:t>
      </w:r>
      <w:r>
        <w:br/>
        <w:t>is presented in a consistent format that resembles a file system drive</w:t>
      </w:r>
      <w:r w:rsidR="005365E2">
        <w:t xml:space="preserve"> (</w:t>
      </w:r>
      <w:hyperlink r:id="rId11" w:history="1">
        <w:r w:rsidR="005365E2" w:rsidRPr="005365E2">
          <w:rPr>
            <w:rStyle w:val="Hyperlink"/>
          </w:rPr>
          <w:t>Source</w:t>
        </w:r>
      </w:hyperlink>
      <w:r w:rsidR="005365E2">
        <w:t>)</w:t>
      </w:r>
      <w:r>
        <w:t>.</w:t>
      </w:r>
    </w:p>
    <w:p w:rsidR="00425B0B" w:rsidRDefault="00425B0B" w:rsidP="00425B0B">
      <w:pPr>
        <w:jc w:val="both"/>
      </w:pPr>
      <w:r>
        <w:t xml:space="preserve">To list PowerShell providers use: </w:t>
      </w:r>
      <w:r w:rsidRPr="00425B0B">
        <w:rPr>
          <w:b/>
          <w:bCs/>
        </w:rPr>
        <w:t>Get-PSProvider</w:t>
      </w:r>
    </w:p>
    <w:p w:rsidR="006762E8" w:rsidRDefault="0030570A" w:rsidP="007B2D5D">
      <w:pPr>
        <w:jc w:val="both"/>
      </w:pPr>
      <w:r>
        <w:t>We connect to PowerShell Providers by mounting the Providers PowerShell Drive (PSDrive). Most Providers have only one PSDrive, the exceptions are the FileSystem Provider (depends on the number of drives on the system) and the Registry Provider (HKLM and HKCU)</w:t>
      </w:r>
      <w:r w:rsidR="00A44991">
        <w:t xml:space="preserve"> (</w:t>
      </w:r>
      <w:hyperlink r:id="rId12" w:history="1">
        <w:r w:rsidR="00A44991" w:rsidRPr="005365E2">
          <w:rPr>
            <w:rStyle w:val="Hyperlink"/>
          </w:rPr>
          <w:t>Source</w:t>
        </w:r>
      </w:hyperlink>
      <w:r w:rsidR="00A44991">
        <w:t>)</w:t>
      </w:r>
      <w:r>
        <w:t>.</w:t>
      </w:r>
    </w:p>
    <w:p w:rsidR="0030570A" w:rsidRDefault="0030570A" w:rsidP="007B2D5D">
      <w:pPr>
        <w:jc w:val="both"/>
        <w:rPr>
          <w:b/>
          <w:bCs/>
        </w:rPr>
      </w:pPr>
      <w:r>
        <w:t xml:space="preserve">To list PowerShell drives use: </w:t>
      </w:r>
      <w:r w:rsidRPr="0030570A">
        <w:rPr>
          <w:b/>
          <w:bCs/>
        </w:rPr>
        <w:t>Get-PSDrive</w:t>
      </w:r>
    </w:p>
    <w:p w:rsidR="00BD0F59" w:rsidRPr="00BD0F59" w:rsidRDefault="00BD0F59" w:rsidP="007B2D5D">
      <w:pPr>
        <w:jc w:val="both"/>
      </w:pPr>
      <w:r w:rsidRPr="00BD0F59">
        <w:t>To</w:t>
      </w:r>
      <w:r>
        <w:t xml:space="preserve"> move/switch to a certain drive use: </w:t>
      </w:r>
      <w:r w:rsidRPr="00BD0F59">
        <w:rPr>
          <w:b/>
          <w:bCs/>
        </w:rPr>
        <w:t>Set-Location &lt;PSDrive&gt;:</w:t>
      </w:r>
    </w:p>
    <w:p w:rsidR="00425B0B" w:rsidRPr="007F4890" w:rsidRDefault="00BD0F59" w:rsidP="007B2D5D">
      <w:pPr>
        <w:jc w:val="both"/>
        <w:rPr>
          <w:i/>
          <w:iCs/>
        </w:rPr>
      </w:pPr>
      <w:r>
        <w:t xml:space="preserve">Example: </w:t>
      </w:r>
      <w:r w:rsidRPr="007F4890">
        <w:rPr>
          <w:i/>
          <w:iCs/>
        </w:rPr>
        <w:t>Set-Location Env:</w:t>
      </w:r>
    </w:p>
    <w:p w:rsidR="00425B0B" w:rsidRDefault="00E0706C" w:rsidP="000B441C">
      <w:pPr>
        <w:jc w:val="both"/>
      </w:pPr>
      <w:r>
        <w:t xml:space="preserve">To get a list of currently </w:t>
      </w:r>
      <w:r w:rsidR="000B441C">
        <w:t>loaded</w:t>
      </w:r>
      <w:r>
        <w:t xml:space="preserve"> Snap-ins use: </w:t>
      </w:r>
      <w:r w:rsidRPr="00E0706C">
        <w:rPr>
          <w:b/>
          <w:bCs/>
        </w:rPr>
        <w:t>Get-PSSnapIn</w:t>
      </w:r>
    </w:p>
    <w:p w:rsidR="00C90BEC" w:rsidRPr="00C90BEC" w:rsidRDefault="00C90BEC" w:rsidP="00C90BEC">
      <w:pPr>
        <w:jc w:val="both"/>
        <w:rPr>
          <w:b/>
          <w:bCs/>
        </w:rPr>
      </w:pPr>
      <w:r>
        <w:t xml:space="preserve">To get a list of Snap-ins that are registered but not currently loaded use: </w:t>
      </w:r>
      <w:r w:rsidRPr="00C90BEC">
        <w:rPr>
          <w:b/>
          <w:bCs/>
        </w:rPr>
        <w:t>Get-PSSnapIn -Registered</w:t>
      </w:r>
    </w:p>
    <w:p w:rsidR="00E0706C" w:rsidRDefault="000B441C" w:rsidP="007B2D5D">
      <w:pPr>
        <w:jc w:val="both"/>
      </w:pPr>
      <w:r>
        <w:t xml:space="preserve">To add a snap-in use: </w:t>
      </w:r>
      <w:r w:rsidRPr="000B441C">
        <w:rPr>
          <w:b/>
          <w:bCs/>
        </w:rPr>
        <w:t>Add-PSSnapin &lt;Snap-In-Name&gt;</w:t>
      </w:r>
    </w:p>
    <w:p w:rsidR="006762E8" w:rsidRDefault="00A82AD4" w:rsidP="00A82AD4">
      <w:pPr>
        <w:jc w:val="both"/>
      </w:pPr>
      <w:r>
        <w:t>Adding a snap-in will add a new drive that you can navigate to. For example, adding the “SqlServerCmdletSnapin100” snap-in will add the “SQL” drive.</w:t>
      </w:r>
    </w:p>
    <w:p w:rsidR="00EA1841" w:rsidRDefault="00EA1841" w:rsidP="00A82AD4">
      <w:pPr>
        <w:jc w:val="both"/>
        <w:rPr>
          <w:b/>
          <w:bCs/>
        </w:rPr>
      </w:pPr>
      <w:r>
        <w:t xml:space="preserve">To remove a snap-in use: </w:t>
      </w:r>
      <w:r w:rsidRPr="00EA1841">
        <w:rPr>
          <w:b/>
          <w:bCs/>
        </w:rPr>
        <w:t>Remove-PSSnapIn &lt;Snap-In-Name&gt;</w:t>
      </w:r>
    </w:p>
    <w:p w:rsidR="00493C78" w:rsidRDefault="001918F3" w:rsidP="001918F3">
      <w:pPr>
        <w:pStyle w:val="Heading1"/>
      </w:pPr>
      <w:bookmarkStart w:id="13" w:name="_Toc307838343"/>
      <w:r>
        <w:lastRenderedPageBreak/>
        <w:t>Variables</w:t>
      </w:r>
      <w:bookmarkEnd w:id="13"/>
    </w:p>
    <w:p w:rsidR="001918F3" w:rsidRDefault="001918F3" w:rsidP="00A82AD4">
      <w:pPr>
        <w:jc w:val="both"/>
      </w:pPr>
      <w:r>
        <w:t>To create a variable just put a dollar sign ($) before the name of the variable and assign a value to it.</w:t>
      </w:r>
    </w:p>
    <w:p w:rsidR="001918F3" w:rsidRDefault="001918F3" w:rsidP="00A82AD4">
      <w:pPr>
        <w:jc w:val="both"/>
      </w:pPr>
      <w:r>
        <w:t xml:space="preserve">Example: </w:t>
      </w:r>
      <w:r w:rsidRPr="001918F3">
        <w:rPr>
          <w:i/>
          <w:iCs/>
        </w:rPr>
        <w:t>$hi = “Hello World”</w:t>
      </w:r>
    </w:p>
    <w:p w:rsidR="009402BC" w:rsidRDefault="009402BC" w:rsidP="009402BC">
      <w:pPr>
        <w:jc w:val="both"/>
      </w:pPr>
      <w:r>
        <w:t xml:space="preserve">This is a shortcut for using the “New-Variable” </w:t>
      </w:r>
      <w:r w:rsidR="0079396C">
        <w:t>cmdlet</w:t>
      </w:r>
      <w:r>
        <w:t>. You can use the long form.</w:t>
      </w:r>
    </w:p>
    <w:p w:rsidR="009402BC" w:rsidRDefault="009402BC" w:rsidP="009402BC">
      <w:pPr>
        <w:jc w:val="both"/>
      </w:pPr>
      <w:r>
        <w:t xml:space="preserve">Example: </w:t>
      </w:r>
      <w:r>
        <w:rPr>
          <w:i/>
          <w:iCs/>
        </w:rPr>
        <w:t>New-Variable –Name hi –Value “Hello World”</w:t>
      </w:r>
    </w:p>
    <w:p w:rsidR="00F778CE" w:rsidRDefault="00F778CE" w:rsidP="009402BC">
      <w:pPr>
        <w:jc w:val="both"/>
      </w:pPr>
      <w:r>
        <w:t xml:space="preserve">To assign a value to an existing variable, use the </w:t>
      </w:r>
      <w:r w:rsidRPr="00F778CE">
        <w:rPr>
          <w:b/>
          <w:bCs/>
        </w:rPr>
        <w:t>Set-Variable</w:t>
      </w:r>
      <w:r>
        <w:t xml:space="preserve"> cmdlet.</w:t>
      </w:r>
    </w:p>
    <w:p w:rsidR="00F778CE" w:rsidRPr="00F778CE" w:rsidRDefault="00F778CE" w:rsidP="009402BC">
      <w:pPr>
        <w:jc w:val="both"/>
        <w:rPr>
          <w:i/>
          <w:iCs/>
        </w:rPr>
      </w:pPr>
      <w:r>
        <w:t xml:space="preserve">Example: </w:t>
      </w:r>
      <w:r>
        <w:rPr>
          <w:i/>
          <w:iCs/>
        </w:rPr>
        <w:t>Set-Variable –Name hi –Value 5</w:t>
      </w:r>
    </w:p>
    <w:p w:rsidR="001918F3" w:rsidRDefault="001918F3" w:rsidP="00A82AD4">
      <w:pPr>
        <w:jc w:val="both"/>
      </w:pPr>
      <w:r>
        <w:t>To print out a variables value, just write the name of the variable after a dollar sign.</w:t>
      </w:r>
    </w:p>
    <w:p w:rsidR="001918F3" w:rsidRDefault="001918F3" w:rsidP="00A82AD4">
      <w:pPr>
        <w:jc w:val="both"/>
      </w:pPr>
      <w:r>
        <w:t xml:space="preserve">Example: </w:t>
      </w:r>
      <w:r w:rsidRPr="001918F3">
        <w:rPr>
          <w:i/>
          <w:iCs/>
        </w:rPr>
        <w:t>$hi</w:t>
      </w:r>
    </w:p>
    <w:p w:rsidR="008B6CB6" w:rsidRDefault="008B6CB6" w:rsidP="008B6CB6">
      <w:pPr>
        <w:jc w:val="both"/>
      </w:pPr>
      <w:r>
        <w:t xml:space="preserve">To clear the content of a variable (like setting it to Null), use the </w:t>
      </w:r>
      <w:r>
        <w:rPr>
          <w:b/>
          <w:bCs/>
        </w:rPr>
        <w:t>Clear-Variable</w:t>
      </w:r>
      <w:r>
        <w:t xml:space="preserve"> cmdlet.</w:t>
      </w:r>
    </w:p>
    <w:p w:rsidR="008B6CB6" w:rsidRPr="008B6CB6" w:rsidRDefault="008B6CB6" w:rsidP="008B6CB6">
      <w:pPr>
        <w:jc w:val="both"/>
        <w:rPr>
          <w:i/>
          <w:iCs/>
        </w:rPr>
      </w:pPr>
      <w:r>
        <w:t xml:space="preserve">Example: </w:t>
      </w:r>
      <w:r>
        <w:rPr>
          <w:i/>
          <w:iCs/>
        </w:rPr>
        <w:t>Clear-Variable –Name hi</w:t>
      </w:r>
    </w:p>
    <w:p w:rsidR="00240653" w:rsidRDefault="00240653" w:rsidP="0079396C">
      <w:pPr>
        <w:jc w:val="both"/>
      </w:pPr>
      <w:r>
        <w:t xml:space="preserve">This is a shortcut for using the “Write-Host” </w:t>
      </w:r>
      <w:r w:rsidR="0079396C">
        <w:t>cmdlet</w:t>
      </w:r>
      <w:r>
        <w:t>. You can use the long form.</w:t>
      </w:r>
    </w:p>
    <w:p w:rsidR="00240653" w:rsidRDefault="00240653" w:rsidP="00240653">
      <w:pPr>
        <w:jc w:val="both"/>
        <w:rPr>
          <w:i/>
          <w:iCs/>
        </w:rPr>
      </w:pPr>
      <w:r>
        <w:t xml:space="preserve">Example: </w:t>
      </w:r>
      <w:r>
        <w:rPr>
          <w:i/>
          <w:iCs/>
        </w:rPr>
        <w:t>Write-Host $hi</w:t>
      </w:r>
    </w:p>
    <w:p w:rsidR="0079396C" w:rsidRDefault="0079396C" w:rsidP="00240653">
      <w:pPr>
        <w:jc w:val="both"/>
      </w:pPr>
      <w:r>
        <w:t>It’s also a shortcut for using the “Get-Variable” cmdlet. You can use the long form.</w:t>
      </w:r>
    </w:p>
    <w:p w:rsidR="0079396C" w:rsidRDefault="0079396C" w:rsidP="00240653">
      <w:pPr>
        <w:jc w:val="both"/>
        <w:rPr>
          <w:i/>
          <w:iCs/>
        </w:rPr>
      </w:pPr>
      <w:r>
        <w:t xml:space="preserve">Example: </w:t>
      </w:r>
      <w:r>
        <w:rPr>
          <w:i/>
          <w:iCs/>
        </w:rPr>
        <w:t xml:space="preserve">Get-Variable hi </w:t>
      </w:r>
      <w:r w:rsidR="00F778CE">
        <w:rPr>
          <w:i/>
          <w:iCs/>
        </w:rPr>
        <w:t>–</w:t>
      </w:r>
      <w:r>
        <w:rPr>
          <w:i/>
          <w:iCs/>
        </w:rPr>
        <w:t>valueonly</w:t>
      </w:r>
    </w:p>
    <w:p w:rsidR="00F778CE" w:rsidRDefault="00F778CE" w:rsidP="00F778CE">
      <w:pPr>
        <w:jc w:val="both"/>
      </w:pPr>
      <w:r>
        <w:t xml:space="preserve">The cmdlet </w:t>
      </w:r>
      <w:r w:rsidRPr="00F778CE">
        <w:rPr>
          <w:b/>
          <w:bCs/>
        </w:rPr>
        <w:t>Get-Variable</w:t>
      </w:r>
      <w:r>
        <w:t xml:space="preserve"> (without any parameters) will list all the variables in PowerShell.</w:t>
      </w:r>
    </w:p>
    <w:p w:rsidR="008B6CB6" w:rsidRDefault="008B6CB6" w:rsidP="00F778CE">
      <w:pPr>
        <w:jc w:val="both"/>
      </w:pPr>
      <w:r>
        <w:t xml:space="preserve">To remove a variable from memory, use the </w:t>
      </w:r>
      <w:r>
        <w:rPr>
          <w:b/>
          <w:bCs/>
        </w:rPr>
        <w:t>Remove-Variable</w:t>
      </w:r>
      <w:r>
        <w:t xml:space="preserve"> cmdlet.</w:t>
      </w:r>
    </w:p>
    <w:p w:rsidR="008B6CB6" w:rsidRPr="008B6CB6" w:rsidRDefault="008B6CB6" w:rsidP="00F778CE">
      <w:pPr>
        <w:jc w:val="both"/>
        <w:rPr>
          <w:b/>
          <w:bCs/>
          <w:i/>
          <w:iCs/>
        </w:rPr>
      </w:pPr>
      <w:r>
        <w:t xml:space="preserve">Example: </w:t>
      </w:r>
      <w:r>
        <w:rPr>
          <w:i/>
          <w:iCs/>
        </w:rPr>
        <w:t>Remove-Variable –Name hi</w:t>
      </w:r>
    </w:p>
    <w:p w:rsidR="00B904E3" w:rsidRDefault="00B904E3" w:rsidP="00B904E3">
      <w:pPr>
        <w:pStyle w:val="Heading2"/>
      </w:pPr>
      <w:bookmarkStart w:id="14" w:name="_Toc307838344"/>
      <w:r>
        <w:t>Variable Types</w:t>
      </w:r>
      <w:bookmarkEnd w:id="14"/>
    </w:p>
    <w:p w:rsidR="006D5649" w:rsidRPr="00B904E3" w:rsidRDefault="00906994" w:rsidP="00A82AD4">
      <w:pPr>
        <w:jc w:val="both"/>
        <w:rPr>
          <w:b/>
          <w:bCs/>
        </w:rPr>
      </w:pPr>
      <w:r>
        <w:t xml:space="preserve">To Get type of a variable use: </w:t>
      </w:r>
      <w:r w:rsidRPr="00B904E3">
        <w:rPr>
          <w:b/>
          <w:bCs/>
        </w:rPr>
        <w:t>&lt;Variable-Name&gt;.GetType()</w:t>
      </w:r>
    </w:p>
    <w:p w:rsidR="00906994" w:rsidRDefault="00906994" w:rsidP="00A82AD4">
      <w:pPr>
        <w:jc w:val="both"/>
      </w:pPr>
      <w:r>
        <w:t xml:space="preserve">Example: </w:t>
      </w:r>
      <w:r>
        <w:rPr>
          <w:i/>
          <w:iCs/>
        </w:rPr>
        <w:t>$hi.GetType()</w:t>
      </w:r>
    </w:p>
    <w:p w:rsidR="00906994" w:rsidRDefault="00343CF8" w:rsidP="00A82AD4">
      <w:pPr>
        <w:jc w:val="both"/>
      </w:pPr>
      <w:r>
        <w:t>PowerShell types are mutable. Assigning an integer value to a variable holding a string will change the type of the variable from string to integer.</w:t>
      </w:r>
    </w:p>
    <w:p w:rsidR="00806E0A" w:rsidRDefault="00806E0A" w:rsidP="00A82AD4">
      <w:pPr>
        <w:jc w:val="both"/>
      </w:pPr>
      <w:r>
        <w:t>You can declare a variable and assign a specific type to it. This will cause PowerShell to throw an error if you assign a wrong type of value to it.</w:t>
      </w:r>
    </w:p>
    <w:p w:rsidR="00806E0A" w:rsidRDefault="00806E0A" w:rsidP="00A82AD4">
      <w:pPr>
        <w:jc w:val="both"/>
      </w:pPr>
      <w:r>
        <w:t>To declare the type of a variable, write the .NET full name of the type before the variable name in square brackets.</w:t>
      </w:r>
    </w:p>
    <w:p w:rsidR="00806E0A" w:rsidRDefault="00806E0A" w:rsidP="00A82AD4">
      <w:pPr>
        <w:jc w:val="both"/>
      </w:pPr>
      <w:r>
        <w:lastRenderedPageBreak/>
        <w:t xml:space="preserve">Example: </w:t>
      </w:r>
      <w:r>
        <w:rPr>
          <w:i/>
          <w:iCs/>
        </w:rPr>
        <w:t>[System.Int32]$myint = 42</w:t>
      </w:r>
    </w:p>
    <w:p w:rsidR="00806E0A" w:rsidRDefault="00B904E3" w:rsidP="00B904E3">
      <w:pPr>
        <w:pStyle w:val="Heading2"/>
      </w:pPr>
      <w:bookmarkStart w:id="15" w:name="_Toc307838345"/>
      <w:r>
        <w:t>Comparisons</w:t>
      </w:r>
      <w:bookmarkEnd w:id="15"/>
    </w:p>
    <w:p w:rsidR="00B904E3" w:rsidRDefault="00B904E3" w:rsidP="00A82AD4">
      <w:pPr>
        <w:jc w:val="both"/>
      </w:pPr>
      <w:r>
        <w:t>PowerShell doesn’t use symbols for comparisons. Instead it uses short acronyms following a dash.</w:t>
      </w:r>
    </w:p>
    <w:tbl>
      <w:tblPr>
        <w:tblStyle w:val="TableGrid"/>
        <w:tblW w:w="6822" w:type="dxa"/>
        <w:tblInd w:w="64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500"/>
        <w:gridCol w:w="2322"/>
      </w:tblGrid>
      <w:tr w:rsidR="00B904E3" w:rsidTr="00B904E3">
        <w:tc>
          <w:tcPr>
            <w:tcW w:w="4500" w:type="dxa"/>
          </w:tcPr>
          <w:p w:rsidR="00B904E3" w:rsidRDefault="00B904E3" w:rsidP="00A82AD4">
            <w:pPr>
              <w:jc w:val="both"/>
            </w:pPr>
            <w:r>
              <w:t>Greater Than</w:t>
            </w:r>
          </w:p>
        </w:tc>
        <w:tc>
          <w:tcPr>
            <w:tcW w:w="2322" w:type="dxa"/>
          </w:tcPr>
          <w:p w:rsidR="00B904E3" w:rsidRDefault="00B904E3" w:rsidP="00B904E3">
            <w:r>
              <w:t>-gt</w:t>
            </w:r>
          </w:p>
        </w:tc>
      </w:tr>
      <w:tr w:rsidR="00B904E3" w:rsidTr="00B904E3">
        <w:tc>
          <w:tcPr>
            <w:tcW w:w="4500" w:type="dxa"/>
          </w:tcPr>
          <w:p w:rsidR="00B904E3" w:rsidRDefault="00B904E3" w:rsidP="00A82AD4">
            <w:pPr>
              <w:jc w:val="both"/>
            </w:pPr>
            <w:r>
              <w:t>Less Than</w:t>
            </w:r>
          </w:p>
        </w:tc>
        <w:tc>
          <w:tcPr>
            <w:tcW w:w="2322" w:type="dxa"/>
          </w:tcPr>
          <w:p w:rsidR="00B904E3" w:rsidRDefault="00B904E3" w:rsidP="00B904E3">
            <w:r>
              <w:t>-lt</w:t>
            </w:r>
          </w:p>
        </w:tc>
      </w:tr>
      <w:tr w:rsidR="00B904E3" w:rsidTr="00B904E3">
        <w:tc>
          <w:tcPr>
            <w:tcW w:w="4500" w:type="dxa"/>
          </w:tcPr>
          <w:p w:rsidR="00B904E3" w:rsidRDefault="00B904E3" w:rsidP="00A82AD4">
            <w:pPr>
              <w:jc w:val="both"/>
            </w:pPr>
            <w:r>
              <w:t>Equal To</w:t>
            </w:r>
          </w:p>
        </w:tc>
        <w:tc>
          <w:tcPr>
            <w:tcW w:w="2322" w:type="dxa"/>
          </w:tcPr>
          <w:p w:rsidR="00B904E3" w:rsidRDefault="00B904E3" w:rsidP="00B904E3">
            <w:r>
              <w:t>-eq</w:t>
            </w:r>
          </w:p>
        </w:tc>
      </w:tr>
      <w:tr w:rsidR="00B904E3" w:rsidTr="00B904E3">
        <w:tc>
          <w:tcPr>
            <w:tcW w:w="4500" w:type="dxa"/>
          </w:tcPr>
          <w:p w:rsidR="00B904E3" w:rsidRDefault="00B904E3" w:rsidP="00A82AD4">
            <w:pPr>
              <w:jc w:val="both"/>
            </w:pPr>
            <w:r>
              <w:t>Not Equal To</w:t>
            </w:r>
          </w:p>
        </w:tc>
        <w:tc>
          <w:tcPr>
            <w:tcW w:w="2322" w:type="dxa"/>
          </w:tcPr>
          <w:p w:rsidR="00B904E3" w:rsidRDefault="00B904E3" w:rsidP="00B904E3">
            <w:r>
              <w:t>-ne</w:t>
            </w:r>
          </w:p>
        </w:tc>
      </w:tr>
      <w:tr w:rsidR="00B904E3" w:rsidTr="00B904E3">
        <w:tc>
          <w:tcPr>
            <w:tcW w:w="4500" w:type="dxa"/>
          </w:tcPr>
          <w:p w:rsidR="00B904E3" w:rsidRDefault="00B904E3" w:rsidP="00A82AD4">
            <w:pPr>
              <w:jc w:val="both"/>
            </w:pPr>
            <w:r>
              <w:t>Greater Than or Equal</w:t>
            </w:r>
          </w:p>
        </w:tc>
        <w:tc>
          <w:tcPr>
            <w:tcW w:w="2322" w:type="dxa"/>
          </w:tcPr>
          <w:p w:rsidR="00B904E3" w:rsidRDefault="00B904E3" w:rsidP="00B904E3">
            <w:r>
              <w:t>-ge</w:t>
            </w:r>
          </w:p>
        </w:tc>
      </w:tr>
      <w:tr w:rsidR="00B904E3" w:rsidTr="00B904E3">
        <w:tc>
          <w:tcPr>
            <w:tcW w:w="4500" w:type="dxa"/>
          </w:tcPr>
          <w:p w:rsidR="00B904E3" w:rsidRDefault="00B904E3" w:rsidP="00A82AD4">
            <w:pPr>
              <w:jc w:val="both"/>
            </w:pPr>
            <w:r>
              <w:t>Less Than or Equal</w:t>
            </w:r>
          </w:p>
        </w:tc>
        <w:tc>
          <w:tcPr>
            <w:tcW w:w="2322" w:type="dxa"/>
          </w:tcPr>
          <w:p w:rsidR="00B904E3" w:rsidRDefault="00B904E3" w:rsidP="00B904E3">
            <w:r>
              <w:t>-le</w:t>
            </w:r>
          </w:p>
        </w:tc>
      </w:tr>
      <w:tr w:rsidR="00B904E3" w:rsidTr="00B904E3">
        <w:tc>
          <w:tcPr>
            <w:tcW w:w="4500" w:type="dxa"/>
          </w:tcPr>
          <w:p w:rsidR="00B904E3" w:rsidRDefault="00B904E3" w:rsidP="00B904E3">
            <w:pPr>
              <w:jc w:val="both"/>
            </w:pPr>
            <w:r>
              <w:t>Like</w:t>
            </w:r>
          </w:p>
        </w:tc>
        <w:tc>
          <w:tcPr>
            <w:tcW w:w="2322" w:type="dxa"/>
          </w:tcPr>
          <w:p w:rsidR="00B904E3" w:rsidRDefault="00B904E3" w:rsidP="00B904E3">
            <w:r>
              <w:t>-like</w:t>
            </w:r>
          </w:p>
        </w:tc>
      </w:tr>
      <w:tr w:rsidR="00B904E3" w:rsidTr="00B904E3">
        <w:tc>
          <w:tcPr>
            <w:tcW w:w="4500" w:type="dxa"/>
          </w:tcPr>
          <w:p w:rsidR="00B904E3" w:rsidRDefault="00B904E3" w:rsidP="00B904E3">
            <w:pPr>
              <w:jc w:val="both"/>
            </w:pPr>
            <w:r>
              <w:t>Not Like</w:t>
            </w:r>
          </w:p>
        </w:tc>
        <w:tc>
          <w:tcPr>
            <w:tcW w:w="2322" w:type="dxa"/>
          </w:tcPr>
          <w:p w:rsidR="00B904E3" w:rsidRDefault="00B904E3" w:rsidP="00B904E3">
            <w:r>
              <w:t>-NotLike</w:t>
            </w:r>
          </w:p>
        </w:tc>
      </w:tr>
      <w:tr w:rsidR="00B904E3" w:rsidTr="00B904E3">
        <w:tc>
          <w:tcPr>
            <w:tcW w:w="4500" w:type="dxa"/>
          </w:tcPr>
          <w:p w:rsidR="00B904E3" w:rsidRDefault="00B904E3" w:rsidP="00B904E3">
            <w:pPr>
              <w:jc w:val="both"/>
            </w:pPr>
            <w:r>
              <w:t>Match based on regular expressions</w:t>
            </w:r>
          </w:p>
        </w:tc>
        <w:tc>
          <w:tcPr>
            <w:tcW w:w="2322" w:type="dxa"/>
          </w:tcPr>
          <w:p w:rsidR="00B904E3" w:rsidRDefault="00B904E3" w:rsidP="00B904E3">
            <w:r>
              <w:t>-Match</w:t>
            </w:r>
          </w:p>
        </w:tc>
      </w:tr>
      <w:tr w:rsidR="00B904E3" w:rsidTr="00B904E3">
        <w:tc>
          <w:tcPr>
            <w:tcW w:w="4500" w:type="dxa"/>
          </w:tcPr>
          <w:p w:rsidR="00B904E3" w:rsidRDefault="00B904E3" w:rsidP="00B904E3">
            <w:pPr>
              <w:jc w:val="both"/>
            </w:pPr>
            <w:r>
              <w:t>Non-match based on regular expresions</w:t>
            </w:r>
          </w:p>
        </w:tc>
        <w:tc>
          <w:tcPr>
            <w:tcW w:w="2322" w:type="dxa"/>
          </w:tcPr>
          <w:p w:rsidR="00B904E3" w:rsidRDefault="00B904E3" w:rsidP="00B904E3">
            <w:r>
              <w:t>-NonMatch</w:t>
            </w:r>
          </w:p>
        </w:tc>
      </w:tr>
    </w:tbl>
    <w:p w:rsidR="001918F3" w:rsidRDefault="00FA41FF" w:rsidP="00A82AD4">
      <w:pPr>
        <w:jc w:val="both"/>
      </w:pPr>
      <w:r>
        <w:t>Calculations are like any other language. You can use +, -, ++, -- and /</w:t>
      </w:r>
    </w:p>
    <w:p w:rsidR="00FA41FF" w:rsidRDefault="00FA41FF" w:rsidP="00FA41FF">
      <w:pPr>
        <w:pStyle w:val="Heading2"/>
      </w:pPr>
      <w:bookmarkStart w:id="16" w:name="_Toc307838346"/>
      <w:r>
        <w:t>Implicit Type Conversion</w:t>
      </w:r>
      <w:bookmarkEnd w:id="16"/>
    </w:p>
    <w:p w:rsidR="001918F3" w:rsidRDefault="00FB463C" w:rsidP="00FB463C">
      <w:pPr>
        <w:jc w:val="both"/>
      </w:pPr>
      <w:r>
        <w:t>PowerShell converts types implicitly which can be very helpful. However, it can cause confusion when applied to comparisons.</w:t>
      </w:r>
    </w:p>
    <w:p w:rsidR="00A464A6" w:rsidRDefault="00A464A6" w:rsidP="00A464A6">
      <w:pPr>
        <w:jc w:val="both"/>
      </w:pPr>
      <w:r>
        <w:t>When performing a comparison between two different types, PowerShell will convert the variable on the right side to the type of the variable on the left side to be able to perform the comparison. In this comparison:</w:t>
      </w:r>
    </w:p>
    <w:p w:rsidR="00A464A6" w:rsidRPr="00A464A6" w:rsidRDefault="00A464A6" w:rsidP="00A464A6">
      <w:pPr>
        <w:jc w:val="center"/>
        <w:rPr>
          <w:i/>
          <w:iCs/>
        </w:rPr>
      </w:pPr>
      <w:r w:rsidRPr="00A464A6">
        <w:rPr>
          <w:i/>
          <w:iCs/>
        </w:rPr>
        <w:t>“42” –eq 42</w:t>
      </w:r>
    </w:p>
    <w:p w:rsidR="00A464A6" w:rsidRDefault="00A464A6" w:rsidP="00A464A6">
      <w:pPr>
        <w:jc w:val="both"/>
      </w:pPr>
      <w:r>
        <w:t>The 42 on the right is an integer but the one on the left is a string. To compare the two, PowerShell will convert the integer to string, resulting in “42” which matches the value on the left. This comparison will result into True.</w:t>
      </w:r>
    </w:p>
    <w:p w:rsidR="00A464A6" w:rsidRDefault="00B73DCB" w:rsidP="00B73DCB">
      <w:pPr>
        <w:jc w:val="both"/>
      </w:pPr>
      <w:r>
        <w:t>However, this comparison:</w:t>
      </w:r>
    </w:p>
    <w:p w:rsidR="00B73DCB" w:rsidRPr="00B73DCB" w:rsidRDefault="00B73DCB" w:rsidP="00B73DCB">
      <w:pPr>
        <w:jc w:val="center"/>
        <w:rPr>
          <w:i/>
          <w:iCs/>
        </w:rPr>
      </w:pPr>
      <w:r w:rsidRPr="00B73DCB">
        <w:rPr>
          <w:i/>
          <w:iCs/>
        </w:rPr>
        <w:t>“042” –eq 42</w:t>
      </w:r>
    </w:p>
    <w:p w:rsidR="006D5649" w:rsidRDefault="00B73DCB" w:rsidP="00A82AD4">
      <w:pPr>
        <w:jc w:val="both"/>
      </w:pPr>
      <w:r>
        <w:t>The 42 on the right will be converted to the string “42” which is NOT equal to the string “042”. This will result into False. But if you switch the sides like this:</w:t>
      </w:r>
    </w:p>
    <w:p w:rsidR="00B73DCB" w:rsidRPr="00B73DCB" w:rsidRDefault="00B73DCB" w:rsidP="00B73DCB">
      <w:pPr>
        <w:jc w:val="center"/>
        <w:rPr>
          <w:i/>
          <w:iCs/>
        </w:rPr>
      </w:pPr>
      <w:r w:rsidRPr="00B73DCB">
        <w:rPr>
          <w:i/>
          <w:iCs/>
        </w:rPr>
        <w:t>42 –eq “042”</w:t>
      </w:r>
    </w:p>
    <w:p w:rsidR="00B73DCB" w:rsidRDefault="00B73DCB" w:rsidP="00B73DCB">
      <w:pPr>
        <w:jc w:val="both"/>
      </w:pPr>
      <w:r>
        <w:t>The string “042” will be converted to the integer 42 which will match the left side. This will result into True.</w:t>
      </w:r>
    </w:p>
    <w:p w:rsidR="00B73DCB" w:rsidRDefault="00B73DCB" w:rsidP="00EE2E02">
      <w:pPr>
        <w:jc w:val="both"/>
      </w:pPr>
      <w:r>
        <w:t>Implicit type conversion make</w:t>
      </w:r>
      <w:r w:rsidR="004412D1">
        <w:t>s</w:t>
      </w:r>
      <w:r>
        <w:t xml:space="preserve"> comparison in PowerShell a bit tricky, so </w:t>
      </w:r>
      <w:r w:rsidR="00EE2E02">
        <w:t>watch</w:t>
      </w:r>
      <w:r>
        <w:t xml:space="preserve"> </w:t>
      </w:r>
      <w:r w:rsidR="00EE2E02">
        <w:t>o</w:t>
      </w:r>
      <w:r>
        <w:t>ut.</w:t>
      </w:r>
    </w:p>
    <w:p w:rsidR="006D5649" w:rsidRDefault="006D5649" w:rsidP="00A82AD4">
      <w:pPr>
        <w:jc w:val="both"/>
      </w:pPr>
    </w:p>
    <w:p w:rsidR="006D5649" w:rsidRPr="00493C78" w:rsidRDefault="006D5649" w:rsidP="00A82AD4">
      <w:pPr>
        <w:jc w:val="both"/>
      </w:pPr>
    </w:p>
    <w:p w:rsidR="00A82AD4" w:rsidRDefault="00875D17" w:rsidP="00875D17">
      <w:pPr>
        <w:pStyle w:val="Heading1"/>
      </w:pPr>
      <w:bookmarkStart w:id="17" w:name="_Toc307838347"/>
      <w:r>
        <w:t>Strings</w:t>
      </w:r>
      <w:bookmarkEnd w:id="17"/>
    </w:p>
    <w:p w:rsidR="00875D17" w:rsidRDefault="00875D17" w:rsidP="00875D17">
      <w:pPr>
        <w:jc w:val="both"/>
      </w:pPr>
      <w:r>
        <w:t>You can single quotes or double quotes around strings.</w:t>
      </w:r>
    </w:p>
    <w:p w:rsidR="00875D17" w:rsidRDefault="00875D17" w:rsidP="00875D17">
      <w:pPr>
        <w:jc w:val="both"/>
      </w:pPr>
      <w:r>
        <w:t>The escape character in PowerShell is the backtick (left to the 1 key and below the Esc key).</w:t>
      </w:r>
    </w:p>
    <w:p w:rsidR="00875D17" w:rsidRDefault="00875D17" w:rsidP="00875D17">
      <w:pPr>
        <w:jc w:val="both"/>
      </w:pPr>
      <w:r>
        <w:t>Some escape sequences:</w:t>
      </w:r>
    </w:p>
    <w:tbl>
      <w:tblPr>
        <w:tblStyle w:val="TableGrid"/>
        <w:tblW w:w="6822" w:type="dxa"/>
        <w:tblInd w:w="64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500"/>
        <w:gridCol w:w="2322"/>
      </w:tblGrid>
      <w:tr w:rsidR="00875D17" w:rsidTr="00875D17">
        <w:tc>
          <w:tcPr>
            <w:tcW w:w="4500" w:type="dxa"/>
          </w:tcPr>
          <w:p w:rsidR="00875D17" w:rsidRDefault="00875D17" w:rsidP="00875D17">
            <w:pPr>
              <w:tabs>
                <w:tab w:val="center" w:pos="2142"/>
              </w:tabs>
              <w:jc w:val="both"/>
            </w:pPr>
            <w:r>
              <w:t>Backspace</w:t>
            </w:r>
          </w:p>
        </w:tc>
        <w:tc>
          <w:tcPr>
            <w:tcW w:w="2322" w:type="dxa"/>
          </w:tcPr>
          <w:p w:rsidR="00875D17" w:rsidRDefault="00875D17" w:rsidP="00875D17">
            <w:r>
              <w:t>`b</w:t>
            </w:r>
          </w:p>
        </w:tc>
      </w:tr>
      <w:tr w:rsidR="00875D17" w:rsidTr="00875D17">
        <w:tc>
          <w:tcPr>
            <w:tcW w:w="4500" w:type="dxa"/>
          </w:tcPr>
          <w:p w:rsidR="00875D17" w:rsidRDefault="00697C51" w:rsidP="00697C51">
            <w:pPr>
              <w:tabs>
                <w:tab w:val="center" w:pos="2142"/>
              </w:tabs>
              <w:jc w:val="both"/>
            </w:pPr>
            <w:r>
              <w:t>New Line</w:t>
            </w:r>
          </w:p>
        </w:tc>
        <w:tc>
          <w:tcPr>
            <w:tcW w:w="2322" w:type="dxa"/>
          </w:tcPr>
          <w:p w:rsidR="00697C51" w:rsidRDefault="00697C51" w:rsidP="00697C51">
            <w:r>
              <w:t>`n</w:t>
            </w:r>
          </w:p>
        </w:tc>
      </w:tr>
      <w:tr w:rsidR="00697C51" w:rsidTr="00875D17">
        <w:tc>
          <w:tcPr>
            <w:tcW w:w="4500" w:type="dxa"/>
          </w:tcPr>
          <w:p w:rsidR="00697C51" w:rsidRDefault="00697C51" w:rsidP="00697C51">
            <w:pPr>
              <w:tabs>
                <w:tab w:val="center" w:pos="2142"/>
              </w:tabs>
              <w:jc w:val="both"/>
            </w:pPr>
            <w:r>
              <w:t>Carriage Return</w:t>
            </w:r>
          </w:p>
        </w:tc>
        <w:tc>
          <w:tcPr>
            <w:tcW w:w="2322" w:type="dxa"/>
          </w:tcPr>
          <w:p w:rsidR="00697C51" w:rsidRDefault="00697C51" w:rsidP="00697C51">
            <w:r>
              <w:t>`r</w:t>
            </w:r>
          </w:p>
        </w:tc>
      </w:tr>
      <w:tr w:rsidR="00697C51" w:rsidTr="00875D17">
        <w:tc>
          <w:tcPr>
            <w:tcW w:w="4500" w:type="dxa"/>
          </w:tcPr>
          <w:p w:rsidR="00697C51" w:rsidRDefault="00697C51" w:rsidP="00697C51">
            <w:pPr>
              <w:tabs>
                <w:tab w:val="center" w:pos="2142"/>
              </w:tabs>
              <w:jc w:val="both"/>
            </w:pPr>
            <w:r>
              <w:t>Carriage Return Line Feed</w:t>
            </w:r>
          </w:p>
        </w:tc>
        <w:tc>
          <w:tcPr>
            <w:tcW w:w="2322" w:type="dxa"/>
          </w:tcPr>
          <w:p w:rsidR="00697C51" w:rsidRDefault="00697C51" w:rsidP="00697C51">
            <w:r>
              <w:t>`r`n</w:t>
            </w:r>
          </w:p>
        </w:tc>
      </w:tr>
      <w:tr w:rsidR="00697C51" w:rsidTr="00875D17">
        <w:tc>
          <w:tcPr>
            <w:tcW w:w="4500" w:type="dxa"/>
          </w:tcPr>
          <w:p w:rsidR="00697C51" w:rsidRDefault="00697C51" w:rsidP="00697C51">
            <w:pPr>
              <w:tabs>
                <w:tab w:val="center" w:pos="2142"/>
              </w:tabs>
              <w:jc w:val="both"/>
            </w:pPr>
            <w:r>
              <w:t>Tab</w:t>
            </w:r>
          </w:p>
        </w:tc>
        <w:tc>
          <w:tcPr>
            <w:tcW w:w="2322" w:type="dxa"/>
          </w:tcPr>
          <w:p w:rsidR="00697C51" w:rsidRDefault="00697C51" w:rsidP="00697C51">
            <w:r>
              <w:t>`t</w:t>
            </w:r>
          </w:p>
        </w:tc>
      </w:tr>
    </w:tbl>
    <w:p w:rsidR="00875D17" w:rsidRDefault="00697C51" w:rsidP="00697C51">
      <w:pPr>
        <w:jc w:val="both"/>
      </w:pPr>
      <w:r>
        <w:t>A “Here String” is a way of writing text on multiple lines. Use (@”) before the lines of text and (@”) after the text. Make sure that each symbol is on its own line and is not mixed with the text.</w:t>
      </w:r>
    </w:p>
    <w:tbl>
      <w:tblPr>
        <w:tblStyle w:val="TableGrid"/>
        <w:tblW w:w="6840" w:type="dxa"/>
        <w:tblInd w:w="64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330"/>
        <w:gridCol w:w="3510"/>
      </w:tblGrid>
      <w:tr w:rsidR="006316B5" w:rsidTr="006316B5">
        <w:tc>
          <w:tcPr>
            <w:tcW w:w="3330" w:type="dxa"/>
          </w:tcPr>
          <w:p w:rsidR="006316B5" w:rsidRDefault="006316B5" w:rsidP="006316B5">
            <w:pPr>
              <w:jc w:val="both"/>
            </w:pPr>
            <w:r>
              <w:t>Correct</w:t>
            </w:r>
          </w:p>
        </w:tc>
        <w:tc>
          <w:tcPr>
            <w:tcW w:w="3510" w:type="dxa"/>
          </w:tcPr>
          <w:p w:rsidR="006316B5" w:rsidRDefault="006316B5" w:rsidP="00903656">
            <w:r>
              <w:t>Incorrect</w:t>
            </w:r>
          </w:p>
        </w:tc>
      </w:tr>
      <w:tr w:rsidR="006316B5" w:rsidTr="006316B5">
        <w:tc>
          <w:tcPr>
            <w:tcW w:w="3330" w:type="dxa"/>
          </w:tcPr>
          <w:p w:rsidR="006316B5" w:rsidRDefault="006316B5" w:rsidP="006316B5">
            <w:pPr>
              <w:jc w:val="both"/>
            </w:pPr>
            <w:r>
              <w:t>$heretext = @”</w:t>
            </w:r>
          </w:p>
          <w:p w:rsidR="006316B5" w:rsidRDefault="006316B5" w:rsidP="006316B5">
            <w:pPr>
              <w:jc w:val="both"/>
            </w:pPr>
            <w:r>
              <w:t>Some text here</w:t>
            </w:r>
          </w:p>
          <w:p w:rsidR="006316B5" w:rsidRDefault="006316B5" w:rsidP="006316B5">
            <w:pPr>
              <w:jc w:val="both"/>
            </w:pPr>
            <w:r>
              <w:t>More text here</w:t>
            </w:r>
          </w:p>
          <w:p w:rsidR="006316B5" w:rsidRDefault="006316B5" w:rsidP="006316B5">
            <w:pPr>
              <w:jc w:val="both"/>
            </w:pPr>
          </w:p>
          <w:p w:rsidR="006316B5" w:rsidRDefault="006316B5" w:rsidP="006316B5">
            <w:pPr>
              <w:jc w:val="both"/>
            </w:pPr>
            <w:r>
              <w:t>Blank line above</w:t>
            </w:r>
          </w:p>
          <w:p w:rsidR="006316B5" w:rsidRDefault="006316B5" w:rsidP="006316B5">
            <w:pPr>
              <w:jc w:val="both"/>
            </w:pPr>
            <w:r>
              <w:t>“@</w:t>
            </w:r>
          </w:p>
        </w:tc>
        <w:tc>
          <w:tcPr>
            <w:tcW w:w="3510" w:type="dxa"/>
          </w:tcPr>
          <w:p w:rsidR="006316B5" w:rsidRDefault="006316B5" w:rsidP="006316B5">
            <w:pPr>
              <w:jc w:val="both"/>
            </w:pPr>
            <w:r>
              <w:t>$heretext = @”</w:t>
            </w:r>
          </w:p>
          <w:p w:rsidR="006316B5" w:rsidRDefault="006316B5" w:rsidP="006316B5">
            <w:pPr>
              <w:jc w:val="both"/>
            </w:pPr>
            <w:r>
              <w:t>Some text here</w:t>
            </w:r>
          </w:p>
          <w:p w:rsidR="006316B5" w:rsidRDefault="006316B5" w:rsidP="006316B5">
            <w:pPr>
              <w:jc w:val="both"/>
            </w:pPr>
            <w:r>
              <w:t>More text here</w:t>
            </w:r>
          </w:p>
          <w:p w:rsidR="006316B5" w:rsidRDefault="006316B5" w:rsidP="006316B5">
            <w:pPr>
              <w:jc w:val="both"/>
            </w:pPr>
          </w:p>
          <w:p w:rsidR="006316B5" w:rsidRDefault="006316B5" w:rsidP="006316B5">
            <w:pPr>
              <w:jc w:val="both"/>
            </w:pPr>
            <w:r>
              <w:t>Blank line above“@</w:t>
            </w:r>
          </w:p>
        </w:tc>
      </w:tr>
    </w:tbl>
    <w:p w:rsidR="006762E8" w:rsidRDefault="00DF532B" w:rsidP="00DF532B">
      <w:pPr>
        <w:pStyle w:val="Heading2"/>
      </w:pPr>
      <w:bookmarkStart w:id="18" w:name="_Toc307838348"/>
      <w:r>
        <w:t>String Interpolation</w:t>
      </w:r>
      <w:bookmarkEnd w:id="18"/>
    </w:p>
    <w:p w:rsidR="00DF532B" w:rsidRDefault="00DF532B" w:rsidP="006316B5">
      <w:pPr>
        <w:jc w:val="both"/>
      </w:pPr>
      <w:r>
        <w:t>PowerShell can replace variables with their values when printing out strings.</w:t>
      </w:r>
    </w:p>
    <w:p w:rsidR="00DF532B" w:rsidRDefault="00DF532B" w:rsidP="00DF532B">
      <w:pPr>
        <w:jc w:val="both"/>
      </w:pPr>
      <w:r>
        <w:t>To display the name of the variable instead of its value, add a backtick before the name of the variable.</w:t>
      </w:r>
    </w:p>
    <w:p w:rsidR="00DF532B" w:rsidRPr="00DF532B" w:rsidRDefault="00DF532B" w:rsidP="00DF532B">
      <w:pPr>
        <w:jc w:val="both"/>
        <w:rPr>
          <w:i/>
          <w:iCs/>
        </w:rPr>
      </w:pPr>
      <w:r>
        <w:t xml:space="preserve">Example: </w:t>
      </w:r>
      <w:r>
        <w:rPr>
          <w:i/>
          <w:iCs/>
        </w:rPr>
        <w:t>“The value of `$hi is $hi”</w:t>
      </w:r>
      <w:r>
        <w:t xml:space="preserve"> will result in </w:t>
      </w:r>
      <w:r>
        <w:rPr>
          <w:i/>
          <w:iCs/>
        </w:rPr>
        <w:t>The value of $hi is Hello World</w:t>
      </w:r>
    </w:p>
    <w:p w:rsidR="00DF532B" w:rsidRDefault="00F45205" w:rsidP="00F45205">
      <w:pPr>
        <w:pStyle w:val="Heading2"/>
      </w:pPr>
      <w:bookmarkStart w:id="19" w:name="_Toc307838349"/>
      <w:r>
        <w:t>String Formatting</w:t>
      </w:r>
      <w:bookmarkEnd w:id="19"/>
    </w:p>
    <w:p w:rsidR="00F45205" w:rsidRDefault="00F45205" w:rsidP="00F45205">
      <w:pPr>
        <w:jc w:val="both"/>
      </w:pPr>
      <w:r>
        <w:t>You can format strings just like you do in .NET using the String.Format method.</w:t>
      </w:r>
    </w:p>
    <w:p w:rsidR="00F45205" w:rsidRDefault="00F45205" w:rsidP="00F45205">
      <w:pPr>
        <w:jc w:val="both"/>
      </w:pPr>
      <w:r>
        <w:t xml:space="preserve">Example: </w:t>
      </w:r>
      <w:r w:rsidRPr="00F45205">
        <w:rPr>
          <w:i/>
          <w:iCs/>
        </w:rPr>
        <w:t>[string</w:t>
      </w:r>
      <w:r>
        <w:rPr>
          <w:i/>
          <w:iCs/>
        </w:rPr>
        <w:t>]::Format(“There are {0} items.”, $items)</w:t>
      </w:r>
    </w:p>
    <w:p w:rsidR="00F45205" w:rsidRDefault="00F45205" w:rsidP="00F45205">
      <w:pPr>
        <w:jc w:val="both"/>
      </w:pPr>
      <w:r>
        <w:t>Or using the PowerShell shortcut</w:t>
      </w:r>
    </w:p>
    <w:p w:rsidR="00F45205" w:rsidRDefault="00F45205" w:rsidP="00F45205">
      <w:pPr>
        <w:jc w:val="both"/>
      </w:pPr>
      <w:r>
        <w:t xml:space="preserve">Example: </w:t>
      </w:r>
      <w:r>
        <w:rPr>
          <w:i/>
          <w:iCs/>
        </w:rPr>
        <w:t>“There are {0} items.” –f $items</w:t>
      </w:r>
    </w:p>
    <w:p w:rsidR="00F45205" w:rsidRDefault="00DD0B42" w:rsidP="00DD0B42">
      <w:pPr>
        <w:pStyle w:val="Heading2"/>
      </w:pPr>
      <w:bookmarkStart w:id="20" w:name="_Toc307838350"/>
      <w:r>
        <w:t>Wildcards</w:t>
      </w:r>
      <w:bookmarkEnd w:id="20"/>
    </w:p>
    <w:p w:rsidR="00DD0B42" w:rsidRDefault="00DD0B42" w:rsidP="00F45205">
      <w:pPr>
        <w:jc w:val="both"/>
      </w:pPr>
      <w:r>
        <w:t>Here are some wildcards to be used with the –like and –match string comparisons:</w:t>
      </w:r>
    </w:p>
    <w:tbl>
      <w:tblPr>
        <w:tblStyle w:val="TableGrid"/>
        <w:tblW w:w="6840" w:type="dxa"/>
        <w:tblInd w:w="64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70"/>
        <w:gridCol w:w="5670"/>
      </w:tblGrid>
      <w:tr w:rsidR="00DD0B42" w:rsidTr="00DD0B42">
        <w:tc>
          <w:tcPr>
            <w:tcW w:w="1170" w:type="dxa"/>
          </w:tcPr>
          <w:p w:rsidR="00DD0B42" w:rsidRDefault="00DD0B42" w:rsidP="00DD0B42">
            <w:pPr>
              <w:jc w:val="both"/>
            </w:pPr>
            <w:r>
              <w:t>*</w:t>
            </w:r>
          </w:p>
        </w:tc>
        <w:tc>
          <w:tcPr>
            <w:tcW w:w="5670" w:type="dxa"/>
          </w:tcPr>
          <w:p w:rsidR="00DD0B42" w:rsidRDefault="00DD0B42" w:rsidP="00903656">
            <w:r>
              <w:t>Any number of any character</w:t>
            </w:r>
          </w:p>
        </w:tc>
      </w:tr>
      <w:tr w:rsidR="00DD0B42" w:rsidTr="00DD0B42">
        <w:tc>
          <w:tcPr>
            <w:tcW w:w="1170" w:type="dxa"/>
          </w:tcPr>
          <w:p w:rsidR="00DD0B42" w:rsidRDefault="00DD0B42" w:rsidP="00DD0B42">
            <w:pPr>
              <w:jc w:val="both"/>
            </w:pPr>
            <w:r>
              <w:lastRenderedPageBreak/>
              <w:t>?</w:t>
            </w:r>
          </w:p>
        </w:tc>
        <w:tc>
          <w:tcPr>
            <w:tcW w:w="5670" w:type="dxa"/>
          </w:tcPr>
          <w:p w:rsidR="00DD0B42" w:rsidRDefault="00DD0B42" w:rsidP="00903656">
            <w:r>
              <w:t>Only one of any character</w:t>
            </w:r>
          </w:p>
        </w:tc>
      </w:tr>
      <w:tr w:rsidR="00DD0B42" w:rsidTr="00DD0B42">
        <w:tc>
          <w:tcPr>
            <w:tcW w:w="1170" w:type="dxa"/>
          </w:tcPr>
          <w:p w:rsidR="00DD0B42" w:rsidRDefault="00DD0B42" w:rsidP="00DD0B42">
            <w:pPr>
              <w:jc w:val="both"/>
            </w:pPr>
            <w:r>
              <w:t>*[a-z]</w:t>
            </w:r>
          </w:p>
        </w:tc>
        <w:tc>
          <w:tcPr>
            <w:tcW w:w="5670" w:type="dxa"/>
          </w:tcPr>
          <w:p w:rsidR="00DD0B42" w:rsidRDefault="00DD0B42" w:rsidP="00903656">
            <w:r>
              <w:t>Any number of characters from a to z</w:t>
            </w:r>
          </w:p>
        </w:tc>
      </w:tr>
      <w:tr w:rsidR="00DD0B42" w:rsidTr="00DD0B42">
        <w:tc>
          <w:tcPr>
            <w:tcW w:w="1170" w:type="dxa"/>
          </w:tcPr>
          <w:p w:rsidR="00DD0B42" w:rsidRDefault="00DD0B42" w:rsidP="00DD0B42">
            <w:pPr>
              <w:jc w:val="both"/>
            </w:pPr>
            <w:r>
              <w:t>*[c-g]</w:t>
            </w:r>
          </w:p>
        </w:tc>
        <w:tc>
          <w:tcPr>
            <w:tcW w:w="5670" w:type="dxa"/>
          </w:tcPr>
          <w:p w:rsidR="00DD0B42" w:rsidRDefault="00DD0B42" w:rsidP="00903656">
            <w:r>
              <w:t>Any number of characters from c to g</w:t>
            </w:r>
          </w:p>
        </w:tc>
      </w:tr>
      <w:tr w:rsidR="00DD0B42" w:rsidTr="00DD0B42">
        <w:tc>
          <w:tcPr>
            <w:tcW w:w="1170" w:type="dxa"/>
          </w:tcPr>
          <w:p w:rsidR="00DD0B42" w:rsidRDefault="00DD0B42" w:rsidP="00DD0B42">
            <w:pPr>
              <w:jc w:val="both"/>
            </w:pPr>
            <w:r>
              <w:t>*[1-9]</w:t>
            </w:r>
          </w:p>
        </w:tc>
        <w:tc>
          <w:tcPr>
            <w:tcW w:w="5670" w:type="dxa"/>
          </w:tcPr>
          <w:p w:rsidR="00DD0B42" w:rsidRDefault="00DD0B42" w:rsidP="00903656">
            <w:r>
              <w:t>Any number of characters from 1 to 9</w:t>
            </w:r>
          </w:p>
        </w:tc>
      </w:tr>
      <w:tr w:rsidR="00DD0B42" w:rsidTr="00DD0B42">
        <w:tc>
          <w:tcPr>
            <w:tcW w:w="1170" w:type="dxa"/>
          </w:tcPr>
          <w:p w:rsidR="00DD0B42" w:rsidRDefault="00DD0B42" w:rsidP="00DD0B42">
            <w:pPr>
              <w:jc w:val="both"/>
            </w:pPr>
            <w:r>
              <w:t>*[4-8]</w:t>
            </w:r>
          </w:p>
        </w:tc>
        <w:tc>
          <w:tcPr>
            <w:tcW w:w="5670" w:type="dxa"/>
          </w:tcPr>
          <w:p w:rsidR="00DD0B42" w:rsidRDefault="00DD0B42" w:rsidP="00903656">
            <w:r>
              <w:t>Any number of characters from 4 to 8</w:t>
            </w:r>
          </w:p>
        </w:tc>
      </w:tr>
      <w:tr w:rsidR="00DD0B42" w:rsidTr="00DD0B42">
        <w:tc>
          <w:tcPr>
            <w:tcW w:w="1170" w:type="dxa"/>
          </w:tcPr>
          <w:p w:rsidR="00DD0B42" w:rsidRDefault="00DD0B42" w:rsidP="00DD0B42">
            <w:pPr>
              <w:jc w:val="both"/>
            </w:pPr>
            <w:r>
              <w:t>[4-8]{2}</w:t>
            </w:r>
          </w:p>
        </w:tc>
        <w:tc>
          <w:tcPr>
            <w:tcW w:w="5670" w:type="dxa"/>
          </w:tcPr>
          <w:p w:rsidR="00DD0B42" w:rsidRDefault="00DD0B42" w:rsidP="00DD0B42">
            <w:r>
              <w:t>Only 2 characters from 4 to 8</w:t>
            </w:r>
          </w:p>
        </w:tc>
      </w:tr>
      <w:tr w:rsidR="00DD0B42" w:rsidTr="00DD0B42">
        <w:tc>
          <w:tcPr>
            <w:tcW w:w="1170" w:type="dxa"/>
          </w:tcPr>
          <w:p w:rsidR="00DD0B42" w:rsidRDefault="00DD0B42" w:rsidP="00DD0B42">
            <w:pPr>
              <w:jc w:val="both"/>
            </w:pPr>
            <w:r>
              <w:t>[c-g]{3}</w:t>
            </w:r>
          </w:p>
        </w:tc>
        <w:tc>
          <w:tcPr>
            <w:tcW w:w="5670" w:type="dxa"/>
          </w:tcPr>
          <w:p w:rsidR="00DD0B42" w:rsidRDefault="00DD0B42" w:rsidP="00DD0B42">
            <w:r>
              <w:t>Only 3 characters from c to g</w:t>
            </w:r>
          </w:p>
        </w:tc>
      </w:tr>
    </w:tbl>
    <w:p w:rsidR="00DD0B42" w:rsidRDefault="00064838" w:rsidP="00064838">
      <w:pPr>
        <w:pStyle w:val="Heading1"/>
      </w:pPr>
      <w:bookmarkStart w:id="21" w:name="_Toc307838351"/>
      <w:r>
        <w:t>Arrays</w:t>
      </w:r>
      <w:bookmarkEnd w:id="21"/>
    </w:p>
    <w:p w:rsidR="00064838" w:rsidRDefault="00064838" w:rsidP="00DD0B42">
      <w:pPr>
        <w:jc w:val="both"/>
      </w:pPr>
      <w:r>
        <w:t>To assign an array, simple list all the values separated by a comma.</w:t>
      </w:r>
    </w:p>
    <w:p w:rsidR="00064838" w:rsidRDefault="00064838" w:rsidP="00DD0B42">
      <w:pPr>
        <w:jc w:val="both"/>
        <w:rPr>
          <w:i/>
          <w:iCs/>
        </w:rPr>
      </w:pPr>
      <w:r>
        <w:t xml:space="preserve">Example: </w:t>
      </w:r>
      <w:r w:rsidRPr="00064838">
        <w:rPr>
          <w:i/>
          <w:iCs/>
        </w:rPr>
        <w:t>$array = “value1”, “value2”</w:t>
      </w:r>
    </w:p>
    <w:p w:rsidR="00064838" w:rsidRDefault="00E8300C" w:rsidP="00E8300C">
      <w:pPr>
        <w:jc w:val="both"/>
      </w:pPr>
      <w:r>
        <w:t>Arrays are zero-based. To access the first value, use the index zero.</w:t>
      </w:r>
    </w:p>
    <w:p w:rsidR="00E8300C" w:rsidRDefault="00E8300C" w:rsidP="00E8300C">
      <w:pPr>
        <w:jc w:val="both"/>
        <w:rPr>
          <w:i/>
          <w:iCs/>
        </w:rPr>
      </w:pPr>
      <w:r>
        <w:t xml:space="preserve">Example: </w:t>
      </w:r>
      <w:r w:rsidRPr="00E8300C">
        <w:rPr>
          <w:i/>
          <w:iCs/>
        </w:rPr>
        <w:t>$array[0]</w:t>
      </w:r>
    </w:p>
    <w:p w:rsidR="00E8300C" w:rsidRDefault="005D79C7" w:rsidP="00E8300C">
      <w:pPr>
        <w:jc w:val="both"/>
      </w:pPr>
      <w:r>
        <w:t>To create an empty array, use the following syntax:</w:t>
      </w:r>
    </w:p>
    <w:p w:rsidR="005D79C7" w:rsidRDefault="005D79C7" w:rsidP="00E8300C">
      <w:pPr>
        <w:jc w:val="both"/>
      </w:pPr>
      <w:r w:rsidRPr="005D79C7">
        <w:rPr>
          <w:i/>
          <w:iCs/>
        </w:rPr>
        <w:t>$arr</w:t>
      </w:r>
      <w:r>
        <w:rPr>
          <w:i/>
          <w:iCs/>
        </w:rPr>
        <w:t>ay = @()</w:t>
      </w:r>
    </w:p>
    <w:p w:rsidR="005D79C7" w:rsidRDefault="005D79C7" w:rsidP="00E8300C">
      <w:pPr>
        <w:jc w:val="both"/>
      </w:pPr>
      <w:r>
        <w:t>This syntax can also be used to create an array:</w:t>
      </w:r>
    </w:p>
    <w:p w:rsidR="005D79C7" w:rsidRDefault="005D79C7" w:rsidP="00E8300C">
      <w:pPr>
        <w:jc w:val="both"/>
        <w:rPr>
          <w:i/>
          <w:iCs/>
        </w:rPr>
      </w:pPr>
      <w:r>
        <w:rPr>
          <w:i/>
          <w:iCs/>
        </w:rPr>
        <w:t>$array = @(“value1”, “value2”)</w:t>
      </w:r>
    </w:p>
    <w:p w:rsidR="005D79C7" w:rsidRDefault="001E653D" w:rsidP="00E8300C">
      <w:pPr>
        <w:jc w:val="both"/>
      </w:pPr>
      <w:r>
        <w:t>You can create an array of numeric range with this shortcut:</w:t>
      </w:r>
    </w:p>
    <w:p w:rsidR="001E653D" w:rsidRDefault="001E653D" w:rsidP="00E372C9">
      <w:pPr>
        <w:jc w:val="both"/>
        <w:rPr>
          <w:i/>
          <w:iCs/>
        </w:rPr>
      </w:pPr>
      <w:r>
        <w:rPr>
          <w:i/>
          <w:iCs/>
        </w:rPr>
        <w:t xml:space="preserve">$array = </w:t>
      </w:r>
      <w:r w:rsidR="00E372C9">
        <w:rPr>
          <w:i/>
          <w:iCs/>
        </w:rPr>
        <w:t>2</w:t>
      </w:r>
      <w:r>
        <w:rPr>
          <w:i/>
          <w:iCs/>
        </w:rPr>
        <w:t>..8</w:t>
      </w:r>
    </w:p>
    <w:p w:rsidR="001E653D" w:rsidRDefault="00E372C9" w:rsidP="00E8300C">
      <w:pPr>
        <w:jc w:val="both"/>
      </w:pPr>
      <w:r>
        <w:t xml:space="preserve">To check if an item exists in an array, use the </w:t>
      </w:r>
      <w:r>
        <w:rPr>
          <w:b/>
          <w:bCs/>
        </w:rPr>
        <w:t>–Contains &lt;Value-To-Check-For&gt;</w:t>
      </w:r>
    </w:p>
    <w:p w:rsidR="00E372C9" w:rsidRDefault="00E372C9" w:rsidP="00E8300C">
      <w:pPr>
        <w:jc w:val="both"/>
        <w:rPr>
          <w:i/>
          <w:iCs/>
        </w:rPr>
      </w:pPr>
      <w:r>
        <w:t xml:space="preserve">Example: </w:t>
      </w:r>
      <w:r>
        <w:rPr>
          <w:i/>
          <w:iCs/>
        </w:rPr>
        <w:t>$array –contains “value3”</w:t>
      </w:r>
    </w:p>
    <w:p w:rsidR="00E372C9" w:rsidRDefault="00772836" w:rsidP="00772836">
      <w:pPr>
        <w:pStyle w:val="Heading1"/>
      </w:pPr>
      <w:bookmarkStart w:id="22" w:name="_Toc307838352"/>
      <w:r>
        <w:t>Hash Tables</w:t>
      </w:r>
      <w:bookmarkEnd w:id="22"/>
    </w:p>
    <w:p w:rsidR="00772836" w:rsidRPr="00E372C9" w:rsidRDefault="00772836" w:rsidP="00E8300C">
      <w:pPr>
        <w:jc w:val="both"/>
      </w:pPr>
      <w:r>
        <w:t>Hash tables are the PowerShell equivalent of .NET dictionaries.</w:t>
      </w:r>
    </w:p>
    <w:p w:rsidR="00E8300C" w:rsidRDefault="00ED33B9" w:rsidP="00E8300C">
      <w:pPr>
        <w:jc w:val="both"/>
      </w:pPr>
      <w:r>
        <w:t>To create a hash table, use this syntax:</w:t>
      </w:r>
    </w:p>
    <w:p w:rsidR="00ED33B9" w:rsidRDefault="00ED33B9" w:rsidP="00E8300C">
      <w:pPr>
        <w:jc w:val="both"/>
        <w:rPr>
          <w:i/>
          <w:iCs/>
        </w:rPr>
      </w:pPr>
      <w:r>
        <w:rPr>
          <w:i/>
          <w:iCs/>
        </w:rPr>
        <w:t>$hashtable = @{“Key1” = “Value1”; “Key2” = “Value2”; “key3” = “value3”}</w:t>
      </w:r>
    </w:p>
    <w:p w:rsidR="00ED33B9" w:rsidRDefault="00D5197E" w:rsidP="00E8300C">
      <w:pPr>
        <w:jc w:val="both"/>
      </w:pPr>
      <w:r>
        <w:t>To get a single value, use a syntax similar to getting a value from an array:</w:t>
      </w:r>
    </w:p>
    <w:p w:rsidR="00D5197E" w:rsidRDefault="00D5197E" w:rsidP="00E8300C">
      <w:pPr>
        <w:jc w:val="both"/>
        <w:rPr>
          <w:i/>
          <w:iCs/>
        </w:rPr>
      </w:pPr>
      <w:r>
        <w:rPr>
          <w:i/>
          <w:iCs/>
        </w:rPr>
        <w:t>$hashtable[“Key1”]</w:t>
      </w:r>
    </w:p>
    <w:p w:rsidR="00D5197E" w:rsidRDefault="00E173F3" w:rsidP="00E8300C">
      <w:pPr>
        <w:jc w:val="both"/>
        <w:rPr>
          <w:i/>
          <w:iCs/>
        </w:rPr>
      </w:pPr>
      <w:r>
        <w:t xml:space="preserve">Or you can use this: </w:t>
      </w:r>
      <w:r>
        <w:rPr>
          <w:i/>
          <w:iCs/>
        </w:rPr>
        <w:t>$hashtable.”Key1”</w:t>
      </w:r>
    </w:p>
    <w:p w:rsidR="00E173F3" w:rsidRDefault="002D6355" w:rsidP="002D6355">
      <w:pPr>
        <w:jc w:val="both"/>
      </w:pPr>
      <w:r>
        <w:lastRenderedPageBreak/>
        <w:t>The value “Key1” can be replaced by a variable or expression which will be evaluated and replaced with the correct value before getting the key value from the hash table.</w:t>
      </w:r>
    </w:p>
    <w:p w:rsidR="006A043D" w:rsidRPr="006A043D" w:rsidRDefault="006A043D" w:rsidP="002D6355">
      <w:pPr>
        <w:jc w:val="both"/>
        <w:rPr>
          <w:b/>
          <w:bCs/>
        </w:rPr>
      </w:pPr>
      <w:r>
        <w:t xml:space="preserve">To remove a key from table, use </w:t>
      </w:r>
      <w:r>
        <w:rPr>
          <w:b/>
          <w:bCs/>
        </w:rPr>
        <w:t>$&lt;TableName&gt;.Remove(“&lt;KeyName&gt;”)</w:t>
      </w:r>
    </w:p>
    <w:p w:rsidR="00E8300C" w:rsidRPr="006A043D" w:rsidRDefault="006A043D" w:rsidP="00F2445A">
      <w:pPr>
        <w:jc w:val="both"/>
        <w:rPr>
          <w:i/>
          <w:iCs/>
        </w:rPr>
      </w:pPr>
      <w:r>
        <w:t xml:space="preserve">Example: </w:t>
      </w:r>
      <w:r>
        <w:rPr>
          <w:i/>
          <w:iCs/>
        </w:rPr>
        <w:t>$</w:t>
      </w:r>
      <w:r w:rsidR="00F2445A">
        <w:rPr>
          <w:i/>
          <w:iCs/>
        </w:rPr>
        <w:t>hashtable</w:t>
      </w:r>
      <w:r>
        <w:rPr>
          <w:i/>
          <w:iCs/>
        </w:rPr>
        <w:t>.Remove(“Key1”)</w:t>
      </w:r>
    </w:p>
    <w:p w:rsidR="006A043D" w:rsidRDefault="00F2445A" w:rsidP="00F2445A">
      <w:pPr>
        <w:jc w:val="both"/>
      </w:pPr>
      <w:r>
        <w:t>You can search in keys or values:</w:t>
      </w:r>
    </w:p>
    <w:p w:rsidR="00F2445A" w:rsidRDefault="00F2445A" w:rsidP="00F2445A">
      <w:pPr>
        <w:jc w:val="both"/>
      </w:pPr>
      <w:r>
        <w:t>Example:</w:t>
      </w:r>
    </w:p>
    <w:p w:rsidR="00F2445A" w:rsidRPr="00F2445A" w:rsidRDefault="00F2445A" w:rsidP="00F2445A">
      <w:pPr>
        <w:pStyle w:val="ListParagraph"/>
        <w:numPr>
          <w:ilvl w:val="0"/>
          <w:numId w:val="6"/>
        </w:numPr>
        <w:jc w:val="both"/>
      </w:pPr>
      <w:r>
        <w:rPr>
          <w:i/>
          <w:iCs/>
        </w:rPr>
        <w:t xml:space="preserve">$hashtable.keys – contains “key1” </w:t>
      </w:r>
      <w:r>
        <w:t xml:space="preserve">OR </w:t>
      </w:r>
      <w:r>
        <w:rPr>
          <w:i/>
          <w:iCs/>
        </w:rPr>
        <w:t>$</w:t>
      </w:r>
      <w:r w:rsidRPr="00F2445A">
        <w:rPr>
          <w:i/>
          <w:iCs/>
        </w:rPr>
        <w:t xml:space="preserve"> </w:t>
      </w:r>
      <w:r>
        <w:rPr>
          <w:i/>
          <w:iCs/>
        </w:rPr>
        <w:t>hashtable.Contains(“key1”)</w:t>
      </w:r>
    </w:p>
    <w:p w:rsidR="00F2445A" w:rsidRDefault="00F2445A" w:rsidP="00F2445A">
      <w:pPr>
        <w:pStyle w:val="ListParagraph"/>
        <w:numPr>
          <w:ilvl w:val="0"/>
          <w:numId w:val="6"/>
        </w:numPr>
        <w:jc w:val="both"/>
      </w:pPr>
      <w:r>
        <w:rPr>
          <w:i/>
          <w:iCs/>
        </w:rPr>
        <w:t>$hashtable.values –contains “value1”</w:t>
      </w:r>
      <w:r>
        <w:t xml:space="preserve"> OR </w:t>
      </w:r>
      <w:r>
        <w:rPr>
          <w:i/>
          <w:iCs/>
        </w:rPr>
        <w:t>$</w:t>
      </w:r>
      <w:r w:rsidRPr="00F2445A">
        <w:rPr>
          <w:i/>
          <w:iCs/>
        </w:rPr>
        <w:t xml:space="preserve"> </w:t>
      </w:r>
      <w:r>
        <w:rPr>
          <w:i/>
          <w:iCs/>
        </w:rPr>
        <w:t>hashtable.ContainsValue(“value1”)</w:t>
      </w:r>
    </w:p>
    <w:p w:rsidR="00E8300C" w:rsidRPr="00F2445A" w:rsidRDefault="00F2445A" w:rsidP="00F2445A">
      <w:pPr>
        <w:jc w:val="both"/>
        <w:rPr>
          <w:b/>
          <w:bCs/>
        </w:rPr>
      </w:pPr>
      <w:r>
        <w:t xml:space="preserve">You can list all the keys using </w:t>
      </w:r>
      <w:r w:rsidRPr="00F2445A">
        <w:rPr>
          <w:b/>
          <w:bCs/>
        </w:rPr>
        <w:t>$</w:t>
      </w:r>
      <w:r>
        <w:rPr>
          <w:b/>
          <w:bCs/>
        </w:rPr>
        <w:t>&lt;TableName&gt;.Keys</w:t>
      </w:r>
    </w:p>
    <w:p w:rsidR="00F2445A" w:rsidRPr="00F2445A" w:rsidRDefault="00F2445A" w:rsidP="00F2445A">
      <w:pPr>
        <w:jc w:val="both"/>
        <w:rPr>
          <w:b/>
          <w:bCs/>
        </w:rPr>
      </w:pPr>
      <w:r>
        <w:t xml:space="preserve">You can list all the values using </w:t>
      </w:r>
      <w:r w:rsidRPr="00F2445A">
        <w:rPr>
          <w:b/>
          <w:bCs/>
        </w:rPr>
        <w:t>$</w:t>
      </w:r>
      <w:r>
        <w:rPr>
          <w:b/>
          <w:bCs/>
        </w:rPr>
        <w:t>&lt;TableName&gt;.Values</w:t>
      </w:r>
    </w:p>
    <w:p w:rsidR="00E8300C" w:rsidRDefault="00F2445A" w:rsidP="00F2445A">
      <w:pPr>
        <w:pStyle w:val="Heading1"/>
      </w:pPr>
      <w:bookmarkStart w:id="23" w:name="_Toc307838353"/>
      <w:r>
        <w:t>Common Built-in Variables</w:t>
      </w:r>
      <w:bookmarkEnd w:id="23"/>
    </w:p>
    <w:tbl>
      <w:tblPr>
        <w:tblStyle w:val="TableGrid"/>
        <w:tblW w:w="6840" w:type="dxa"/>
        <w:tblInd w:w="64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710"/>
        <w:gridCol w:w="5130"/>
      </w:tblGrid>
      <w:tr w:rsidR="004B26E4" w:rsidTr="00903656">
        <w:tc>
          <w:tcPr>
            <w:tcW w:w="1170" w:type="dxa"/>
          </w:tcPr>
          <w:p w:rsidR="00F2445A" w:rsidRDefault="00F2445A" w:rsidP="00F2445A">
            <w:pPr>
              <w:jc w:val="both"/>
            </w:pPr>
            <w:r>
              <w:t>$true</w:t>
            </w:r>
          </w:p>
        </w:tc>
        <w:tc>
          <w:tcPr>
            <w:tcW w:w="5670" w:type="dxa"/>
          </w:tcPr>
          <w:p w:rsidR="00F2445A" w:rsidRDefault="00F2445A" w:rsidP="00903656">
            <w:r>
              <w:t>True value</w:t>
            </w:r>
          </w:p>
        </w:tc>
      </w:tr>
      <w:tr w:rsidR="00F2445A" w:rsidTr="00903656">
        <w:tc>
          <w:tcPr>
            <w:tcW w:w="1170" w:type="dxa"/>
          </w:tcPr>
          <w:p w:rsidR="00F2445A" w:rsidRDefault="00F2445A" w:rsidP="00903656">
            <w:pPr>
              <w:jc w:val="both"/>
            </w:pPr>
            <w:r>
              <w:t>$false</w:t>
            </w:r>
          </w:p>
        </w:tc>
        <w:tc>
          <w:tcPr>
            <w:tcW w:w="5670" w:type="dxa"/>
          </w:tcPr>
          <w:p w:rsidR="00F2445A" w:rsidRDefault="00F2445A" w:rsidP="00903656">
            <w:r>
              <w:t>False value</w:t>
            </w:r>
          </w:p>
        </w:tc>
      </w:tr>
      <w:tr w:rsidR="00F2445A" w:rsidTr="00903656">
        <w:tc>
          <w:tcPr>
            <w:tcW w:w="1170" w:type="dxa"/>
          </w:tcPr>
          <w:p w:rsidR="00F2445A" w:rsidRDefault="00F2445A" w:rsidP="00903656">
            <w:pPr>
              <w:jc w:val="both"/>
            </w:pPr>
            <w:r>
              <w:t>$pwd</w:t>
            </w:r>
          </w:p>
        </w:tc>
        <w:tc>
          <w:tcPr>
            <w:tcW w:w="5670" w:type="dxa"/>
          </w:tcPr>
          <w:p w:rsidR="00F2445A" w:rsidRDefault="00F2445A" w:rsidP="00903656">
            <w:r>
              <w:t>Current directory</w:t>
            </w:r>
          </w:p>
        </w:tc>
      </w:tr>
      <w:tr w:rsidR="00F2445A" w:rsidTr="00903656">
        <w:tc>
          <w:tcPr>
            <w:tcW w:w="1170" w:type="dxa"/>
          </w:tcPr>
          <w:p w:rsidR="00F2445A" w:rsidRDefault="00F2445A" w:rsidP="00903656">
            <w:pPr>
              <w:jc w:val="both"/>
            </w:pPr>
            <w:r>
              <w:t>$home</w:t>
            </w:r>
          </w:p>
        </w:tc>
        <w:tc>
          <w:tcPr>
            <w:tcW w:w="5670" w:type="dxa"/>
          </w:tcPr>
          <w:p w:rsidR="00F2445A" w:rsidRDefault="00F2445A" w:rsidP="00903656">
            <w:r>
              <w:t>User’s home directory</w:t>
            </w:r>
          </w:p>
        </w:tc>
      </w:tr>
      <w:tr w:rsidR="00F2445A" w:rsidTr="00903656">
        <w:tc>
          <w:tcPr>
            <w:tcW w:w="1170" w:type="dxa"/>
          </w:tcPr>
          <w:p w:rsidR="00F2445A" w:rsidRDefault="00F2445A" w:rsidP="00903656">
            <w:pPr>
              <w:jc w:val="both"/>
            </w:pPr>
            <w:r>
              <w:t>$host</w:t>
            </w:r>
          </w:p>
        </w:tc>
        <w:tc>
          <w:tcPr>
            <w:tcW w:w="5670" w:type="dxa"/>
          </w:tcPr>
          <w:p w:rsidR="00F2445A" w:rsidRDefault="00F2445A" w:rsidP="00903656">
            <w:r>
              <w:t>Info about the user’s machine</w:t>
            </w:r>
          </w:p>
        </w:tc>
      </w:tr>
      <w:tr w:rsidR="00F2445A" w:rsidTr="00903656">
        <w:tc>
          <w:tcPr>
            <w:tcW w:w="1170" w:type="dxa"/>
          </w:tcPr>
          <w:p w:rsidR="00F2445A" w:rsidRDefault="004B26E4" w:rsidP="00903656">
            <w:pPr>
              <w:jc w:val="both"/>
            </w:pPr>
            <w:r>
              <w:t>$pid</w:t>
            </w:r>
          </w:p>
        </w:tc>
        <w:tc>
          <w:tcPr>
            <w:tcW w:w="5670" w:type="dxa"/>
          </w:tcPr>
          <w:p w:rsidR="00F2445A" w:rsidRDefault="004B26E4" w:rsidP="00903656">
            <w:r>
              <w:t>Process ID</w:t>
            </w:r>
          </w:p>
        </w:tc>
      </w:tr>
      <w:tr w:rsidR="004B26E4" w:rsidTr="00903656">
        <w:tc>
          <w:tcPr>
            <w:tcW w:w="1170" w:type="dxa"/>
          </w:tcPr>
          <w:p w:rsidR="004B26E4" w:rsidRDefault="004B26E4" w:rsidP="00903656">
            <w:pPr>
              <w:jc w:val="both"/>
            </w:pPr>
            <w:r>
              <w:t>$PSVersionTable</w:t>
            </w:r>
          </w:p>
        </w:tc>
        <w:tc>
          <w:tcPr>
            <w:tcW w:w="5670" w:type="dxa"/>
          </w:tcPr>
          <w:p w:rsidR="004B26E4" w:rsidRDefault="004B26E4" w:rsidP="00903656">
            <w:r>
              <w:t>Info about the current version of PowerShell</w:t>
            </w:r>
          </w:p>
        </w:tc>
      </w:tr>
      <w:tr w:rsidR="004B26E4" w:rsidTr="00903656">
        <w:tc>
          <w:tcPr>
            <w:tcW w:w="1170" w:type="dxa"/>
          </w:tcPr>
          <w:p w:rsidR="004B26E4" w:rsidRDefault="004B26E4" w:rsidP="00903656">
            <w:pPr>
              <w:jc w:val="both"/>
            </w:pPr>
            <w:r>
              <w:t>$_</w:t>
            </w:r>
          </w:p>
        </w:tc>
        <w:tc>
          <w:tcPr>
            <w:tcW w:w="5670" w:type="dxa"/>
          </w:tcPr>
          <w:p w:rsidR="004B26E4" w:rsidRDefault="004B26E4" w:rsidP="00903656">
            <w:r>
              <w:t>Current object</w:t>
            </w:r>
          </w:p>
        </w:tc>
      </w:tr>
    </w:tbl>
    <w:p w:rsidR="00E8300C" w:rsidRDefault="00C44E2F" w:rsidP="00C44E2F">
      <w:pPr>
        <w:pStyle w:val="Heading1"/>
      </w:pPr>
      <w:bookmarkStart w:id="24" w:name="_Toc307838354"/>
      <w:r>
        <w:t>Branching</w:t>
      </w:r>
      <w:bookmarkEnd w:id="24"/>
    </w:p>
    <w:p w:rsidR="000D4C99" w:rsidRDefault="000D4C99" w:rsidP="000D4C99">
      <w:pPr>
        <w:pStyle w:val="Heading2"/>
      </w:pPr>
      <w:bookmarkStart w:id="25" w:name="_Toc307838355"/>
      <w:r>
        <w:t>If Statement</w:t>
      </w:r>
      <w:bookmarkEnd w:id="25"/>
    </w:p>
    <w:p w:rsidR="00C44E2F" w:rsidRDefault="00C44E2F" w:rsidP="00C44E2F">
      <w:pPr>
        <w:jc w:val="both"/>
      </w:pPr>
      <w:r>
        <w:t>If statements are very similar to those in .NET (C# to be specific)</w:t>
      </w:r>
      <w:r w:rsidR="000D4C99">
        <w:t xml:space="preserve"> except it doesn’t support “Else if”</w:t>
      </w:r>
      <w:r>
        <w:t xml:space="preserve">. Here’s an example: </w:t>
      </w:r>
    </w:p>
    <w:p w:rsidR="00E8300C" w:rsidRPr="00A26027" w:rsidRDefault="00C44E2F" w:rsidP="00C44E2F">
      <w:pPr>
        <w:pStyle w:val="NoSpacing"/>
        <w:rPr>
          <w:i/>
          <w:iCs/>
        </w:rPr>
      </w:pPr>
      <w:r w:rsidRPr="00A26027">
        <w:rPr>
          <w:i/>
          <w:iCs/>
        </w:rPr>
        <w:t>If ($hi –eq “Hello”)</w:t>
      </w:r>
    </w:p>
    <w:p w:rsidR="00C44E2F" w:rsidRPr="00A26027" w:rsidRDefault="00C44E2F" w:rsidP="00C44E2F">
      <w:pPr>
        <w:pStyle w:val="NoSpacing"/>
        <w:rPr>
          <w:i/>
          <w:iCs/>
        </w:rPr>
      </w:pPr>
      <w:r w:rsidRPr="00A26027">
        <w:rPr>
          <w:i/>
          <w:iCs/>
        </w:rPr>
        <w:t>{</w:t>
      </w:r>
    </w:p>
    <w:p w:rsidR="00C44E2F" w:rsidRPr="00A26027" w:rsidRDefault="00C44E2F" w:rsidP="00C44E2F">
      <w:pPr>
        <w:pStyle w:val="NoSpacing"/>
        <w:ind w:firstLine="720"/>
        <w:rPr>
          <w:i/>
          <w:iCs/>
        </w:rPr>
      </w:pPr>
      <w:r w:rsidRPr="00A26027">
        <w:rPr>
          <w:i/>
          <w:iCs/>
        </w:rPr>
        <w:t>“It equals Hello”</w:t>
      </w:r>
    </w:p>
    <w:p w:rsidR="00C44E2F" w:rsidRPr="00A26027" w:rsidRDefault="00C44E2F" w:rsidP="00C44E2F">
      <w:pPr>
        <w:pStyle w:val="NoSpacing"/>
        <w:rPr>
          <w:i/>
          <w:iCs/>
        </w:rPr>
      </w:pPr>
      <w:r w:rsidRPr="00A26027">
        <w:rPr>
          <w:i/>
          <w:iCs/>
        </w:rPr>
        <w:t>}</w:t>
      </w:r>
    </w:p>
    <w:p w:rsidR="00C44E2F" w:rsidRPr="00A26027" w:rsidRDefault="00C44E2F" w:rsidP="00C44E2F">
      <w:pPr>
        <w:pStyle w:val="NoSpacing"/>
        <w:rPr>
          <w:i/>
          <w:iCs/>
        </w:rPr>
      </w:pPr>
      <w:r w:rsidRPr="00A26027">
        <w:rPr>
          <w:i/>
          <w:iCs/>
        </w:rPr>
        <w:t>Else</w:t>
      </w:r>
    </w:p>
    <w:p w:rsidR="00C44E2F" w:rsidRDefault="00C44E2F" w:rsidP="00C44E2F">
      <w:pPr>
        <w:pStyle w:val="NoSpacing"/>
        <w:rPr>
          <w:i/>
          <w:iCs/>
        </w:rPr>
      </w:pPr>
      <w:r w:rsidRPr="00A26027">
        <w:rPr>
          <w:i/>
          <w:iCs/>
        </w:rPr>
        <w:t>{</w:t>
      </w:r>
    </w:p>
    <w:p w:rsidR="000D4C99" w:rsidRDefault="000D4C99" w:rsidP="00C44E2F">
      <w:pPr>
        <w:pStyle w:val="NoSpacing"/>
        <w:rPr>
          <w:i/>
          <w:iCs/>
        </w:rPr>
      </w:pPr>
      <w:r>
        <w:rPr>
          <w:i/>
          <w:iCs/>
        </w:rPr>
        <w:tab/>
        <w:t>If ($hi –eq “Hi”)</w:t>
      </w:r>
    </w:p>
    <w:p w:rsidR="000D4C99" w:rsidRDefault="000D4C99" w:rsidP="00C44E2F">
      <w:pPr>
        <w:pStyle w:val="NoSpacing"/>
        <w:rPr>
          <w:i/>
          <w:iCs/>
        </w:rPr>
      </w:pPr>
      <w:r>
        <w:rPr>
          <w:i/>
          <w:iCs/>
        </w:rPr>
        <w:tab/>
        <w:t>{</w:t>
      </w:r>
    </w:p>
    <w:p w:rsidR="000D4C99" w:rsidRDefault="000D4C99" w:rsidP="00C44E2F">
      <w:pPr>
        <w:pStyle w:val="NoSpacing"/>
        <w:rPr>
          <w:i/>
          <w:iCs/>
        </w:rPr>
      </w:pPr>
      <w:r>
        <w:rPr>
          <w:i/>
          <w:iCs/>
        </w:rPr>
        <w:tab/>
      </w:r>
      <w:r>
        <w:rPr>
          <w:i/>
          <w:iCs/>
        </w:rPr>
        <w:tab/>
        <w:t>“It equals Hi”</w:t>
      </w:r>
    </w:p>
    <w:p w:rsidR="000D4C99" w:rsidRDefault="000D4C99" w:rsidP="000D4C99">
      <w:pPr>
        <w:pStyle w:val="NoSpacing"/>
        <w:ind w:firstLine="720"/>
        <w:rPr>
          <w:i/>
          <w:iCs/>
        </w:rPr>
      </w:pPr>
      <w:r>
        <w:rPr>
          <w:i/>
          <w:iCs/>
        </w:rPr>
        <w:t>}</w:t>
      </w:r>
    </w:p>
    <w:p w:rsidR="000D4C99" w:rsidRDefault="000D4C99" w:rsidP="000D4C99">
      <w:pPr>
        <w:pStyle w:val="NoSpacing"/>
        <w:ind w:firstLine="720"/>
        <w:rPr>
          <w:i/>
          <w:iCs/>
        </w:rPr>
      </w:pPr>
      <w:r>
        <w:rPr>
          <w:i/>
          <w:iCs/>
        </w:rPr>
        <w:t>Else</w:t>
      </w:r>
    </w:p>
    <w:p w:rsidR="000D4C99" w:rsidRPr="00A26027" w:rsidRDefault="000D4C99" w:rsidP="000D4C99">
      <w:pPr>
        <w:pStyle w:val="NoSpacing"/>
        <w:ind w:firstLine="720"/>
        <w:rPr>
          <w:i/>
          <w:iCs/>
        </w:rPr>
      </w:pPr>
      <w:r>
        <w:rPr>
          <w:i/>
          <w:iCs/>
        </w:rPr>
        <w:lastRenderedPageBreak/>
        <w:t>{</w:t>
      </w:r>
    </w:p>
    <w:p w:rsidR="00C44E2F" w:rsidRDefault="00C44E2F" w:rsidP="000D4C99">
      <w:pPr>
        <w:pStyle w:val="NoSpacing"/>
        <w:ind w:left="720" w:firstLine="720"/>
        <w:rPr>
          <w:i/>
          <w:iCs/>
        </w:rPr>
      </w:pPr>
      <w:r w:rsidRPr="00A26027">
        <w:rPr>
          <w:i/>
          <w:iCs/>
        </w:rPr>
        <w:t>“It’s something else”</w:t>
      </w:r>
    </w:p>
    <w:p w:rsidR="000D4C99" w:rsidRPr="00A26027" w:rsidRDefault="000D4C99" w:rsidP="00C44E2F">
      <w:pPr>
        <w:pStyle w:val="NoSpacing"/>
        <w:ind w:firstLine="720"/>
        <w:rPr>
          <w:i/>
          <w:iCs/>
        </w:rPr>
      </w:pPr>
      <w:r>
        <w:rPr>
          <w:i/>
          <w:iCs/>
        </w:rPr>
        <w:t>}</w:t>
      </w:r>
    </w:p>
    <w:p w:rsidR="00C44E2F" w:rsidRPr="00A26027" w:rsidRDefault="00C44E2F" w:rsidP="00C44E2F">
      <w:pPr>
        <w:pStyle w:val="NoSpacing"/>
        <w:rPr>
          <w:i/>
          <w:iCs/>
        </w:rPr>
      </w:pPr>
      <w:r w:rsidRPr="00A26027">
        <w:rPr>
          <w:i/>
          <w:iCs/>
        </w:rPr>
        <w:t>}</w:t>
      </w:r>
    </w:p>
    <w:p w:rsidR="00C44E2F" w:rsidRDefault="000D4C99" w:rsidP="000D4C99">
      <w:pPr>
        <w:pStyle w:val="Heading2"/>
      </w:pPr>
      <w:bookmarkStart w:id="26" w:name="_Toc307838356"/>
      <w:r>
        <w:t>Switch Statement</w:t>
      </w:r>
      <w:bookmarkEnd w:id="26"/>
    </w:p>
    <w:p w:rsidR="000D4C99" w:rsidRDefault="005012B9" w:rsidP="00C44E2F">
      <w:pPr>
        <w:jc w:val="both"/>
      </w:pPr>
      <w:r>
        <w:t>Also simple:</w:t>
      </w:r>
    </w:p>
    <w:p w:rsidR="005012B9" w:rsidRPr="005012B9" w:rsidRDefault="005012B9" w:rsidP="005012B9">
      <w:pPr>
        <w:pStyle w:val="NoSpacing"/>
        <w:rPr>
          <w:i/>
          <w:iCs/>
        </w:rPr>
      </w:pPr>
      <w:r w:rsidRPr="005012B9">
        <w:rPr>
          <w:i/>
          <w:iCs/>
        </w:rPr>
        <w:t>Switch ($hi)</w:t>
      </w:r>
    </w:p>
    <w:p w:rsidR="005012B9" w:rsidRPr="005012B9" w:rsidRDefault="005012B9" w:rsidP="005012B9">
      <w:pPr>
        <w:pStyle w:val="NoSpacing"/>
        <w:rPr>
          <w:i/>
          <w:iCs/>
        </w:rPr>
      </w:pPr>
      <w:r w:rsidRPr="005012B9">
        <w:rPr>
          <w:i/>
          <w:iCs/>
        </w:rPr>
        <w:t>{</w:t>
      </w:r>
    </w:p>
    <w:p w:rsidR="005012B9" w:rsidRPr="005012B9" w:rsidRDefault="005012B9" w:rsidP="005012B9">
      <w:pPr>
        <w:pStyle w:val="NoSpacing"/>
        <w:ind w:left="720"/>
        <w:rPr>
          <w:i/>
          <w:iCs/>
        </w:rPr>
      </w:pPr>
      <w:r w:rsidRPr="005012B9">
        <w:rPr>
          <w:i/>
          <w:iCs/>
        </w:rPr>
        <w:t>“Hello” { “It’s Hello”</w:t>
      </w:r>
      <w:r w:rsidR="00BC1A39">
        <w:rPr>
          <w:i/>
          <w:iCs/>
        </w:rPr>
        <w:t>; break</w:t>
      </w:r>
      <w:r w:rsidRPr="005012B9">
        <w:rPr>
          <w:i/>
          <w:iCs/>
        </w:rPr>
        <w:t xml:space="preserve"> }</w:t>
      </w:r>
    </w:p>
    <w:p w:rsidR="005012B9" w:rsidRPr="005012B9" w:rsidRDefault="005012B9" w:rsidP="005012B9">
      <w:pPr>
        <w:pStyle w:val="NoSpacing"/>
        <w:ind w:left="720"/>
        <w:rPr>
          <w:i/>
          <w:iCs/>
        </w:rPr>
      </w:pPr>
      <w:r w:rsidRPr="005012B9">
        <w:rPr>
          <w:i/>
          <w:iCs/>
        </w:rPr>
        <w:t>“Hi” { “It’s hi”</w:t>
      </w:r>
      <w:r w:rsidR="00BC1A39">
        <w:rPr>
          <w:i/>
          <w:iCs/>
        </w:rPr>
        <w:t>; break</w:t>
      </w:r>
      <w:r w:rsidRPr="005012B9">
        <w:rPr>
          <w:i/>
          <w:iCs/>
        </w:rPr>
        <w:t xml:space="preserve"> }</w:t>
      </w:r>
    </w:p>
    <w:p w:rsidR="005012B9" w:rsidRPr="005012B9" w:rsidRDefault="005012B9" w:rsidP="005012B9">
      <w:pPr>
        <w:pStyle w:val="NoSpacing"/>
        <w:ind w:left="720"/>
        <w:rPr>
          <w:i/>
          <w:iCs/>
        </w:rPr>
      </w:pPr>
      <w:r w:rsidRPr="005012B9">
        <w:rPr>
          <w:i/>
          <w:iCs/>
        </w:rPr>
        <w:t>Default { “Something else” }</w:t>
      </w:r>
    </w:p>
    <w:p w:rsidR="00E8300C" w:rsidRPr="005012B9" w:rsidRDefault="005012B9" w:rsidP="005012B9">
      <w:pPr>
        <w:pStyle w:val="NoSpacing"/>
        <w:rPr>
          <w:i/>
          <w:iCs/>
        </w:rPr>
      </w:pPr>
      <w:r w:rsidRPr="005012B9">
        <w:rPr>
          <w:i/>
          <w:iCs/>
        </w:rPr>
        <w:t>}</w:t>
      </w:r>
    </w:p>
    <w:p w:rsidR="00E8300C" w:rsidRDefault="00BC1A39" w:rsidP="00E81AED">
      <w:pPr>
        <w:jc w:val="both"/>
      </w:pPr>
      <w:r>
        <w:t xml:space="preserve">Make sure to </w:t>
      </w:r>
      <w:r w:rsidRPr="00BC1A39">
        <w:rPr>
          <w:b/>
          <w:bCs/>
        </w:rPr>
        <w:t>break</w:t>
      </w:r>
      <w:r>
        <w:t xml:space="preserve"> to skip matching the next values in the list, otherwise</w:t>
      </w:r>
      <w:r w:rsidR="00E81AED">
        <w:t xml:space="preserve"> it will continue down the list which is a waste of time.</w:t>
      </w:r>
    </w:p>
    <w:p w:rsidR="00E81AED" w:rsidRDefault="00AB177B" w:rsidP="00AB177B">
      <w:pPr>
        <w:pStyle w:val="Heading1"/>
      </w:pPr>
      <w:bookmarkStart w:id="27" w:name="_Toc307838357"/>
      <w:r>
        <w:t>Looping</w:t>
      </w:r>
      <w:bookmarkEnd w:id="27"/>
    </w:p>
    <w:p w:rsidR="00AB177B" w:rsidRDefault="004D5F07" w:rsidP="004D5F07">
      <w:pPr>
        <w:jc w:val="both"/>
      </w:pPr>
      <w:r>
        <w:t xml:space="preserve">You can loop using multiple commands including the </w:t>
      </w:r>
      <w:r w:rsidRPr="004D5F07">
        <w:rPr>
          <w:b/>
          <w:bCs/>
        </w:rPr>
        <w:t>While</w:t>
      </w:r>
      <w:r>
        <w:t xml:space="preserve"> command:</w:t>
      </w:r>
    </w:p>
    <w:p w:rsidR="00BC5FCF" w:rsidRDefault="00BC5FCF" w:rsidP="004D5F07">
      <w:pPr>
        <w:pStyle w:val="NoSpacing"/>
        <w:rPr>
          <w:i/>
          <w:iCs/>
        </w:rPr>
      </w:pPr>
      <w:r>
        <w:rPr>
          <w:i/>
          <w:iCs/>
        </w:rPr>
        <w:t>$i = 1</w:t>
      </w:r>
    </w:p>
    <w:p w:rsidR="004D5F07" w:rsidRPr="004D5F07" w:rsidRDefault="004D5F07" w:rsidP="004D5F07">
      <w:pPr>
        <w:pStyle w:val="NoSpacing"/>
        <w:rPr>
          <w:i/>
          <w:iCs/>
        </w:rPr>
      </w:pPr>
      <w:r w:rsidRPr="004D5F07">
        <w:rPr>
          <w:i/>
          <w:iCs/>
        </w:rPr>
        <w:t>While ($i – le 5)</w:t>
      </w:r>
    </w:p>
    <w:p w:rsidR="004D5F07" w:rsidRPr="004D5F07" w:rsidRDefault="004D5F07" w:rsidP="004D5F07">
      <w:pPr>
        <w:pStyle w:val="NoSpacing"/>
        <w:rPr>
          <w:i/>
          <w:iCs/>
        </w:rPr>
      </w:pPr>
      <w:r w:rsidRPr="004D5F07">
        <w:rPr>
          <w:i/>
          <w:iCs/>
        </w:rPr>
        <w:t>{</w:t>
      </w:r>
    </w:p>
    <w:p w:rsidR="004D5F07" w:rsidRPr="004D5F07" w:rsidRDefault="004D5F07" w:rsidP="004D5F07">
      <w:pPr>
        <w:pStyle w:val="NoSpacing"/>
        <w:ind w:left="720"/>
        <w:rPr>
          <w:i/>
          <w:iCs/>
        </w:rPr>
      </w:pPr>
      <w:r w:rsidRPr="004D5F07">
        <w:rPr>
          <w:i/>
          <w:iCs/>
        </w:rPr>
        <w:t>“`$i = $i”</w:t>
      </w:r>
    </w:p>
    <w:p w:rsidR="004D5F07" w:rsidRPr="004D5F07" w:rsidRDefault="004D5F07" w:rsidP="004D5F07">
      <w:pPr>
        <w:pStyle w:val="NoSpacing"/>
        <w:ind w:left="720"/>
        <w:rPr>
          <w:i/>
          <w:iCs/>
        </w:rPr>
      </w:pPr>
      <w:r w:rsidRPr="004D5F07">
        <w:rPr>
          <w:i/>
          <w:iCs/>
        </w:rPr>
        <w:t>$i = $i + 1</w:t>
      </w:r>
    </w:p>
    <w:p w:rsidR="004D5F07" w:rsidRPr="004D5F07" w:rsidRDefault="004D5F07" w:rsidP="004D5F07">
      <w:pPr>
        <w:pStyle w:val="NoSpacing"/>
        <w:rPr>
          <w:i/>
          <w:iCs/>
        </w:rPr>
      </w:pPr>
      <w:r w:rsidRPr="004D5F07">
        <w:rPr>
          <w:i/>
          <w:iCs/>
        </w:rPr>
        <w:t>}</w:t>
      </w:r>
    </w:p>
    <w:p w:rsidR="00E540CD" w:rsidRDefault="00DC7B39" w:rsidP="00E81AED">
      <w:pPr>
        <w:jc w:val="both"/>
      </w:pPr>
      <w:r>
        <w:t xml:space="preserve">The </w:t>
      </w:r>
      <w:r w:rsidRPr="00DC7B39">
        <w:rPr>
          <w:b/>
          <w:bCs/>
        </w:rPr>
        <w:t>Do While</w:t>
      </w:r>
      <w:r>
        <w:t xml:space="preserve"> Command:</w:t>
      </w:r>
    </w:p>
    <w:p w:rsidR="00E540CD" w:rsidRPr="00DC7B39" w:rsidRDefault="00DC7B39" w:rsidP="00DC7B39">
      <w:pPr>
        <w:pStyle w:val="NoSpacing"/>
        <w:rPr>
          <w:i/>
          <w:iCs/>
        </w:rPr>
      </w:pPr>
      <w:r w:rsidRPr="00DC7B39">
        <w:rPr>
          <w:i/>
          <w:iCs/>
        </w:rPr>
        <w:t>Do</w:t>
      </w:r>
    </w:p>
    <w:p w:rsidR="00DC7B39" w:rsidRPr="00DC7B39" w:rsidRDefault="00DC7B39" w:rsidP="00DC7B39">
      <w:pPr>
        <w:pStyle w:val="NoSpacing"/>
        <w:rPr>
          <w:i/>
          <w:iCs/>
        </w:rPr>
      </w:pPr>
      <w:r w:rsidRPr="00DC7B39">
        <w:rPr>
          <w:i/>
          <w:iCs/>
        </w:rPr>
        <w:t>{</w:t>
      </w:r>
    </w:p>
    <w:p w:rsidR="00DC7B39" w:rsidRPr="00DC7B39" w:rsidRDefault="00DC7B39" w:rsidP="00DC7B39">
      <w:pPr>
        <w:pStyle w:val="NoSpacing"/>
        <w:rPr>
          <w:i/>
          <w:iCs/>
        </w:rPr>
      </w:pPr>
      <w:r w:rsidRPr="00DC7B39">
        <w:rPr>
          <w:i/>
          <w:iCs/>
        </w:rPr>
        <w:t>“`$i = $i”</w:t>
      </w:r>
    </w:p>
    <w:p w:rsidR="00DC7B39" w:rsidRPr="00DC7B39" w:rsidRDefault="00DC7B39" w:rsidP="00DC7B39">
      <w:pPr>
        <w:pStyle w:val="NoSpacing"/>
        <w:rPr>
          <w:i/>
          <w:iCs/>
        </w:rPr>
      </w:pPr>
      <w:r w:rsidRPr="00DC7B39">
        <w:rPr>
          <w:i/>
          <w:iCs/>
        </w:rPr>
        <w:t>$i++</w:t>
      </w:r>
    </w:p>
    <w:p w:rsidR="00DC7B39" w:rsidRPr="00DC7B39" w:rsidRDefault="00DC7B39" w:rsidP="00DC7B39">
      <w:pPr>
        <w:pStyle w:val="NoSpacing"/>
        <w:rPr>
          <w:i/>
          <w:iCs/>
        </w:rPr>
      </w:pPr>
      <w:r w:rsidRPr="00DC7B39">
        <w:rPr>
          <w:i/>
          <w:iCs/>
        </w:rPr>
        <w:t>} While ($i – le 5)</w:t>
      </w:r>
    </w:p>
    <w:p w:rsidR="00E81AED" w:rsidRDefault="00390EFC" w:rsidP="00E81AED">
      <w:pPr>
        <w:jc w:val="both"/>
      </w:pPr>
      <w:r>
        <w:t xml:space="preserve">The </w:t>
      </w:r>
      <w:r w:rsidRPr="00390EFC">
        <w:rPr>
          <w:b/>
          <w:bCs/>
        </w:rPr>
        <w:t>Do Until</w:t>
      </w:r>
      <w:r>
        <w:t xml:space="preserve"> Command:</w:t>
      </w:r>
    </w:p>
    <w:p w:rsidR="00390EFC" w:rsidRPr="00DC7B39" w:rsidRDefault="00390EFC" w:rsidP="00390EFC">
      <w:pPr>
        <w:pStyle w:val="NoSpacing"/>
        <w:rPr>
          <w:i/>
          <w:iCs/>
        </w:rPr>
      </w:pPr>
      <w:r w:rsidRPr="00DC7B39">
        <w:rPr>
          <w:i/>
          <w:iCs/>
        </w:rPr>
        <w:t>Do</w:t>
      </w:r>
    </w:p>
    <w:p w:rsidR="00390EFC" w:rsidRPr="00DC7B39" w:rsidRDefault="00390EFC" w:rsidP="00390EFC">
      <w:pPr>
        <w:pStyle w:val="NoSpacing"/>
        <w:rPr>
          <w:i/>
          <w:iCs/>
        </w:rPr>
      </w:pPr>
      <w:r w:rsidRPr="00DC7B39">
        <w:rPr>
          <w:i/>
          <w:iCs/>
        </w:rPr>
        <w:t>{</w:t>
      </w:r>
    </w:p>
    <w:p w:rsidR="00390EFC" w:rsidRPr="00DC7B39" w:rsidRDefault="00390EFC" w:rsidP="00390EFC">
      <w:pPr>
        <w:pStyle w:val="NoSpacing"/>
        <w:rPr>
          <w:i/>
          <w:iCs/>
        </w:rPr>
      </w:pPr>
      <w:r w:rsidRPr="00DC7B39">
        <w:rPr>
          <w:i/>
          <w:iCs/>
        </w:rPr>
        <w:t>“`$i = $i”</w:t>
      </w:r>
    </w:p>
    <w:p w:rsidR="00390EFC" w:rsidRPr="00DC7B39" w:rsidRDefault="00390EFC" w:rsidP="00390EFC">
      <w:pPr>
        <w:pStyle w:val="NoSpacing"/>
        <w:rPr>
          <w:i/>
          <w:iCs/>
        </w:rPr>
      </w:pPr>
      <w:r w:rsidRPr="00DC7B39">
        <w:rPr>
          <w:i/>
          <w:iCs/>
        </w:rPr>
        <w:t>$i++</w:t>
      </w:r>
    </w:p>
    <w:p w:rsidR="00390EFC" w:rsidRPr="00DC7B39" w:rsidRDefault="00390EFC" w:rsidP="00390EFC">
      <w:pPr>
        <w:pStyle w:val="NoSpacing"/>
        <w:rPr>
          <w:i/>
          <w:iCs/>
        </w:rPr>
      </w:pPr>
      <w:r w:rsidRPr="00DC7B39">
        <w:rPr>
          <w:i/>
          <w:iCs/>
        </w:rPr>
        <w:t xml:space="preserve">} </w:t>
      </w:r>
      <w:r>
        <w:rPr>
          <w:i/>
          <w:iCs/>
        </w:rPr>
        <w:t>Until</w:t>
      </w:r>
      <w:r w:rsidRPr="00DC7B39">
        <w:rPr>
          <w:i/>
          <w:iCs/>
        </w:rPr>
        <w:t xml:space="preserve"> ($i – le 5)</w:t>
      </w:r>
    </w:p>
    <w:p w:rsidR="00E81AED" w:rsidRPr="003420BF" w:rsidRDefault="003420BF" w:rsidP="00624A38">
      <w:pPr>
        <w:jc w:val="both"/>
      </w:pPr>
      <w:r>
        <w:t xml:space="preserve">The </w:t>
      </w:r>
      <w:r w:rsidRPr="003420BF">
        <w:rPr>
          <w:b/>
          <w:bCs/>
        </w:rPr>
        <w:t>Do While</w:t>
      </w:r>
      <w:r>
        <w:t xml:space="preserve"> command works</w:t>
      </w:r>
      <w:r w:rsidR="00624A38">
        <w:t xml:space="preserve"> (goes through another loop)</w:t>
      </w:r>
      <w:r>
        <w:t xml:space="preserve"> if the command is true. The </w:t>
      </w:r>
      <w:r w:rsidRPr="003420BF">
        <w:rPr>
          <w:b/>
          <w:bCs/>
        </w:rPr>
        <w:t>Do</w:t>
      </w:r>
      <w:r>
        <w:t xml:space="preserve"> </w:t>
      </w:r>
      <w:r>
        <w:rPr>
          <w:b/>
          <w:bCs/>
        </w:rPr>
        <w:t>Until</w:t>
      </w:r>
      <w:r>
        <w:t xml:space="preserve"> command works </w:t>
      </w:r>
      <w:r w:rsidR="00624A38">
        <w:t>(goes through another loop)</w:t>
      </w:r>
      <w:r w:rsidR="00624A38">
        <w:t xml:space="preserve"> </w:t>
      </w:r>
      <w:r>
        <w:t>if the command is false.</w:t>
      </w:r>
    </w:p>
    <w:p w:rsidR="00E81AED" w:rsidRDefault="008703A8" w:rsidP="00E81AED">
      <w:pPr>
        <w:jc w:val="both"/>
      </w:pPr>
      <w:r>
        <w:t xml:space="preserve">The </w:t>
      </w:r>
      <w:r w:rsidRPr="008703A8">
        <w:rPr>
          <w:b/>
          <w:bCs/>
        </w:rPr>
        <w:t>For</w:t>
      </w:r>
      <w:r>
        <w:t xml:space="preserve"> command works for a specific number of times:</w:t>
      </w:r>
    </w:p>
    <w:p w:rsidR="008703A8" w:rsidRPr="00DC7B39" w:rsidRDefault="008703A8" w:rsidP="008703A8">
      <w:pPr>
        <w:pStyle w:val="NoSpacing"/>
        <w:rPr>
          <w:i/>
          <w:iCs/>
        </w:rPr>
      </w:pPr>
      <w:r>
        <w:rPr>
          <w:i/>
          <w:iCs/>
        </w:rPr>
        <w:t>For ($f =0; $f –le 5; $f++)</w:t>
      </w:r>
    </w:p>
    <w:p w:rsidR="008703A8" w:rsidRPr="00DC7B39" w:rsidRDefault="008703A8" w:rsidP="008703A8">
      <w:pPr>
        <w:pStyle w:val="NoSpacing"/>
        <w:rPr>
          <w:i/>
          <w:iCs/>
        </w:rPr>
      </w:pPr>
      <w:r w:rsidRPr="00DC7B39">
        <w:rPr>
          <w:i/>
          <w:iCs/>
        </w:rPr>
        <w:t>{</w:t>
      </w:r>
    </w:p>
    <w:p w:rsidR="008703A8" w:rsidRPr="00DC7B39" w:rsidRDefault="008703A8" w:rsidP="008703A8">
      <w:pPr>
        <w:pStyle w:val="NoSpacing"/>
        <w:rPr>
          <w:i/>
          <w:iCs/>
        </w:rPr>
      </w:pPr>
      <w:r w:rsidRPr="00DC7B39">
        <w:rPr>
          <w:i/>
          <w:iCs/>
        </w:rPr>
        <w:lastRenderedPageBreak/>
        <w:t>“`$i = $i”</w:t>
      </w:r>
    </w:p>
    <w:p w:rsidR="008703A8" w:rsidRDefault="008703A8" w:rsidP="008703A8">
      <w:pPr>
        <w:jc w:val="both"/>
        <w:rPr>
          <w:i/>
          <w:iCs/>
        </w:rPr>
      </w:pPr>
      <w:r w:rsidRPr="00DC7B39">
        <w:rPr>
          <w:i/>
          <w:iCs/>
        </w:rPr>
        <w:t>}</w:t>
      </w:r>
    </w:p>
    <w:p w:rsidR="008703A8" w:rsidRDefault="00827DFB" w:rsidP="008703A8">
      <w:pPr>
        <w:jc w:val="both"/>
      </w:pPr>
      <w:r>
        <w:t xml:space="preserve">The </w:t>
      </w:r>
      <w:r>
        <w:rPr>
          <w:b/>
          <w:bCs/>
        </w:rPr>
        <w:t>For Each</w:t>
      </w:r>
      <w:r>
        <w:t xml:space="preserve"> command loops over the items in an array:</w:t>
      </w:r>
    </w:p>
    <w:p w:rsidR="00827DFB" w:rsidRPr="00827DFB" w:rsidRDefault="00827DFB" w:rsidP="00827DFB">
      <w:pPr>
        <w:pStyle w:val="NoSpacing"/>
        <w:rPr>
          <w:i/>
          <w:iCs/>
        </w:rPr>
      </w:pPr>
      <w:r w:rsidRPr="00827DFB">
        <w:rPr>
          <w:i/>
          <w:iCs/>
        </w:rPr>
        <w:t>Foreach ($item in $array)</w:t>
      </w:r>
    </w:p>
    <w:p w:rsidR="00827DFB" w:rsidRPr="00827DFB" w:rsidRDefault="00827DFB" w:rsidP="00827DFB">
      <w:pPr>
        <w:pStyle w:val="NoSpacing"/>
        <w:rPr>
          <w:i/>
          <w:iCs/>
        </w:rPr>
      </w:pPr>
      <w:r w:rsidRPr="00827DFB">
        <w:rPr>
          <w:i/>
          <w:iCs/>
        </w:rPr>
        <w:t>{</w:t>
      </w:r>
    </w:p>
    <w:p w:rsidR="00827DFB" w:rsidRPr="00827DFB" w:rsidRDefault="00827DFB" w:rsidP="00827DFB">
      <w:pPr>
        <w:pStyle w:val="NoSpacing"/>
        <w:ind w:firstLine="720"/>
        <w:rPr>
          <w:i/>
          <w:iCs/>
        </w:rPr>
      </w:pPr>
      <w:r w:rsidRPr="00827DFB">
        <w:rPr>
          <w:i/>
          <w:iCs/>
        </w:rPr>
        <w:t>“`item = $item”</w:t>
      </w:r>
    </w:p>
    <w:p w:rsidR="00827DFB" w:rsidRPr="00827DFB" w:rsidRDefault="00827DFB" w:rsidP="00827DFB">
      <w:pPr>
        <w:pStyle w:val="NoSpacing"/>
        <w:rPr>
          <w:i/>
          <w:iCs/>
        </w:rPr>
      </w:pPr>
      <w:r w:rsidRPr="00827DFB">
        <w:rPr>
          <w:i/>
          <w:iCs/>
        </w:rPr>
        <w:t>}</w:t>
      </w:r>
    </w:p>
    <w:p w:rsidR="00827DFB" w:rsidRDefault="00BE133E" w:rsidP="00BE133E">
      <w:pPr>
        <w:pStyle w:val="Heading1"/>
      </w:pPr>
      <w:bookmarkStart w:id="28" w:name="_Toc307838358"/>
      <w:r>
        <w:t>Script Blocks</w:t>
      </w:r>
      <w:bookmarkEnd w:id="28"/>
    </w:p>
    <w:p w:rsidR="00BE133E" w:rsidRDefault="001C2444" w:rsidP="008703A8">
      <w:pPr>
        <w:jc w:val="both"/>
      </w:pPr>
      <w:r>
        <w:t>A script block is the code inside curly brackets.</w:t>
      </w:r>
    </w:p>
    <w:p w:rsidR="00445D9B" w:rsidRDefault="00445D9B" w:rsidP="008703A8">
      <w:pPr>
        <w:jc w:val="both"/>
      </w:pPr>
      <w:r>
        <w:t>To put multiple commands on a single line user the semi-colon to separate them.</w:t>
      </w:r>
    </w:p>
    <w:p w:rsidR="00445D9B" w:rsidRDefault="00BA4F47" w:rsidP="008703A8">
      <w:pPr>
        <w:jc w:val="both"/>
      </w:pPr>
      <w:r>
        <w:t>Writing a script block on its own will not execute it, but will just print it out.</w:t>
      </w:r>
    </w:p>
    <w:p w:rsidR="00BA4F47" w:rsidRPr="00BA4F47" w:rsidRDefault="00BA4F47" w:rsidP="00BA4F47">
      <w:pPr>
        <w:jc w:val="both"/>
        <w:rPr>
          <w:i/>
          <w:iCs/>
        </w:rPr>
      </w:pPr>
      <w:r>
        <w:rPr>
          <w:i/>
          <w:iCs/>
        </w:rPr>
        <w:t>{Clear-Host; “Hello World”}</w:t>
      </w:r>
    </w:p>
    <w:p w:rsidR="00BA4F47" w:rsidRDefault="00BA4F47" w:rsidP="00BA4F47">
      <w:pPr>
        <w:jc w:val="both"/>
      </w:pPr>
      <w:r>
        <w:t>To execute a script block, you need to add “&amp;” before the script block.</w:t>
      </w:r>
    </w:p>
    <w:p w:rsidR="00BA4F47" w:rsidRPr="00BA4F47" w:rsidRDefault="00BA4F47" w:rsidP="00BA4F47">
      <w:pPr>
        <w:jc w:val="both"/>
        <w:rPr>
          <w:i/>
          <w:iCs/>
        </w:rPr>
      </w:pPr>
      <w:r>
        <w:rPr>
          <w:i/>
          <w:iCs/>
        </w:rPr>
        <w:t xml:space="preserve">&amp; </w:t>
      </w:r>
      <w:r>
        <w:rPr>
          <w:i/>
          <w:iCs/>
        </w:rPr>
        <w:t>{Clear-Host; “Hello World”}</w:t>
      </w:r>
    </w:p>
    <w:p w:rsidR="00BA4F47" w:rsidRDefault="00BA4F47" w:rsidP="00BA4F47">
      <w:pPr>
        <w:jc w:val="both"/>
      </w:pPr>
      <w:r>
        <w:t>You can store a script block in a variable</w:t>
      </w:r>
    </w:p>
    <w:p w:rsidR="00BA4F47" w:rsidRPr="00BA4F47" w:rsidRDefault="00BA4F47" w:rsidP="00BA4F47">
      <w:pPr>
        <w:jc w:val="both"/>
        <w:rPr>
          <w:i/>
          <w:iCs/>
        </w:rPr>
      </w:pPr>
      <w:r>
        <w:rPr>
          <w:i/>
          <w:iCs/>
        </w:rPr>
        <w:t xml:space="preserve">$script = </w:t>
      </w:r>
      <w:r>
        <w:rPr>
          <w:i/>
          <w:iCs/>
        </w:rPr>
        <w:t>{Clear-Host; “Hello World”}</w:t>
      </w:r>
    </w:p>
    <w:p w:rsidR="00BA4F47" w:rsidRPr="0098095C" w:rsidRDefault="0098095C" w:rsidP="0098095C">
      <w:pPr>
        <w:jc w:val="both"/>
      </w:pPr>
      <w:r>
        <w:t xml:space="preserve">Within a script block, you can use the </w:t>
      </w:r>
      <w:r w:rsidRPr="0098095C">
        <w:rPr>
          <w:b/>
          <w:bCs/>
        </w:rPr>
        <w:t>Return</w:t>
      </w:r>
      <w:r>
        <w:t xml:space="preserve"> command to stop the execution and exit the script block. Nothing after the </w:t>
      </w:r>
      <w:r>
        <w:rPr>
          <w:b/>
          <w:bCs/>
        </w:rPr>
        <w:t>Return</w:t>
      </w:r>
      <w:r>
        <w:t xml:space="preserve"> command will be executed. </w:t>
      </w:r>
    </w:p>
    <w:p w:rsidR="008703A8" w:rsidRDefault="00D13405" w:rsidP="003E3733">
      <w:pPr>
        <w:jc w:val="both"/>
      </w:pPr>
      <w:r>
        <w:t xml:space="preserve">Script blocks can accept </w:t>
      </w:r>
      <w:r w:rsidR="003E3733">
        <w:t>parameters</w:t>
      </w:r>
      <w:r>
        <w:t xml:space="preserve"> using the </w:t>
      </w:r>
      <w:r>
        <w:rPr>
          <w:b/>
          <w:bCs/>
        </w:rPr>
        <w:t>$args</w:t>
      </w:r>
      <w:r>
        <w:t xml:space="preserve"> array.</w:t>
      </w:r>
    </w:p>
    <w:p w:rsidR="003E3733" w:rsidRDefault="003E3733" w:rsidP="008703A8">
      <w:pPr>
        <w:jc w:val="both"/>
      </w:pPr>
      <w:r>
        <w:t xml:space="preserve">Script blocks can accept parameters using the </w:t>
      </w:r>
      <w:r>
        <w:rPr>
          <w:b/>
          <w:bCs/>
        </w:rPr>
        <w:t>param</w:t>
      </w:r>
      <w:r>
        <w:t xml:space="preserve"> command to make a list of input parameters.</w:t>
      </w:r>
    </w:p>
    <w:p w:rsidR="003E3733" w:rsidRPr="003E3733" w:rsidRDefault="003E3733" w:rsidP="003E3733">
      <w:pPr>
        <w:pStyle w:val="NoSpacing"/>
        <w:rPr>
          <w:i/>
          <w:iCs/>
        </w:rPr>
      </w:pPr>
      <w:r w:rsidRPr="003E3733">
        <w:rPr>
          <w:i/>
          <w:iCs/>
        </w:rPr>
        <w:t xml:space="preserve">$script = { </w:t>
      </w:r>
    </w:p>
    <w:p w:rsidR="003E3733" w:rsidRPr="003E3733" w:rsidRDefault="003E3733" w:rsidP="003E3733">
      <w:pPr>
        <w:pStyle w:val="NoSpacing"/>
        <w:ind w:left="720"/>
        <w:rPr>
          <w:i/>
          <w:iCs/>
        </w:rPr>
      </w:pPr>
      <w:r w:rsidRPr="003E3733">
        <w:rPr>
          <w:i/>
          <w:iCs/>
        </w:rPr>
        <w:t xml:space="preserve">Param </w:t>
      </w:r>
      <w:r w:rsidR="0047052C">
        <w:rPr>
          <w:i/>
          <w:iCs/>
        </w:rPr>
        <w:t>($my1param, $my2param</w:t>
      </w:r>
      <w:r w:rsidRPr="003E3733">
        <w:rPr>
          <w:i/>
          <w:iCs/>
        </w:rPr>
        <w:t>)</w:t>
      </w:r>
    </w:p>
    <w:p w:rsidR="003E3733" w:rsidRPr="003E3733" w:rsidRDefault="003E3733" w:rsidP="003E3733">
      <w:pPr>
        <w:pStyle w:val="NoSpacing"/>
        <w:ind w:left="720"/>
        <w:rPr>
          <w:i/>
          <w:iCs/>
        </w:rPr>
      </w:pPr>
      <w:r w:rsidRPr="003E3733">
        <w:rPr>
          <w:i/>
          <w:iCs/>
        </w:rPr>
        <w:t>“Here are the two input</w:t>
      </w:r>
      <w:r w:rsidR="0047052C">
        <w:rPr>
          <w:i/>
          <w:iCs/>
        </w:rPr>
        <w:t xml:space="preserve"> parameters: $my1param and $my2param</w:t>
      </w:r>
      <w:r w:rsidRPr="003E3733">
        <w:rPr>
          <w:i/>
          <w:iCs/>
        </w:rPr>
        <w:t>”</w:t>
      </w:r>
    </w:p>
    <w:p w:rsidR="003E3733" w:rsidRPr="003E3733" w:rsidRDefault="003E3733" w:rsidP="003E3733">
      <w:pPr>
        <w:pStyle w:val="NoSpacing"/>
        <w:rPr>
          <w:i/>
          <w:iCs/>
        </w:rPr>
      </w:pPr>
      <w:r w:rsidRPr="003E3733">
        <w:rPr>
          <w:i/>
          <w:iCs/>
        </w:rPr>
        <w:t>}</w:t>
      </w:r>
    </w:p>
    <w:p w:rsidR="008703A8" w:rsidRDefault="0047052C" w:rsidP="008703A8">
      <w:pPr>
        <w:jc w:val="both"/>
      </w:pPr>
      <w:r>
        <w:t>When calling (executing) the script block, you can pass the parameters by order or by name:</w:t>
      </w:r>
    </w:p>
    <w:p w:rsidR="0047052C" w:rsidRPr="0047052C" w:rsidRDefault="0047052C" w:rsidP="008703A8">
      <w:pPr>
        <w:jc w:val="both"/>
        <w:rPr>
          <w:i/>
          <w:iCs/>
        </w:rPr>
      </w:pPr>
      <w:r>
        <w:rPr>
          <w:i/>
          <w:iCs/>
        </w:rPr>
        <w:t>&amp; $script –my1param “Parameter1” –my2param “Parameter2”</w:t>
      </w:r>
    </w:p>
    <w:p w:rsidR="008703A8" w:rsidRDefault="0047052C" w:rsidP="008703A8">
      <w:pPr>
        <w:jc w:val="both"/>
      </w:pPr>
      <w:r>
        <w:t>Or you can just pass enough characters of the name to make it unique</w:t>
      </w:r>
    </w:p>
    <w:p w:rsidR="0047052C" w:rsidRPr="0047052C" w:rsidRDefault="0047052C" w:rsidP="0047052C">
      <w:pPr>
        <w:jc w:val="both"/>
        <w:rPr>
          <w:i/>
          <w:iCs/>
        </w:rPr>
      </w:pPr>
      <w:r>
        <w:rPr>
          <w:i/>
          <w:iCs/>
        </w:rPr>
        <w:t>&amp; $script –</w:t>
      </w:r>
      <w:r>
        <w:rPr>
          <w:i/>
          <w:iCs/>
        </w:rPr>
        <w:t>my</w:t>
      </w:r>
      <w:r>
        <w:rPr>
          <w:i/>
          <w:iCs/>
        </w:rPr>
        <w:t>1</w:t>
      </w:r>
      <w:r>
        <w:rPr>
          <w:i/>
          <w:iCs/>
        </w:rPr>
        <w:t xml:space="preserve"> </w:t>
      </w:r>
      <w:r>
        <w:rPr>
          <w:i/>
          <w:iCs/>
        </w:rPr>
        <w:t>“Parameter1” –</w:t>
      </w:r>
      <w:r>
        <w:rPr>
          <w:i/>
          <w:iCs/>
        </w:rPr>
        <w:t>my</w:t>
      </w:r>
      <w:r>
        <w:rPr>
          <w:i/>
          <w:iCs/>
        </w:rPr>
        <w:t>2</w:t>
      </w:r>
      <w:r>
        <w:rPr>
          <w:i/>
          <w:iCs/>
        </w:rPr>
        <w:t xml:space="preserve"> </w:t>
      </w:r>
      <w:r>
        <w:rPr>
          <w:i/>
          <w:iCs/>
        </w:rPr>
        <w:t>“Parameter2”</w:t>
      </w:r>
    </w:p>
    <w:p w:rsidR="0047052C" w:rsidRDefault="00882141" w:rsidP="00882141">
      <w:pPr>
        <w:jc w:val="both"/>
      </w:pPr>
      <w:r>
        <w:t xml:space="preserve">A script block can use the </w:t>
      </w:r>
      <w:r w:rsidRPr="00882141">
        <w:rPr>
          <w:b/>
          <w:bCs/>
        </w:rPr>
        <w:t>Process</w:t>
      </w:r>
      <w:r w:rsidRPr="00882141">
        <w:t>,</w:t>
      </w:r>
      <w:r>
        <w:rPr>
          <w:b/>
          <w:bCs/>
        </w:rPr>
        <w:t xml:space="preserve"> Being</w:t>
      </w:r>
      <w:r w:rsidRPr="00882141">
        <w:t>,</w:t>
      </w:r>
      <w:r>
        <w:rPr>
          <w:b/>
          <w:bCs/>
        </w:rPr>
        <w:t xml:space="preserve"> </w:t>
      </w:r>
      <w:r>
        <w:t xml:space="preserve">and </w:t>
      </w:r>
      <w:r>
        <w:rPr>
          <w:b/>
          <w:bCs/>
        </w:rPr>
        <w:t>End</w:t>
      </w:r>
      <w:r>
        <w:t xml:space="preserve"> commands.</w:t>
      </w:r>
    </w:p>
    <w:p w:rsidR="00882141" w:rsidRDefault="00882141" w:rsidP="00882141">
      <w:pPr>
        <w:jc w:val="both"/>
      </w:pPr>
      <w:r>
        <w:lastRenderedPageBreak/>
        <w:t xml:space="preserve">The </w:t>
      </w:r>
      <w:r>
        <w:rPr>
          <w:b/>
          <w:bCs/>
        </w:rPr>
        <w:t>Process</w:t>
      </w:r>
      <w:r>
        <w:t xml:space="preserve"> command forces the execution of a script block within the script block.</w:t>
      </w:r>
    </w:p>
    <w:p w:rsidR="00882141" w:rsidRDefault="00882141" w:rsidP="00882141">
      <w:pPr>
        <w:jc w:val="both"/>
      </w:pPr>
      <w:r>
        <w:t xml:space="preserve">The </w:t>
      </w:r>
      <w:r>
        <w:rPr>
          <w:b/>
          <w:bCs/>
        </w:rPr>
        <w:t>Begin</w:t>
      </w:r>
      <w:r>
        <w:t xml:space="preserve"> command executes a script block before any other </w:t>
      </w:r>
      <w:r>
        <w:rPr>
          <w:b/>
          <w:bCs/>
        </w:rPr>
        <w:t>Process</w:t>
      </w:r>
      <w:r>
        <w:t xml:space="preserve"> commands.</w:t>
      </w:r>
    </w:p>
    <w:p w:rsidR="00882141" w:rsidRPr="00882141" w:rsidRDefault="00882141" w:rsidP="00882141">
      <w:pPr>
        <w:jc w:val="both"/>
      </w:pPr>
      <w:r>
        <w:t xml:space="preserve">The </w:t>
      </w:r>
      <w:r>
        <w:rPr>
          <w:b/>
          <w:bCs/>
        </w:rPr>
        <w:t>End</w:t>
      </w:r>
      <w:r>
        <w:t xml:space="preserve"> command executes a script block after any other </w:t>
      </w:r>
      <w:r>
        <w:rPr>
          <w:b/>
          <w:bCs/>
        </w:rPr>
        <w:t>Process</w:t>
      </w:r>
      <w:r>
        <w:t xml:space="preserve"> commands.</w:t>
      </w:r>
    </w:p>
    <w:p w:rsidR="00882141" w:rsidRPr="00CA6BB7" w:rsidRDefault="00CA6BB7" w:rsidP="008703A8">
      <w:pPr>
        <w:jc w:val="both"/>
      </w:pPr>
      <w:r>
        <w:rPr>
          <w:b/>
          <w:bCs/>
        </w:rPr>
        <w:t>Begin</w:t>
      </w:r>
      <w:r>
        <w:t xml:space="preserve">, </w:t>
      </w:r>
      <w:r>
        <w:rPr>
          <w:b/>
          <w:bCs/>
        </w:rPr>
        <w:t>Process</w:t>
      </w:r>
      <w:r>
        <w:t xml:space="preserve">, and </w:t>
      </w:r>
      <w:r>
        <w:rPr>
          <w:b/>
          <w:bCs/>
        </w:rPr>
        <w:t>End</w:t>
      </w:r>
      <w:r>
        <w:t xml:space="preserve"> commands are usually used with PowerShell Pi</w:t>
      </w:r>
      <w:r w:rsidR="007D33A8">
        <w:t>peline</w:t>
      </w:r>
      <w:r>
        <w:t>.</w:t>
      </w:r>
    </w:p>
    <w:p w:rsidR="00882141" w:rsidRDefault="00893439" w:rsidP="00893439">
      <w:pPr>
        <w:pStyle w:val="Heading1"/>
      </w:pPr>
      <w:bookmarkStart w:id="29" w:name="_Toc307838359"/>
      <w:r>
        <w:t>Functions</w:t>
      </w:r>
      <w:bookmarkEnd w:id="29"/>
    </w:p>
    <w:p w:rsidR="00893439" w:rsidRDefault="00893439" w:rsidP="008703A8">
      <w:pPr>
        <w:jc w:val="both"/>
      </w:pPr>
      <w:r>
        <w:t>A function is a script block with a name.</w:t>
      </w:r>
    </w:p>
    <w:p w:rsidR="00893439" w:rsidRPr="00893439" w:rsidRDefault="00893439" w:rsidP="00893439">
      <w:pPr>
        <w:pStyle w:val="NoSpacing"/>
        <w:rPr>
          <w:i/>
          <w:iCs/>
        </w:rPr>
      </w:pPr>
      <w:r w:rsidRPr="00893439">
        <w:rPr>
          <w:i/>
          <w:iCs/>
        </w:rPr>
        <w:t>Function Get-Total ($n1, $n2)</w:t>
      </w:r>
    </w:p>
    <w:p w:rsidR="00893439" w:rsidRPr="00893439" w:rsidRDefault="00893439" w:rsidP="00893439">
      <w:pPr>
        <w:pStyle w:val="NoSpacing"/>
        <w:rPr>
          <w:i/>
          <w:iCs/>
        </w:rPr>
      </w:pPr>
      <w:r w:rsidRPr="00893439">
        <w:rPr>
          <w:i/>
          <w:iCs/>
        </w:rPr>
        <w:t>{</w:t>
      </w:r>
    </w:p>
    <w:p w:rsidR="00893439" w:rsidRPr="00893439" w:rsidRDefault="00893439" w:rsidP="00893439">
      <w:pPr>
        <w:pStyle w:val="NoSpacing"/>
        <w:ind w:firstLine="720"/>
        <w:rPr>
          <w:i/>
          <w:iCs/>
        </w:rPr>
      </w:pPr>
      <w:r w:rsidRPr="00893439">
        <w:rPr>
          <w:i/>
          <w:iCs/>
        </w:rPr>
        <w:t>Write-Host ($n1 + $n2)</w:t>
      </w:r>
    </w:p>
    <w:p w:rsidR="00893439" w:rsidRPr="00893439" w:rsidRDefault="00893439" w:rsidP="00893439">
      <w:pPr>
        <w:pStyle w:val="NoSpacing"/>
        <w:rPr>
          <w:i/>
          <w:iCs/>
        </w:rPr>
      </w:pPr>
      <w:r w:rsidRPr="00893439">
        <w:rPr>
          <w:i/>
          <w:iCs/>
        </w:rPr>
        <w:t>}</w:t>
      </w:r>
    </w:p>
    <w:p w:rsidR="00882141" w:rsidRDefault="000642FB" w:rsidP="000642FB">
      <w:pPr>
        <w:jc w:val="both"/>
      </w:pPr>
      <w:r>
        <w:t>Variables are passed to functions by value (ByVal in .NET). You can pass variables by reference using this syntax:</w:t>
      </w:r>
    </w:p>
    <w:p w:rsidR="000642FB" w:rsidRDefault="000642FB" w:rsidP="000642FB">
      <w:pPr>
        <w:jc w:val="both"/>
        <w:rPr>
          <w:i/>
          <w:iCs/>
        </w:rPr>
      </w:pPr>
      <w:r>
        <w:rPr>
          <w:i/>
          <w:iCs/>
        </w:rPr>
        <w:t>Function Get-Total([ref] $n1, [ref] $n2)</w:t>
      </w:r>
    </w:p>
    <w:p w:rsidR="000642FB" w:rsidRDefault="00B16A01" w:rsidP="000642FB">
      <w:pPr>
        <w:jc w:val="both"/>
      </w:pPr>
      <w:r>
        <w:t xml:space="preserve">When calling this function, you must also use </w:t>
      </w:r>
      <w:r w:rsidRPr="00B16A01">
        <w:rPr>
          <w:b/>
          <w:bCs/>
        </w:rPr>
        <w:t>[ref]</w:t>
      </w:r>
      <w:r>
        <w:t xml:space="preserve"> in the call.</w:t>
      </w:r>
    </w:p>
    <w:p w:rsidR="00B16A01" w:rsidRDefault="0079301A" w:rsidP="000642FB">
      <w:pPr>
        <w:jc w:val="both"/>
        <w:rPr>
          <w:i/>
          <w:iCs/>
        </w:rPr>
      </w:pPr>
      <w:r>
        <w:rPr>
          <w:i/>
          <w:iCs/>
        </w:rPr>
        <w:t>Get-Total([ref] $myN1, [ref] $myN2)</w:t>
      </w:r>
    </w:p>
    <w:p w:rsidR="0079301A" w:rsidRDefault="00B10C7C" w:rsidP="00B10C7C">
      <w:pPr>
        <w:jc w:val="both"/>
      </w:pPr>
      <w:r>
        <w:t xml:space="preserve">Functions can have switches to control additional functionality. To enable switches, use the keyword </w:t>
      </w:r>
      <w:r>
        <w:rPr>
          <w:b/>
          <w:bCs/>
        </w:rPr>
        <w:t>[switch]</w:t>
      </w:r>
      <w:r>
        <w:t xml:space="preserve"> before the function parameter just like you would use the </w:t>
      </w:r>
      <w:r w:rsidRPr="00B10C7C">
        <w:rPr>
          <w:b/>
          <w:bCs/>
        </w:rPr>
        <w:t>[</w:t>
      </w:r>
      <w:r>
        <w:rPr>
          <w:b/>
          <w:bCs/>
        </w:rPr>
        <w:t>ref]</w:t>
      </w:r>
      <w:r>
        <w:t>.</w:t>
      </w:r>
    </w:p>
    <w:p w:rsidR="00B10C7C" w:rsidRDefault="00E02B48" w:rsidP="00B10C7C">
      <w:pPr>
        <w:jc w:val="both"/>
      </w:pPr>
      <w:r>
        <w:t>To enable a switch when calling a function, add the name of the switch</w:t>
      </w:r>
      <w:r w:rsidR="00525464">
        <w:t xml:space="preserve"> after a dash like </w:t>
      </w:r>
      <w:r w:rsidR="00525464" w:rsidRPr="00525464">
        <w:rPr>
          <w:b/>
          <w:bCs/>
        </w:rPr>
        <w:t>&lt;</w:t>
      </w:r>
      <w:r w:rsidR="00525464">
        <w:rPr>
          <w:b/>
          <w:bCs/>
        </w:rPr>
        <w:t>FunctionName&gt; -&lt;SwitchName&gt;</w:t>
      </w:r>
    </w:p>
    <w:p w:rsidR="000D1BC9" w:rsidRDefault="000D1BC9" w:rsidP="00CB2339">
      <w:pPr>
        <w:pStyle w:val="Heading1"/>
      </w:pPr>
      <w:bookmarkStart w:id="30" w:name="_Toc307838360"/>
      <w:r>
        <w:t>Comments</w:t>
      </w:r>
      <w:bookmarkEnd w:id="30"/>
    </w:p>
    <w:p w:rsidR="000D1BC9" w:rsidRPr="000D1BC9" w:rsidRDefault="000D1BC9" w:rsidP="000D1BC9">
      <w:r>
        <w:t xml:space="preserve">To add a comments block in PowerShell, start with </w:t>
      </w:r>
      <w:r>
        <w:rPr>
          <w:b/>
          <w:bCs/>
        </w:rPr>
        <w:t>&lt;#</w:t>
      </w:r>
      <w:r>
        <w:t xml:space="preserve"> and end with </w:t>
      </w:r>
      <w:r>
        <w:rPr>
          <w:b/>
          <w:bCs/>
        </w:rPr>
        <w:t>#&gt;</w:t>
      </w:r>
      <w:r>
        <w:t>.</w:t>
      </w:r>
    </w:p>
    <w:p w:rsidR="00525464" w:rsidRDefault="00CB2339" w:rsidP="00CB2339">
      <w:pPr>
        <w:pStyle w:val="Heading1"/>
      </w:pPr>
      <w:bookmarkStart w:id="31" w:name="_Toc307838361"/>
      <w:r>
        <w:t>Adding Help to Functions</w:t>
      </w:r>
      <w:bookmarkEnd w:id="31"/>
    </w:p>
    <w:p w:rsidR="00CB2339" w:rsidRDefault="000D1BC9" w:rsidP="00B10C7C">
      <w:pPr>
        <w:jc w:val="both"/>
      </w:pPr>
      <w:r>
        <w:t>To add help to PowerShell functions, start a comments block and add special words for the different help sections you want to support</w:t>
      </w:r>
      <w:r w:rsidR="00777013">
        <w:t>. Here are some of them</w:t>
      </w:r>
      <w:r>
        <w:t>:</w:t>
      </w:r>
    </w:p>
    <w:tbl>
      <w:tblPr>
        <w:tblStyle w:val="TableGrid"/>
        <w:tblW w:w="8100" w:type="dxa"/>
        <w:tblInd w:w="37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070"/>
        <w:gridCol w:w="6030"/>
      </w:tblGrid>
      <w:tr w:rsidR="00777013" w:rsidTr="00777013">
        <w:tc>
          <w:tcPr>
            <w:tcW w:w="2070" w:type="dxa"/>
          </w:tcPr>
          <w:p w:rsidR="00777013" w:rsidRDefault="00777013" w:rsidP="00D27E52">
            <w:pPr>
              <w:jc w:val="both"/>
            </w:pPr>
            <w:r>
              <w:t>.SYNOPSIS</w:t>
            </w:r>
          </w:p>
        </w:tc>
        <w:tc>
          <w:tcPr>
            <w:tcW w:w="6030" w:type="dxa"/>
          </w:tcPr>
          <w:p w:rsidR="00777013" w:rsidRDefault="00777013" w:rsidP="00D27E52">
            <w:r>
              <w:t>A brief description of the command</w:t>
            </w:r>
          </w:p>
        </w:tc>
      </w:tr>
      <w:tr w:rsidR="00777013" w:rsidTr="00777013">
        <w:tc>
          <w:tcPr>
            <w:tcW w:w="2070" w:type="dxa"/>
          </w:tcPr>
          <w:p w:rsidR="00777013" w:rsidRDefault="00777013" w:rsidP="00D27E52">
            <w:pPr>
              <w:jc w:val="both"/>
            </w:pPr>
            <w:r>
              <w:t>.DESCRIPTION</w:t>
            </w:r>
          </w:p>
        </w:tc>
        <w:tc>
          <w:tcPr>
            <w:tcW w:w="6030" w:type="dxa"/>
          </w:tcPr>
          <w:p w:rsidR="00777013" w:rsidRDefault="00777013" w:rsidP="00D27E52">
            <w:r>
              <w:t>Detailed description</w:t>
            </w:r>
          </w:p>
        </w:tc>
      </w:tr>
      <w:tr w:rsidR="00777013" w:rsidTr="00777013">
        <w:tc>
          <w:tcPr>
            <w:tcW w:w="2070" w:type="dxa"/>
          </w:tcPr>
          <w:p w:rsidR="00777013" w:rsidRDefault="00777013" w:rsidP="00D27E52">
            <w:pPr>
              <w:jc w:val="both"/>
            </w:pPr>
            <w:r>
              <w:t>.PARAMETER name</w:t>
            </w:r>
          </w:p>
        </w:tc>
        <w:tc>
          <w:tcPr>
            <w:tcW w:w="6030" w:type="dxa"/>
          </w:tcPr>
          <w:p w:rsidR="00777013" w:rsidRDefault="00777013" w:rsidP="00D27E52">
            <w:r>
              <w:t>Description of each parameter</w:t>
            </w:r>
          </w:p>
        </w:tc>
      </w:tr>
      <w:tr w:rsidR="00777013" w:rsidTr="00777013">
        <w:tc>
          <w:tcPr>
            <w:tcW w:w="2070" w:type="dxa"/>
          </w:tcPr>
          <w:p w:rsidR="00777013" w:rsidRDefault="00777013" w:rsidP="00D27E52">
            <w:pPr>
              <w:jc w:val="both"/>
            </w:pPr>
            <w:r>
              <w:t>.EXAMPLE</w:t>
            </w:r>
          </w:p>
        </w:tc>
        <w:tc>
          <w:tcPr>
            <w:tcW w:w="6030" w:type="dxa"/>
          </w:tcPr>
          <w:p w:rsidR="00777013" w:rsidRDefault="00777013" w:rsidP="00D27E52">
            <w:r>
              <w:t>Detailed example of how to use the command</w:t>
            </w:r>
          </w:p>
        </w:tc>
      </w:tr>
      <w:tr w:rsidR="00777013" w:rsidTr="00777013">
        <w:tc>
          <w:tcPr>
            <w:tcW w:w="2070" w:type="dxa"/>
          </w:tcPr>
          <w:p w:rsidR="00777013" w:rsidRDefault="00777013" w:rsidP="00D27E52">
            <w:pPr>
              <w:jc w:val="both"/>
            </w:pPr>
            <w:r>
              <w:t>.INPUTS</w:t>
            </w:r>
          </w:p>
        </w:tc>
        <w:tc>
          <w:tcPr>
            <w:tcW w:w="6030" w:type="dxa"/>
          </w:tcPr>
          <w:p w:rsidR="00777013" w:rsidRDefault="00777013" w:rsidP="00D27E52">
            <w:r>
              <w:t>What pipeline inputs are supported</w:t>
            </w:r>
          </w:p>
        </w:tc>
      </w:tr>
      <w:tr w:rsidR="00777013" w:rsidTr="00777013">
        <w:tc>
          <w:tcPr>
            <w:tcW w:w="2070" w:type="dxa"/>
          </w:tcPr>
          <w:p w:rsidR="00777013" w:rsidRDefault="00777013" w:rsidP="00D27E52">
            <w:pPr>
              <w:jc w:val="both"/>
            </w:pPr>
            <w:r>
              <w:t>.OUTPUTS</w:t>
            </w:r>
          </w:p>
        </w:tc>
        <w:tc>
          <w:tcPr>
            <w:tcW w:w="6030" w:type="dxa"/>
          </w:tcPr>
          <w:p w:rsidR="00777013" w:rsidRDefault="00777013" w:rsidP="00D27E52">
            <w:r>
              <w:t>What this function outputs</w:t>
            </w:r>
          </w:p>
        </w:tc>
      </w:tr>
      <w:tr w:rsidR="00777013" w:rsidTr="00777013">
        <w:tc>
          <w:tcPr>
            <w:tcW w:w="2070" w:type="dxa"/>
          </w:tcPr>
          <w:p w:rsidR="00777013" w:rsidRDefault="00777013" w:rsidP="00D27E52">
            <w:pPr>
              <w:jc w:val="both"/>
            </w:pPr>
            <w:r>
              <w:t>.NOTES</w:t>
            </w:r>
          </w:p>
        </w:tc>
        <w:tc>
          <w:tcPr>
            <w:tcW w:w="6030" w:type="dxa"/>
          </w:tcPr>
          <w:p w:rsidR="00777013" w:rsidRDefault="00777013" w:rsidP="00D27E52">
            <w:r>
              <w:t>Any extra notes</w:t>
            </w:r>
          </w:p>
        </w:tc>
      </w:tr>
      <w:tr w:rsidR="00777013" w:rsidTr="00777013">
        <w:tc>
          <w:tcPr>
            <w:tcW w:w="2070" w:type="dxa"/>
          </w:tcPr>
          <w:p w:rsidR="00777013" w:rsidRDefault="00777013" w:rsidP="00D27E52">
            <w:pPr>
              <w:jc w:val="both"/>
            </w:pPr>
            <w:r>
              <w:lastRenderedPageBreak/>
              <w:t>.LINK</w:t>
            </w:r>
          </w:p>
        </w:tc>
        <w:tc>
          <w:tcPr>
            <w:tcW w:w="6030" w:type="dxa"/>
          </w:tcPr>
          <w:p w:rsidR="00777013" w:rsidRDefault="00777013" w:rsidP="00D27E52">
            <w:r>
              <w:t>A URL for more info</w:t>
            </w:r>
          </w:p>
        </w:tc>
      </w:tr>
    </w:tbl>
    <w:p w:rsidR="000D1BC9" w:rsidRPr="00777013" w:rsidRDefault="00777013" w:rsidP="00777013">
      <w:pPr>
        <w:jc w:val="both"/>
      </w:pPr>
      <w:r>
        <w:t xml:space="preserve">You can use the command </w:t>
      </w:r>
      <w:r>
        <w:rPr>
          <w:b/>
          <w:bCs/>
        </w:rPr>
        <w:t>Get-Help About_Comment_Based_Help</w:t>
      </w:r>
      <w:r>
        <w:t xml:space="preserve"> for help on how to add help to functions.</w:t>
      </w:r>
    </w:p>
    <w:p w:rsidR="00E25091" w:rsidRDefault="00640747" w:rsidP="00640747">
      <w:pPr>
        <w:pStyle w:val="Heading1"/>
      </w:pPr>
      <w:bookmarkStart w:id="32" w:name="_Toc307838362"/>
      <w:r>
        <w:t>Error Handling</w:t>
      </w:r>
      <w:bookmarkEnd w:id="32"/>
    </w:p>
    <w:p w:rsidR="00640747" w:rsidRDefault="00640747" w:rsidP="00B10C7C">
      <w:pPr>
        <w:jc w:val="both"/>
      </w:pPr>
      <w:r>
        <w:t xml:space="preserve">To catch errors in a function, use the keyword </w:t>
      </w:r>
      <w:r>
        <w:rPr>
          <w:b/>
          <w:bCs/>
        </w:rPr>
        <w:t>Trap</w:t>
      </w:r>
      <w:r>
        <w:t xml:space="preserve"> at the end of the function and execute a script block that handles the error.</w:t>
      </w:r>
    </w:p>
    <w:p w:rsidR="00640747" w:rsidRDefault="00640747" w:rsidP="00B10C7C">
      <w:pPr>
        <w:jc w:val="both"/>
      </w:pPr>
      <w:r>
        <w:t>Example:</w:t>
      </w:r>
    </w:p>
    <w:p w:rsidR="00640747" w:rsidRDefault="00640747" w:rsidP="00640747">
      <w:pPr>
        <w:pStyle w:val="NoSpacing"/>
        <w:rPr>
          <w:i/>
          <w:iCs/>
        </w:rPr>
      </w:pPr>
      <w:r>
        <w:rPr>
          <w:i/>
          <w:iCs/>
        </w:rPr>
        <w:t>Function FuncWithError()</w:t>
      </w:r>
    </w:p>
    <w:p w:rsidR="00640747" w:rsidRDefault="00640747" w:rsidP="00640747">
      <w:pPr>
        <w:pStyle w:val="NoSpacing"/>
        <w:rPr>
          <w:i/>
          <w:iCs/>
        </w:rPr>
      </w:pPr>
      <w:r>
        <w:rPr>
          <w:i/>
          <w:iCs/>
        </w:rPr>
        <w:t>{</w:t>
      </w:r>
    </w:p>
    <w:p w:rsidR="00640747" w:rsidRDefault="00640747" w:rsidP="00640747">
      <w:pPr>
        <w:pStyle w:val="NoSpacing"/>
        <w:rPr>
          <w:i/>
          <w:iCs/>
        </w:rPr>
      </w:pPr>
      <w:r>
        <w:rPr>
          <w:i/>
          <w:iCs/>
        </w:rPr>
        <w:tab/>
        <w:t>&lt;# Do something here that might throw an error #&gt;</w:t>
      </w:r>
    </w:p>
    <w:p w:rsidR="00640747" w:rsidRDefault="00640747" w:rsidP="00640747">
      <w:pPr>
        <w:pStyle w:val="NoSpacing"/>
        <w:rPr>
          <w:i/>
          <w:iCs/>
        </w:rPr>
      </w:pPr>
      <w:r>
        <w:rPr>
          <w:i/>
          <w:iCs/>
        </w:rPr>
        <w:tab/>
        <w:t>Trap</w:t>
      </w:r>
    </w:p>
    <w:p w:rsidR="00640747" w:rsidRDefault="00640747" w:rsidP="00640747">
      <w:pPr>
        <w:pStyle w:val="NoSpacing"/>
        <w:rPr>
          <w:i/>
          <w:iCs/>
        </w:rPr>
      </w:pPr>
      <w:r>
        <w:rPr>
          <w:i/>
          <w:iCs/>
        </w:rPr>
        <w:tab/>
        <w:t>{</w:t>
      </w:r>
    </w:p>
    <w:p w:rsidR="00640747" w:rsidRDefault="00640747" w:rsidP="00640747">
      <w:pPr>
        <w:pStyle w:val="NoSpacing"/>
        <w:rPr>
          <w:i/>
          <w:iCs/>
        </w:rPr>
      </w:pPr>
      <w:r>
        <w:rPr>
          <w:i/>
          <w:iCs/>
        </w:rPr>
        <w:tab/>
      </w:r>
      <w:r>
        <w:rPr>
          <w:i/>
          <w:iCs/>
        </w:rPr>
        <w:tab/>
        <w:t>Write-Host “An error occurred”</w:t>
      </w:r>
    </w:p>
    <w:p w:rsidR="00640747" w:rsidRDefault="00640747" w:rsidP="00640747">
      <w:pPr>
        <w:pStyle w:val="NoSpacing"/>
        <w:rPr>
          <w:i/>
          <w:iCs/>
        </w:rPr>
      </w:pPr>
      <w:r>
        <w:rPr>
          <w:i/>
          <w:iCs/>
        </w:rPr>
        <w:tab/>
      </w:r>
      <w:r>
        <w:rPr>
          <w:i/>
          <w:iCs/>
        </w:rPr>
        <w:tab/>
        <w:t>Write-Host $_.ErrorID</w:t>
      </w:r>
    </w:p>
    <w:p w:rsidR="00640747" w:rsidRDefault="00640747" w:rsidP="00640747">
      <w:pPr>
        <w:pStyle w:val="NoSpacing"/>
        <w:rPr>
          <w:i/>
          <w:iCs/>
        </w:rPr>
      </w:pPr>
      <w:r>
        <w:rPr>
          <w:i/>
          <w:iCs/>
        </w:rPr>
        <w:tab/>
      </w:r>
      <w:r>
        <w:rPr>
          <w:i/>
          <w:iCs/>
        </w:rPr>
        <w:tab/>
      </w:r>
      <w:r>
        <w:rPr>
          <w:i/>
          <w:iCs/>
        </w:rPr>
        <w:t>Write-Host $_.</w:t>
      </w:r>
      <w:r>
        <w:rPr>
          <w:i/>
          <w:iCs/>
        </w:rPr>
        <w:t>Exception.Message</w:t>
      </w:r>
    </w:p>
    <w:p w:rsidR="00640747" w:rsidRDefault="00640747" w:rsidP="00640747">
      <w:pPr>
        <w:pStyle w:val="NoSpacing"/>
        <w:rPr>
          <w:i/>
          <w:iCs/>
        </w:rPr>
      </w:pPr>
      <w:r>
        <w:rPr>
          <w:i/>
          <w:iCs/>
        </w:rPr>
        <w:tab/>
      </w:r>
      <w:r>
        <w:rPr>
          <w:i/>
          <w:iCs/>
        </w:rPr>
        <w:tab/>
        <w:t>Continue</w:t>
      </w:r>
    </w:p>
    <w:p w:rsidR="00640747" w:rsidRDefault="00640747" w:rsidP="00640747">
      <w:pPr>
        <w:pStyle w:val="NoSpacing"/>
        <w:rPr>
          <w:i/>
          <w:iCs/>
        </w:rPr>
      </w:pPr>
      <w:r>
        <w:rPr>
          <w:i/>
          <w:iCs/>
        </w:rPr>
        <w:tab/>
        <w:t>}</w:t>
      </w:r>
    </w:p>
    <w:p w:rsidR="00640747" w:rsidRDefault="00640747" w:rsidP="00640747">
      <w:pPr>
        <w:pStyle w:val="NoSpacing"/>
        <w:rPr>
          <w:i/>
          <w:iCs/>
        </w:rPr>
      </w:pPr>
      <w:r>
        <w:rPr>
          <w:i/>
          <w:iCs/>
        </w:rPr>
        <w:t>}</w:t>
      </w:r>
    </w:p>
    <w:p w:rsidR="00640747" w:rsidRDefault="00640747" w:rsidP="00640747">
      <w:r w:rsidRPr="00640747">
        <w:rPr>
          <w:b/>
          <w:bCs/>
        </w:rPr>
        <w:t>Continue</w:t>
      </w:r>
      <w:r w:rsidRPr="00640747">
        <w:t xml:space="preserve"> will</w:t>
      </w:r>
      <w:r>
        <w:t xml:space="preserve"> to move the line after the line that caused the error.</w:t>
      </w:r>
    </w:p>
    <w:p w:rsidR="00640747" w:rsidRDefault="00640747" w:rsidP="00236BF0">
      <w:r>
        <w:rPr>
          <w:b/>
          <w:bCs/>
        </w:rPr>
        <w:t>Break</w:t>
      </w:r>
      <w:r>
        <w:t xml:space="preserve"> will exit the function in case an error occurred after executing the error handling </w:t>
      </w:r>
      <w:r w:rsidR="00236BF0">
        <w:t>script block</w:t>
      </w:r>
      <w:r>
        <w:t>.</w:t>
      </w:r>
      <w:r w:rsidR="00236BF0">
        <w:t xml:space="preserve"> </w:t>
      </w:r>
      <w:r w:rsidR="00236BF0" w:rsidRPr="00236BF0">
        <w:rPr>
          <w:b/>
          <w:bCs/>
        </w:rPr>
        <w:t>Break</w:t>
      </w:r>
      <w:r w:rsidR="00236BF0">
        <w:t xml:space="preserve"> will also throw the exception to the parent script block.</w:t>
      </w:r>
    </w:p>
    <w:p w:rsidR="00236BF0" w:rsidRDefault="00236BF0" w:rsidP="00236BF0">
      <w:r>
        <w:t xml:space="preserve">You can build </w:t>
      </w:r>
      <w:r>
        <w:rPr>
          <w:b/>
          <w:bCs/>
        </w:rPr>
        <w:t>Trap</w:t>
      </w:r>
      <w:r>
        <w:t xml:space="preserve"> script blocks in the same way you build </w:t>
      </w:r>
      <w:r>
        <w:rPr>
          <w:b/>
          <w:bCs/>
        </w:rPr>
        <w:t>Catch</w:t>
      </w:r>
      <w:r>
        <w:t xml:space="preserve"> statements in .NET where you can specify a certain exception you want to catch.</w:t>
      </w:r>
    </w:p>
    <w:p w:rsidR="00236BF0" w:rsidRPr="00236BF0" w:rsidRDefault="00236BF0" w:rsidP="00236BF0">
      <w:pPr>
        <w:pStyle w:val="NoSpacing"/>
        <w:rPr>
          <w:i/>
          <w:iCs/>
        </w:rPr>
      </w:pPr>
      <w:r>
        <w:rPr>
          <w:i/>
          <w:iCs/>
        </w:rPr>
        <w:t>Trap [System.StackOverflowException]</w:t>
      </w:r>
    </w:p>
    <w:p w:rsidR="00236BF0" w:rsidRDefault="00996B6A" w:rsidP="00996B6A">
      <w:pPr>
        <w:pStyle w:val="Heading1"/>
      </w:pPr>
      <w:bookmarkStart w:id="33" w:name="_Toc307838363"/>
      <w:r>
        <w:t>Working with Files</w:t>
      </w:r>
      <w:bookmarkEnd w:id="33"/>
    </w:p>
    <w:p w:rsidR="00996B6A" w:rsidRDefault="00996B6A" w:rsidP="00996B6A">
      <w:r>
        <w:t xml:space="preserve">To get the content of a file, use the </w:t>
      </w:r>
      <w:r>
        <w:rPr>
          <w:b/>
          <w:bCs/>
        </w:rPr>
        <w:t>Get-Content</w:t>
      </w:r>
      <w:r>
        <w:t xml:space="preserve"> command.</w:t>
      </w:r>
    </w:p>
    <w:p w:rsidR="00FD1464" w:rsidRDefault="00FD1464" w:rsidP="00996B6A">
      <w:r>
        <w:t>The content of a file can be stored in a variable. This variable would be of type Array where each line of the file is an element in the array.</w:t>
      </w:r>
    </w:p>
    <w:p w:rsidR="0044417F" w:rsidRDefault="0044417F" w:rsidP="00996B6A">
      <w:r>
        <w:t xml:space="preserve">To change the content of a file, use the </w:t>
      </w:r>
      <w:r>
        <w:rPr>
          <w:b/>
          <w:bCs/>
        </w:rPr>
        <w:t>Set-Content</w:t>
      </w:r>
      <w:r>
        <w:t xml:space="preserve"> command.</w:t>
      </w:r>
    </w:p>
    <w:p w:rsidR="0044417F" w:rsidRDefault="0044417F" w:rsidP="00996B6A">
      <w:pPr>
        <w:rPr>
          <w:i/>
          <w:iCs/>
        </w:rPr>
      </w:pPr>
      <w:r>
        <w:rPr>
          <w:i/>
          <w:iCs/>
        </w:rPr>
        <w:t>Set-Content –Value $ContentArray –Path FileName.txt</w:t>
      </w:r>
    </w:p>
    <w:p w:rsidR="0044417F" w:rsidRDefault="0044417F" w:rsidP="00996B6A">
      <w:r>
        <w:t xml:space="preserve">To add content to an already existing file, use the </w:t>
      </w:r>
      <w:r>
        <w:rPr>
          <w:b/>
          <w:bCs/>
        </w:rPr>
        <w:t>Add-Content</w:t>
      </w:r>
      <w:r>
        <w:t xml:space="preserve"> command.</w:t>
      </w:r>
    </w:p>
    <w:p w:rsidR="008703A8" w:rsidRPr="00843D77" w:rsidRDefault="0044417F" w:rsidP="00843D77">
      <w:pPr>
        <w:rPr>
          <w:i/>
          <w:iCs/>
        </w:rPr>
      </w:pPr>
      <w:r>
        <w:rPr>
          <w:i/>
          <w:iCs/>
        </w:rPr>
        <w:t>Add-Content –Value $ContentArray –Path FileName.txt</w:t>
      </w:r>
    </w:p>
    <w:sectPr w:rsidR="008703A8" w:rsidRPr="00843D77" w:rsidSect="009C0A86">
      <w:headerReference w:type="default" r:id="rId13"/>
      <w:footerReference w:type="default" r:id="rId14"/>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229" w:rsidRDefault="00672229" w:rsidP="009C0A86">
      <w:pPr>
        <w:spacing w:after="0" w:line="240" w:lineRule="auto"/>
      </w:pPr>
      <w:r>
        <w:separator/>
      </w:r>
    </w:p>
  </w:endnote>
  <w:endnote w:type="continuationSeparator" w:id="0">
    <w:p w:rsidR="00672229" w:rsidRDefault="00672229" w:rsidP="009C0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330"/>
      <w:gridCol w:w="7540"/>
    </w:tblGrid>
    <w:tr w:rsidR="009C0A86">
      <w:tc>
        <w:tcPr>
          <w:tcW w:w="750" w:type="pct"/>
        </w:tcPr>
        <w:p w:rsidR="009C0A86" w:rsidRDefault="009C0A86">
          <w:pPr>
            <w:pStyle w:val="Footer"/>
            <w:jc w:val="right"/>
            <w:rPr>
              <w:color w:val="4F81BD" w:themeColor="accent1"/>
            </w:rPr>
          </w:pPr>
          <w:r>
            <w:fldChar w:fldCharType="begin"/>
          </w:r>
          <w:r>
            <w:instrText xml:space="preserve"> PAGE   \* MERGEFORMAT </w:instrText>
          </w:r>
          <w:r>
            <w:fldChar w:fldCharType="separate"/>
          </w:r>
          <w:r w:rsidR="00FF1FE9" w:rsidRPr="00FF1FE9">
            <w:rPr>
              <w:noProof/>
              <w:color w:val="4F81BD" w:themeColor="accent1"/>
            </w:rPr>
            <w:t>1</w:t>
          </w:r>
          <w:r>
            <w:rPr>
              <w:noProof/>
              <w:color w:val="4F81BD" w:themeColor="accent1"/>
            </w:rPr>
            <w:fldChar w:fldCharType="end"/>
          </w:r>
        </w:p>
      </w:tc>
      <w:tc>
        <w:tcPr>
          <w:tcW w:w="4250" w:type="pct"/>
        </w:tcPr>
        <w:p w:rsidR="009C0A86" w:rsidRDefault="009C0A86">
          <w:pPr>
            <w:pStyle w:val="Footer"/>
            <w:rPr>
              <w:color w:val="4F81BD" w:themeColor="accent1"/>
            </w:rPr>
          </w:pPr>
        </w:p>
      </w:tc>
    </w:tr>
  </w:tbl>
  <w:p w:rsidR="009C0A86" w:rsidRDefault="009C0A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229" w:rsidRDefault="00672229" w:rsidP="009C0A86">
      <w:pPr>
        <w:spacing w:after="0" w:line="240" w:lineRule="auto"/>
      </w:pPr>
      <w:r>
        <w:separator/>
      </w:r>
    </w:p>
  </w:footnote>
  <w:footnote w:type="continuationSeparator" w:id="0">
    <w:p w:rsidR="00672229" w:rsidRDefault="00672229" w:rsidP="009C0A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1330"/>
      <w:gridCol w:w="7540"/>
    </w:tblGrid>
    <w:tr w:rsidR="009C0A86">
      <w:tc>
        <w:tcPr>
          <w:tcW w:w="750" w:type="pct"/>
          <w:tcBorders>
            <w:right w:val="single" w:sz="18" w:space="0" w:color="4F81BD" w:themeColor="accent1"/>
          </w:tcBorders>
        </w:tcPr>
        <w:p w:rsidR="009C0A86" w:rsidRDefault="009C0A86">
          <w:pPr>
            <w:pStyle w:val="Header"/>
          </w:pPr>
        </w:p>
      </w:tc>
      <w:sdt>
        <w:sdtPr>
          <w:rPr>
            <w:rFonts w:asciiTheme="majorHAnsi" w:eastAsiaTheme="majorEastAsia" w:hAnsiTheme="majorHAnsi" w:cstheme="majorBidi"/>
            <w:color w:val="4F81BD" w:themeColor="accent1"/>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EndPr/>
        <w:sdtContent>
          <w:tc>
            <w:tcPr>
              <w:tcW w:w="4250" w:type="pct"/>
              <w:tcBorders>
                <w:left w:val="single" w:sz="18" w:space="0" w:color="4F81BD" w:themeColor="accent1"/>
              </w:tcBorders>
            </w:tcPr>
            <w:p w:rsidR="009C0A86" w:rsidRDefault="009C0A86">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PowerShell Study Notes</w:t>
              </w:r>
            </w:p>
          </w:tc>
        </w:sdtContent>
      </w:sdt>
    </w:tr>
  </w:tbl>
  <w:p w:rsidR="009C0A86" w:rsidRDefault="009C0A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54492"/>
    <w:multiLevelType w:val="hybridMultilevel"/>
    <w:tmpl w:val="B7E0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4C245B"/>
    <w:multiLevelType w:val="hybridMultilevel"/>
    <w:tmpl w:val="D3F05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4F1B87"/>
    <w:multiLevelType w:val="hybridMultilevel"/>
    <w:tmpl w:val="9E7A3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335F0F"/>
    <w:multiLevelType w:val="hybridMultilevel"/>
    <w:tmpl w:val="F86A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8352FC"/>
    <w:multiLevelType w:val="hybridMultilevel"/>
    <w:tmpl w:val="545E1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E27FEB"/>
    <w:multiLevelType w:val="hybridMultilevel"/>
    <w:tmpl w:val="44386E3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2DA"/>
    <w:rsid w:val="000642FB"/>
    <w:rsid w:val="00064838"/>
    <w:rsid w:val="000B441C"/>
    <w:rsid w:val="000D1BC9"/>
    <w:rsid w:val="000D4C99"/>
    <w:rsid w:val="001918F3"/>
    <w:rsid w:val="001C2444"/>
    <w:rsid w:val="001D3D13"/>
    <w:rsid w:val="001E653D"/>
    <w:rsid w:val="00236BF0"/>
    <w:rsid w:val="00240653"/>
    <w:rsid w:val="00243BB4"/>
    <w:rsid w:val="00262F4E"/>
    <w:rsid w:val="002D07C7"/>
    <w:rsid w:val="002D6355"/>
    <w:rsid w:val="002E7BAA"/>
    <w:rsid w:val="0030570A"/>
    <w:rsid w:val="00325FE7"/>
    <w:rsid w:val="0033436C"/>
    <w:rsid w:val="003420BF"/>
    <w:rsid w:val="00343CF8"/>
    <w:rsid w:val="003475A5"/>
    <w:rsid w:val="00390EFC"/>
    <w:rsid w:val="003A02DA"/>
    <w:rsid w:val="003C28E3"/>
    <w:rsid w:val="003C5178"/>
    <w:rsid w:val="003E3733"/>
    <w:rsid w:val="00425B0B"/>
    <w:rsid w:val="004412D1"/>
    <w:rsid w:val="0044417F"/>
    <w:rsid w:val="00445D9B"/>
    <w:rsid w:val="0047052C"/>
    <w:rsid w:val="00493C78"/>
    <w:rsid w:val="004A35BC"/>
    <w:rsid w:val="004B26E4"/>
    <w:rsid w:val="004D5F07"/>
    <w:rsid w:val="005012B9"/>
    <w:rsid w:val="00503247"/>
    <w:rsid w:val="00525464"/>
    <w:rsid w:val="005365E2"/>
    <w:rsid w:val="00565E69"/>
    <w:rsid w:val="005C29FE"/>
    <w:rsid w:val="005D203A"/>
    <w:rsid w:val="005D79C7"/>
    <w:rsid w:val="005E14E1"/>
    <w:rsid w:val="00624A38"/>
    <w:rsid w:val="006316B5"/>
    <w:rsid w:val="00640747"/>
    <w:rsid w:val="00672229"/>
    <w:rsid w:val="006762E8"/>
    <w:rsid w:val="006874E2"/>
    <w:rsid w:val="00696C8A"/>
    <w:rsid w:val="00697C51"/>
    <w:rsid w:val="006A043D"/>
    <w:rsid w:val="006C2242"/>
    <w:rsid w:val="006D3AB8"/>
    <w:rsid w:val="006D5649"/>
    <w:rsid w:val="00772836"/>
    <w:rsid w:val="00777013"/>
    <w:rsid w:val="0079301A"/>
    <w:rsid w:val="0079396C"/>
    <w:rsid w:val="007B2D5D"/>
    <w:rsid w:val="007D33A8"/>
    <w:rsid w:val="007F4890"/>
    <w:rsid w:val="00806E0A"/>
    <w:rsid w:val="00827DFB"/>
    <w:rsid w:val="00843D77"/>
    <w:rsid w:val="008703A8"/>
    <w:rsid w:val="00875D17"/>
    <w:rsid w:val="00882141"/>
    <w:rsid w:val="00893439"/>
    <w:rsid w:val="008B6CB6"/>
    <w:rsid w:val="00906994"/>
    <w:rsid w:val="009402BC"/>
    <w:rsid w:val="0098095C"/>
    <w:rsid w:val="00996B6A"/>
    <w:rsid w:val="009C0A86"/>
    <w:rsid w:val="009E521C"/>
    <w:rsid w:val="00A26027"/>
    <w:rsid w:val="00A305BB"/>
    <w:rsid w:val="00A44991"/>
    <w:rsid w:val="00A464A6"/>
    <w:rsid w:val="00A51DD6"/>
    <w:rsid w:val="00A82AD4"/>
    <w:rsid w:val="00AB177B"/>
    <w:rsid w:val="00B10C7C"/>
    <w:rsid w:val="00B16A01"/>
    <w:rsid w:val="00B73DCB"/>
    <w:rsid w:val="00B904E3"/>
    <w:rsid w:val="00BA4F47"/>
    <w:rsid w:val="00BC1A39"/>
    <w:rsid w:val="00BC5FCF"/>
    <w:rsid w:val="00BD0F59"/>
    <w:rsid w:val="00BD2C7D"/>
    <w:rsid w:val="00BE133E"/>
    <w:rsid w:val="00C15F4E"/>
    <w:rsid w:val="00C254C1"/>
    <w:rsid w:val="00C44E2F"/>
    <w:rsid w:val="00C73FED"/>
    <w:rsid w:val="00C90BEC"/>
    <w:rsid w:val="00CA6BB7"/>
    <w:rsid w:val="00CB2339"/>
    <w:rsid w:val="00CB7E4E"/>
    <w:rsid w:val="00CF4507"/>
    <w:rsid w:val="00D13405"/>
    <w:rsid w:val="00D15926"/>
    <w:rsid w:val="00D22B7D"/>
    <w:rsid w:val="00D5197E"/>
    <w:rsid w:val="00D95CFA"/>
    <w:rsid w:val="00DC7B39"/>
    <w:rsid w:val="00DD0B42"/>
    <w:rsid w:val="00DF532B"/>
    <w:rsid w:val="00E02B48"/>
    <w:rsid w:val="00E0706C"/>
    <w:rsid w:val="00E173F3"/>
    <w:rsid w:val="00E25091"/>
    <w:rsid w:val="00E372C9"/>
    <w:rsid w:val="00E540CD"/>
    <w:rsid w:val="00E81AED"/>
    <w:rsid w:val="00E8300C"/>
    <w:rsid w:val="00EA1841"/>
    <w:rsid w:val="00EA4F1C"/>
    <w:rsid w:val="00ED33B9"/>
    <w:rsid w:val="00EE2E02"/>
    <w:rsid w:val="00F061F4"/>
    <w:rsid w:val="00F22540"/>
    <w:rsid w:val="00F2445A"/>
    <w:rsid w:val="00F25CB7"/>
    <w:rsid w:val="00F367E8"/>
    <w:rsid w:val="00F45205"/>
    <w:rsid w:val="00F778CE"/>
    <w:rsid w:val="00FA41FF"/>
    <w:rsid w:val="00FB463C"/>
    <w:rsid w:val="00FD1464"/>
    <w:rsid w:val="00FD5EA5"/>
    <w:rsid w:val="00FF1F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52C"/>
  </w:style>
  <w:style w:type="paragraph" w:styleId="Heading1">
    <w:name w:val="heading 1"/>
    <w:basedOn w:val="Normal"/>
    <w:next w:val="Normal"/>
    <w:link w:val="Heading1Char"/>
    <w:uiPriority w:val="9"/>
    <w:qFormat/>
    <w:rsid w:val="00BD2C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7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02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02D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D2C7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E7BAA"/>
    <w:pPr>
      <w:ind w:left="720"/>
      <w:contextualSpacing/>
    </w:pPr>
  </w:style>
  <w:style w:type="character" w:styleId="Hyperlink">
    <w:name w:val="Hyperlink"/>
    <w:basedOn w:val="DefaultParagraphFont"/>
    <w:uiPriority w:val="99"/>
    <w:unhideWhenUsed/>
    <w:rsid w:val="002E7BAA"/>
    <w:rPr>
      <w:color w:val="0000FF" w:themeColor="hyperlink"/>
      <w:u w:val="single"/>
    </w:rPr>
  </w:style>
  <w:style w:type="character" w:customStyle="1" w:styleId="Heading2Char">
    <w:name w:val="Heading 2 Char"/>
    <w:basedOn w:val="DefaultParagraphFont"/>
    <w:link w:val="Heading2"/>
    <w:uiPriority w:val="9"/>
    <w:rsid w:val="00F367E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C0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A86"/>
    <w:rPr>
      <w:rFonts w:ascii="Tahoma" w:hAnsi="Tahoma" w:cs="Tahoma"/>
      <w:sz w:val="16"/>
      <w:szCs w:val="16"/>
    </w:rPr>
  </w:style>
  <w:style w:type="paragraph" w:styleId="Header">
    <w:name w:val="header"/>
    <w:basedOn w:val="Normal"/>
    <w:link w:val="HeaderChar"/>
    <w:uiPriority w:val="99"/>
    <w:unhideWhenUsed/>
    <w:rsid w:val="009C0A86"/>
    <w:pPr>
      <w:tabs>
        <w:tab w:val="center" w:pos="4320"/>
        <w:tab w:val="right" w:pos="8640"/>
      </w:tabs>
      <w:spacing w:after="0" w:line="240" w:lineRule="auto"/>
    </w:pPr>
  </w:style>
  <w:style w:type="character" w:customStyle="1" w:styleId="HeaderChar">
    <w:name w:val="Header Char"/>
    <w:basedOn w:val="DefaultParagraphFont"/>
    <w:link w:val="Header"/>
    <w:uiPriority w:val="99"/>
    <w:rsid w:val="009C0A86"/>
  </w:style>
  <w:style w:type="paragraph" w:styleId="Footer">
    <w:name w:val="footer"/>
    <w:basedOn w:val="Normal"/>
    <w:link w:val="FooterChar"/>
    <w:uiPriority w:val="99"/>
    <w:unhideWhenUsed/>
    <w:rsid w:val="009C0A86"/>
    <w:pPr>
      <w:tabs>
        <w:tab w:val="center" w:pos="4320"/>
        <w:tab w:val="right" w:pos="8640"/>
      </w:tabs>
      <w:spacing w:after="0" w:line="240" w:lineRule="auto"/>
    </w:pPr>
  </w:style>
  <w:style w:type="character" w:customStyle="1" w:styleId="FooterChar">
    <w:name w:val="Footer Char"/>
    <w:basedOn w:val="DefaultParagraphFont"/>
    <w:link w:val="Footer"/>
    <w:uiPriority w:val="99"/>
    <w:rsid w:val="009C0A86"/>
  </w:style>
  <w:style w:type="paragraph" w:styleId="TOCHeading">
    <w:name w:val="TOC Heading"/>
    <w:basedOn w:val="Heading1"/>
    <w:next w:val="Normal"/>
    <w:uiPriority w:val="39"/>
    <w:semiHidden/>
    <w:unhideWhenUsed/>
    <w:qFormat/>
    <w:rsid w:val="009C0A86"/>
    <w:pPr>
      <w:outlineLvl w:val="9"/>
    </w:pPr>
    <w:rPr>
      <w:lang w:eastAsia="ja-JP"/>
    </w:rPr>
  </w:style>
  <w:style w:type="paragraph" w:styleId="TOC1">
    <w:name w:val="toc 1"/>
    <w:basedOn w:val="Normal"/>
    <w:next w:val="Normal"/>
    <w:autoRedefine/>
    <w:uiPriority w:val="39"/>
    <w:unhideWhenUsed/>
    <w:rsid w:val="009C0A86"/>
    <w:pPr>
      <w:spacing w:after="100"/>
    </w:pPr>
  </w:style>
  <w:style w:type="paragraph" w:styleId="TOC2">
    <w:name w:val="toc 2"/>
    <w:basedOn w:val="Normal"/>
    <w:next w:val="Normal"/>
    <w:autoRedefine/>
    <w:uiPriority w:val="39"/>
    <w:unhideWhenUsed/>
    <w:rsid w:val="009C0A86"/>
    <w:pPr>
      <w:spacing w:after="100"/>
      <w:ind w:left="220"/>
    </w:pPr>
  </w:style>
  <w:style w:type="table" w:styleId="TableGrid">
    <w:name w:val="Table Grid"/>
    <w:basedOn w:val="TableNormal"/>
    <w:uiPriority w:val="59"/>
    <w:rsid w:val="00B904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44E2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52C"/>
  </w:style>
  <w:style w:type="paragraph" w:styleId="Heading1">
    <w:name w:val="heading 1"/>
    <w:basedOn w:val="Normal"/>
    <w:next w:val="Normal"/>
    <w:link w:val="Heading1Char"/>
    <w:uiPriority w:val="9"/>
    <w:qFormat/>
    <w:rsid w:val="00BD2C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7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02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02D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D2C7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E7BAA"/>
    <w:pPr>
      <w:ind w:left="720"/>
      <w:contextualSpacing/>
    </w:pPr>
  </w:style>
  <w:style w:type="character" w:styleId="Hyperlink">
    <w:name w:val="Hyperlink"/>
    <w:basedOn w:val="DefaultParagraphFont"/>
    <w:uiPriority w:val="99"/>
    <w:unhideWhenUsed/>
    <w:rsid w:val="002E7BAA"/>
    <w:rPr>
      <w:color w:val="0000FF" w:themeColor="hyperlink"/>
      <w:u w:val="single"/>
    </w:rPr>
  </w:style>
  <w:style w:type="character" w:customStyle="1" w:styleId="Heading2Char">
    <w:name w:val="Heading 2 Char"/>
    <w:basedOn w:val="DefaultParagraphFont"/>
    <w:link w:val="Heading2"/>
    <w:uiPriority w:val="9"/>
    <w:rsid w:val="00F367E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C0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A86"/>
    <w:rPr>
      <w:rFonts w:ascii="Tahoma" w:hAnsi="Tahoma" w:cs="Tahoma"/>
      <w:sz w:val="16"/>
      <w:szCs w:val="16"/>
    </w:rPr>
  </w:style>
  <w:style w:type="paragraph" w:styleId="Header">
    <w:name w:val="header"/>
    <w:basedOn w:val="Normal"/>
    <w:link w:val="HeaderChar"/>
    <w:uiPriority w:val="99"/>
    <w:unhideWhenUsed/>
    <w:rsid w:val="009C0A86"/>
    <w:pPr>
      <w:tabs>
        <w:tab w:val="center" w:pos="4320"/>
        <w:tab w:val="right" w:pos="8640"/>
      </w:tabs>
      <w:spacing w:after="0" w:line="240" w:lineRule="auto"/>
    </w:pPr>
  </w:style>
  <w:style w:type="character" w:customStyle="1" w:styleId="HeaderChar">
    <w:name w:val="Header Char"/>
    <w:basedOn w:val="DefaultParagraphFont"/>
    <w:link w:val="Header"/>
    <w:uiPriority w:val="99"/>
    <w:rsid w:val="009C0A86"/>
  </w:style>
  <w:style w:type="paragraph" w:styleId="Footer">
    <w:name w:val="footer"/>
    <w:basedOn w:val="Normal"/>
    <w:link w:val="FooterChar"/>
    <w:uiPriority w:val="99"/>
    <w:unhideWhenUsed/>
    <w:rsid w:val="009C0A86"/>
    <w:pPr>
      <w:tabs>
        <w:tab w:val="center" w:pos="4320"/>
        <w:tab w:val="right" w:pos="8640"/>
      </w:tabs>
      <w:spacing w:after="0" w:line="240" w:lineRule="auto"/>
    </w:pPr>
  </w:style>
  <w:style w:type="character" w:customStyle="1" w:styleId="FooterChar">
    <w:name w:val="Footer Char"/>
    <w:basedOn w:val="DefaultParagraphFont"/>
    <w:link w:val="Footer"/>
    <w:uiPriority w:val="99"/>
    <w:rsid w:val="009C0A86"/>
  </w:style>
  <w:style w:type="paragraph" w:styleId="TOCHeading">
    <w:name w:val="TOC Heading"/>
    <w:basedOn w:val="Heading1"/>
    <w:next w:val="Normal"/>
    <w:uiPriority w:val="39"/>
    <w:semiHidden/>
    <w:unhideWhenUsed/>
    <w:qFormat/>
    <w:rsid w:val="009C0A86"/>
    <w:pPr>
      <w:outlineLvl w:val="9"/>
    </w:pPr>
    <w:rPr>
      <w:lang w:eastAsia="ja-JP"/>
    </w:rPr>
  </w:style>
  <w:style w:type="paragraph" w:styleId="TOC1">
    <w:name w:val="toc 1"/>
    <w:basedOn w:val="Normal"/>
    <w:next w:val="Normal"/>
    <w:autoRedefine/>
    <w:uiPriority w:val="39"/>
    <w:unhideWhenUsed/>
    <w:rsid w:val="009C0A86"/>
    <w:pPr>
      <w:spacing w:after="100"/>
    </w:pPr>
  </w:style>
  <w:style w:type="paragraph" w:styleId="TOC2">
    <w:name w:val="toc 2"/>
    <w:basedOn w:val="Normal"/>
    <w:next w:val="Normal"/>
    <w:autoRedefine/>
    <w:uiPriority w:val="39"/>
    <w:unhideWhenUsed/>
    <w:rsid w:val="009C0A86"/>
    <w:pPr>
      <w:spacing w:after="100"/>
      <w:ind w:left="220"/>
    </w:pPr>
  </w:style>
  <w:style w:type="table" w:styleId="TableGrid">
    <w:name w:val="Table Grid"/>
    <w:basedOn w:val="TableNormal"/>
    <w:uiPriority w:val="59"/>
    <w:rsid w:val="00B904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44E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powershellpro.com/powershell-tutorial-introduction/powershell-provider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owershellpro.com/powershell-tutorial-introduction/powershell-providers/"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gurustop.net/blog/2010/12/23/small-tip-using-console2-with-powershel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4307BB-CC2D-4149-A335-14EB5F925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901</TotalTime>
  <Pages>15</Pages>
  <Words>2736</Words>
  <Characters>15596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PowerShell Study Notes</dc:title>
  <dc:subject>October 2011</dc:subject>
  <dc:creator>Amr Eldib</dc:creator>
  <cp:lastModifiedBy>Amr Eldib</cp:lastModifiedBy>
  <cp:revision>141</cp:revision>
  <dcterms:created xsi:type="dcterms:W3CDTF">2011-10-28T19:01:00Z</dcterms:created>
  <dcterms:modified xsi:type="dcterms:W3CDTF">2011-10-31T19:48:00Z</dcterms:modified>
</cp:coreProperties>
</file>