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5" w:rsidRPr="00AA4D35" w:rsidRDefault="0092158E" w:rsidP="00F66920">
      <w:pPr>
        <w:jc w:val="center"/>
        <w:rPr>
          <w:rFonts w:asciiTheme="minorBidi" w:hAnsiTheme="minorBidi"/>
          <w:sz w:val="36"/>
          <w:szCs w:val="36"/>
        </w:rPr>
      </w:pPr>
      <w:r w:rsidRPr="00AA4D35">
        <w:rPr>
          <w:rFonts w:asciiTheme="minorBidi" w:hAnsiTheme="minorBidi"/>
          <w:sz w:val="36"/>
          <w:szCs w:val="36"/>
        </w:rPr>
        <w:t xml:space="preserve">Team 38 </w:t>
      </w:r>
      <w:r w:rsidR="00A96FA5" w:rsidRPr="00AA4D35">
        <w:rPr>
          <w:rFonts w:asciiTheme="minorBidi" w:hAnsiTheme="minorBidi"/>
          <w:sz w:val="36"/>
          <w:szCs w:val="36"/>
        </w:rPr>
        <w:t>Strength Points</w:t>
      </w:r>
    </w:p>
    <w:p w:rsidR="00A96FA5" w:rsidRPr="006D1FF8" w:rsidRDefault="00A96FA5" w:rsidP="00A778FB">
      <w:pPr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 w:rsidRPr="006D1FF8"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Direct Memory Access </w:t>
      </w:r>
    </w:p>
    <w:p w:rsidR="00A778FB" w:rsidRPr="00A96FA5" w:rsidRDefault="00A778FB" w:rsidP="00A778FB">
      <w:pPr>
        <w:pStyle w:val="NoSpacing"/>
        <w:numPr>
          <w:ilvl w:val="0"/>
          <w:numId w:val="3"/>
        </w:numPr>
        <w:spacing w:line="276" w:lineRule="auto"/>
      </w:pPr>
      <w:r w:rsidRPr="00A96FA5">
        <w:t>Modularity</w:t>
      </w:r>
    </w:p>
    <w:p w:rsidR="00A778FB" w:rsidRDefault="00A778FB" w:rsidP="00A778FB">
      <w:pPr>
        <w:pStyle w:val="NoSpacing"/>
        <w:numPr>
          <w:ilvl w:val="1"/>
          <w:numId w:val="3"/>
        </w:numPr>
        <w:spacing w:line="276" w:lineRule="auto"/>
      </w:pPr>
      <w:r>
        <w:t xml:space="preserve">All modules that in data sheet is implemented </w:t>
      </w:r>
    </w:p>
    <w:p w:rsidR="00A778FB" w:rsidRDefault="00A778FB" w:rsidP="00A778FB">
      <w:pPr>
        <w:pStyle w:val="NoSpacing"/>
        <w:numPr>
          <w:ilvl w:val="1"/>
          <w:numId w:val="3"/>
        </w:numPr>
        <w:spacing w:line="276" w:lineRule="auto"/>
      </w:pPr>
      <w:r>
        <w:t>Support reusability and readable comments</w:t>
      </w:r>
    </w:p>
    <w:p w:rsidR="00A778FB" w:rsidRPr="00A778FB" w:rsidRDefault="00A778FB" w:rsidP="00A778FB">
      <w:pPr>
        <w:pStyle w:val="NoSpacing"/>
        <w:numPr>
          <w:ilvl w:val="1"/>
          <w:numId w:val="3"/>
        </w:numPr>
        <w:spacing w:line="276" w:lineRule="auto"/>
      </w:pPr>
      <w:r>
        <w:t xml:space="preserve">Easy to test and debug 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program condition mode from processor to DMA by addresses in 8237 datasheet or by using software (</w:t>
      </w:r>
      <w:r>
        <w:t>A</w:t>
      </w:r>
      <w:r w:rsidRPr="00A96FA5">
        <w:t>ssembly instruction</w:t>
      </w:r>
      <w:r>
        <w:t>s</w:t>
      </w:r>
      <w:r w:rsidRPr="00A96FA5">
        <w:t xml:space="preserve">) 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reading internal</w:t>
      </w:r>
      <w:r w:rsidR="004D7B7C">
        <w:t xml:space="preserve"> registers</w:t>
      </w:r>
      <w:r>
        <w:t xml:space="preserve">, </w:t>
      </w:r>
      <w:r w:rsidRPr="00A96FA5">
        <w:t xml:space="preserve">current mode and status registers in DMA 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</w:t>
      </w:r>
      <w:r>
        <w:t xml:space="preserve">upports </w:t>
      </w:r>
      <w:r w:rsidRPr="00A96FA5">
        <w:t xml:space="preserve">IO to Memory, Memory to IO, Memory to Memory </w:t>
      </w:r>
      <w:r>
        <w:t>modes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transferring data up to 64k byte in one request 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Memory mapped devices and memory up </w:t>
      </w:r>
      <w:r w:rsidR="008B6EC7">
        <w:t xml:space="preserve">to </w:t>
      </w:r>
      <w:r w:rsidRPr="00A96FA5">
        <w:t xml:space="preserve">64k byte 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4 channel</w:t>
      </w:r>
      <w:r>
        <w:t>s</w:t>
      </w:r>
      <w:r w:rsidRPr="00A96FA5">
        <w:t xml:space="preserve"> to connect up to 4 IO devices (Keyboard, </w:t>
      </w:r>
      <w:r>
        <w:t>Printer and Hard Disk,</w:t>
      </w:r>
      <w:r w:rsidRPr="00A96FA5">
        <w:t xml:space="preserve"> </w:t>
      </w:r>
      <w:r>
        <w:t>etc</w:t>
      </w:r>
      <w:r w:rsidRPr="00A96FA5">
        <w:t>)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 handling</w:t>
      </w:r>
      <w:r w:rsidRPr="00A96FA5">
        <w:t xml:space="preserve"> more than 4 IO devices by cascade mode 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single transfer mode to transfer one time </w:t>
      </w:r>
      <w:r>
        <w:t>till</w:t>
      </w:r>
      <w:r w:rsidRPr="00A96FA5">
        <w:t xml:space="preserve"> number of words </w:t>
      </w:r>
      <w:r>
        <w:t>changes to</w:t>
      </w:r>
      <w:r w:rsidRPr="00A96FA5">
        <w:t xml:space="preserve"> zero, block transfer mode to transfer unknown </w:t>
      </w:r>
      <w:r w:rsidR="005469CB">
        <w:t>number of transfers</w:t>
      </w:r>
      <w:r w:rsidRPr="00A96FA5">
        <w:t xml:space="preserve"> </w:t>
      </w:r>
      <w:r>
        <w:t>till</w:t>
      </w:r>
      <w:r w:rsidRPr="00A96FA5">
        <w:t xml:space="preserve"> the IO send</w:t>
      </w:r>
      <w:r>
        <w:t>s</w:t>
      </w:r>
      <w:r w:rsidRPr="00A96FA5">
        <w:t xml:space="preserve"> external EOP</w:t>
      </w:r>
      <w:r w:rsidR="005469CB">
        <w:t xml:space="preserve"> (end of operation)</w:t>
      </w:r>
      <w:r>
        <w:t xml:space="preserve"> to DMA.</w:t>
      </w:r>
    </w:p>
    <w:p w:rsidR="00A96FA5" w:rsidRPr="00A96FA5" w:rsidRDefault="00A96FA5" w:rsidP="002D3EC7">
      <w:pPr>
        <w:pStyle w:val="NoSpacing"/>
        <w:numPr>
          <w:ilvl w:val="0"/>
          <w:numId w:val="5"/>
        </w:numPr>
        <w:spacing w:line="276" w:lineRule="auto"/>
      </w:pPr>
      <w:r w:rsidRPr="00A96FA5">
        <w:t>Handling priority to the devices which connected to channels in priority module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disable or enable any of channels in DMA</w:t>
      </w:r>
      <w:r w:rsidR="00C34A55">
        <w:t xml:space="preserve"> by mask register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</w:t>
      </w:r>
      <w:r>
        <w:t>A</w:t>
      </w:r>
      <w:r w:rsidRPr="00A96FA5">
        <w:t xml:space="preserve">uto initialization to set the operation to the default mode to restart the transfer </w:t>
      </w:r>
      <w:r w:rsidR="000B7052">
        <w:t xml:space="preserve">if channel in verify </w:t>
      </w:r>
      <w:r w:rsidR="0063324D">
        <w:t xml:space="preserve">transfer </w:t>
      </w:r>
      <w:r w:rsidR="000B7052">
        <w:t>mode</w:t>
      </w:r>
    </w:p>
    <w:p w:rsidR="00A96FA5" w:rsidRP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reset</w:t>
      </w:r>
      <w:r>
        <w:t>ting</w:t>
      </w:r>
      <w:r w:rsidRPr="00A96FA5">
        <w:t xml:space="preserve"> the DMA, address increment or decrement and DREQ and DACK signal to be read as active low or high</w:t>
      </w:r>
    </w:p>
    <w:p w:rsidR="00A96FA5" w:rsidRDefault="00A96FA5" w:rsidP="00BF6D8F">
      <w:pPr>
        <w:pStyle w:val="NoSpacing"/>
        <w:numPr>
          <w:ilvl w:val="0"/>
          <w:numId w:val="5"/>
        </w:numPr>
        <w:spacing w:line="276" w:lineRule="auto"/>
      </w:pPr>
      <w:r w:rsidRPr="00A96FA5">
        <w:t>Support</w:t>
      </w:r>
      <w:r>
        <w:t>s</w:t>
      </w:r>
      <w:r w:rsidRPr="00A96FA5">
        <w:t xml:space="preserve"> status register to be read by processor to </w:t>
      </w:r>
      <w:r>
        <w:t>be aware</w:t>
      </w:r>
      <w:r w:rsidRPr="00A96FA5">
        <w:t xml:space="preserve"> the current status of channels in DMA </w:t>
      </w:r>
    </w:p>
    <w:p w:rsidR="00BF6D8F" w:rsidRDefault="00A96FA5" w:rsidP="00BF6D8F">
      <w:pPr>
        <w:pStyle w:val="NoSpacing"/>
        <w:numPr>
          <w:ilvl w:val="0"/>
          <w:numId w:val="5"/>
        </w:numPr>
        <w:spacing w:line="276" w:lineRule="auto"/>
      </w:pPr>
      <w:r>
        <w:t>Supports set request by software (Assembly instruction)</w:t>
      </w:r>
    </w:p>
    <w:p w:rsidR="002D3EC7" w:rsidRDefault="002D3EC7" w:rsidP="00BF6D8F">
      <w:pPr>
        <w:pStyle w:val="NoSpacing"/>
        <w:numPr>
          <w:ilvl w:val="0"/>
          <w:numId w:val="5"/>
        </w:numPr>
        <w:spacing w:line="276" w:lineRule="auto"/>
      </w:pPr>
      <w:r>
        <w:t xml:space="preserve">Supports mode register programing to define every channel parameter as read or write transfer </w:t>
      </w:r>
    </w:p>
    <w:p w:rsidR="00A778FB" w:rsidRDefault="00A778FB" w:rsidP="00A778FB">
      <w:pPr>
        <w:pStyle w:val="NoSpacing"/>
        <w:spacing w:line="276" w:lineRule="auto"/>
        <w:ind w:left="720"/>
      </w:pPr>
    </w:p>
    <w:p w:rsidR="00BF6D8F" w:rsidRPr="00394EE8" w:rsidRDefault="00BF6D8F" w:rsidP="00A778FB">
      <w:pPr>
        <w:pStyle w:val="NoSpacing"/>
        <w:spacing w:line="276" w:lineRule="auto"/>
        <w:rPr>
          <w:b/>
          <w:bCs/>
          <w:color w:val="44546A" w:themeColor="text2"/>
          <w:sz w:val="28"/>
          <w:szCs w:val="24"/>
        </w:rPr>
      </w:pPr>
      <w:r w:rsidRPr="00394EE8">
        <w:rPr>
          <w:b/>
          <w:bCs/>
          <w:color w:val="44546A" w:themeColor="text2"/>
          <w:sz w:val="28"/>
          <w:szCs w:val="24"/>
        </w:rPr>
        <w:t>Processor</w:t>
      </w:r>
    </w:p>
    <w:p w:rsidR="00BF6D8F" w:rsidRPr="001714B9" w:rsidRDefault="00BF6D8F" w:rsidP="00A778FB">
      <w:pPr>
        <w:pStyle w:val="NoSpacing"/>
        <w:numPr>
          <w:ilvl w:val="0"/>
          <w:numId w:val="5"/>
        </w:numPr>
        <w:spacing w:line="276" w:lineRule="auto"/>
      </w:pPr>
      <w:r>
        <w:t>Supports arithmetic operations (xor, or, add, addi, etc).</w:t>
      </w:r>
    </w:p>
    <w:p w:rsidR="00BF6D8F" w:rsidRPr="00785367" w:rsidRDefault="00BF6D8F" w:rsidP="00A778FB">
      <w:pPr>
        <w:pStyle w:val="NoSpacing"/>
        <w:numPr>
          <w:ilvl w:val="0"/>
          <w:numId w:val="5"/>
        </w:numPr>
        <w:spacing w:line="276" w:lineRule="auto"/>
      </w:pPr>
      <w:r>
        <w:t xml:space="preserve">Communicates with RAM and IO Devices through the Bus through an assembly instructions “LW” $register $address and “SW </w:t>
      </w:r>
      <w:proofErr w:type="gramStart"/>
      <w:r>
        <w:t>“</w:t>
      </w:r>
      <w:r w:rsidR="005D0EF4">
        <w:t xml:space="preserve"> </w:t>
      </w:r>
      <w:r>
        <w:t xml:space="preserve"> $</w:t>
      </w:r>
      <w:proofErr w:type="gramEnd"/>
      <w:r>
        <w:t xml:space="preserve">register $address “ </w:t>
      </w:r>
    </w:p>
    <w:p w:rsidR="00BF6D8F" w:rsidRPr="00BD6899" w:rsidRDefault="00BF6D8F" w:rsidP="00A778FB">
      <w:pPr>
        <w:pStyle w:val="NoSpacing"/>
        <w:numPr>
          <w:ilvl w:val="0"/>
          <w:numId w:val="5"/>
        </w:numPr>
        <w:spacing w:line="276" w:lineRule="auto"/>
      </w:pPr>
      <w:r>
        <w:t>Supports assembly instructions to access with DMA internal registers</w:t>
      </w:r>
    </w:p>
    <w:p w:rsidR="00BF6D8F" w:rsidRPr="005035C6" w:rsidRDefault="00BF6D8F" w:rsidP="00A778FB">
      <w:pPr>
        <w:pStyle w:val="NoSpacing"/>
        <w:numPr>
          <w:ilvl w:val="0"/>
          <w:numId w:val="5"/>
        </w:numPr>
        <w:spacing w:line="276" w:lineRule="auto"/>
      </w:pPr>
      <w:r>
        <w:t xml:space="preserve">Executes </w:t>
      </w:r>
      <w:r w:rsidR="00037FE6">
        <w:t xml:space="preserve">arithmetic </w:t>
      </w:r>
      <w:r>
        <w:t>instructions during DMA Transfers</w:t>
      </w:r>
    </w:p>
    <w:p w:rsidR="00BF6D8F" w:rsidRPr="00785367" w:rsidRDefault="008F4956" w:rsidP="008F4956">
      <w:pPr>
        <w:pStyle w:val="NoSpacing"/>
        <w:numPr>
          <w:ilvl w:val="0"/>
          <w:numId w:val="5"/>
        </w:numPr>
        <w:spacing w:line="276" w:lineRule="auto"/>
      </w:pPr>
      <w:r>
        <w:t>Support Holding the Execution of the Bus’s Instructions if the</w:t>
      </w:r>
      <w:r w:rsidR="00BF6D8F">
        <w:t xml:space="preserve"> DMA uses the Bus</w:t>
      </w:r>
      <w:r>
        <w:t>.</w:t>
      </w:r>
    </w:p>
    <w:p w:rsidR="00F66920" w:rsidRDefault="00F66920" w:rsidP="00446162">
      <w:pPr>
        <w:pStyle w:val="NoSpacing"/>
      </w:pPr>
    </w:p>
    <w:p w:rsidR="00BF6D8F" w:rsidRPr="00394EE8" w:rsidRDefault="00BF6D8F" w:rsidP="00446162">
      <w:pPr>
        <w:pStyle w:val="NoSpacing"/>
        <w:rPr>
          <w:b/>
          <w:bCs/>
          <w:color w:val="44546A" w:themeColor="text2"/>
          <w:sz w:val="28"/>
          <w:szCs w:val="24"/>
        </w:rPr>
      </w:pPr>
      <w:r w:rsidRPr="00394EE8">
        <w:rPr>
          <w:b/>
          <w:bCs/>
          <w:color w:val="44546A" w:themeColor="text2"/>
          <w:sz w:val="28"/>
          <w:szCs w:val="24"/>
        </w:rPr>
        <w:lastRenderedPageBreak/>
        <w:t xml:space="preserve">BUS </w:t>
      </w:r>
    </w:p>
    <w:p w:rsidR="00BF6D8F" w:rsidRDefault="00BF6D8F" w:rsidP="00446162">
      <w:pPr>
        <w:pStyle w:val="NoSpacing"/>
        <w:numPr>
          <w:ilvl w:val="0"/>
          <w:numId w:val="7"/>
        </w:numPr>
        <w:spacing w:line="276" w:lineRule="auto"/>
      </w:pPr>
      <w:r>
        <w:t>Consist of DataBus, AddressBus, control,</w:t>
      </w:r>
      <w:r w:rsidRPr="00785367">
        <w:t xml:space="preserve"> IReady</w:t>
      </w:r>
      <w:r>
        <w:t xml:space="preserve"> and T</w:t>
      </w:r>
      <w:r w:rsidRPr="00785367">
        <w:t>Ready</w:t>
      </w:r>
    </w:p>
    <w:p w:rsidR="00BF6D8F" w:rsidRDefault="00BF6D8F" w:rsidP="00446162">
      <w:pPr>
        <w:pStyle w:val="NoSpacing"/>
        <w:numPr>
          <w:ilvl w:val="0"/>
          <w:numId w:val="7"/>
        </w:numPr>
        <w:spacing w:line="276" w:lineRule="auto"/>
      </w:pPr>
      <w:r>
        <w:t>Supports acknowledgement for both master and slaves through IReady and TReady Control lines</w:t>
      </w:r>
    </w:p>
    <w:p w:rsidR="00BF6D8F" w:rsidRDefault="00BF6D8F" w:rsidP="00446162">
      <w:pPr>
        <w:pStyle w:val="NoSpacing"/>
        <w:numPr>
          <w:ilvl w:val="0"/>
          <w:numId w:val="7"/>
        </w:numPr>
        <w:spacing w:line="276" w:lineRule="auto"/>
      </w:pPr>
      <w:r>
        <w:t>Read and Write Operations take one clock cycle</w:t>
      </w:r>
    </w:p>
    <w:p w:rsidR="00BF6D8F" w:rsidRPr="00394EE8" w:rsidRDefault="00BF6D8F" w:rsidP="00446162">
      <w:pPr>
        <w:pStyle w:val="NoSpacing"/>
        <w:spacing w:line="276" w:lineRule="auto"/>
        <w:rPr>
          <w:b/>
          <w:bCs/>
          <w:color w:val="44546A" w:themeColor="text2"/>
          <w:sz w:val="28"/>
          <w:szCs w:val="24"/>
        </w:rPr>
      </w:pPr>
      <w:r w:rsidRPr="00394EE8">
        <w:rPr>
          <w:b/>
          <w:bCs/>
          <w:color w:val="44546A" w:themeColor="text2"/>
          <w:sz w:val="28"/>
          <w:szCs w:val="24"/>
        </w:rPr>
        <w:t xml:space="preserve">GUI </w:t>
      </w:r>
    </w:p>
    <w:p w:rsidR="00BF6D8F" w:rsidRPr="00BD6899" w:rsidRDefault="00BF6D8F" w:rsidP="00446162">
      <w:pPr>
        <w:pStyle w:val="NoSpacing"/>
        <w:numPr>
          <w:ilvl w:val="0"/>
          <w:numId w:val="8"/>
        </w:numPr>
        <w:spacing w:line="276" w:lineRule="auto"/>
      </w:pPr>
      <w:r>
        <w:t>Could browse any assembly file located in the system</w:t>
      </w:r>
    </w:p>
    <w:p w:rsidR="00BF6D8F" w:rsidRPr="00BD6899" w:rsidRDefault="00BF6D8F" w:rsidP="00446162">
      <w:pPr>
        <w:pStyle w:val="NoSpacing"/>
        <w:numPr>
          <w:ilvl w:val="0"/>
          <w:numId w:val="8"/>
        </w:numPr>
        <w:spacing w:line="276" w:lineRule="auto"/>
      </w:pPr>
      <w:r>
        <w:t>Supports User Interface to generate assembly instructions that can access the Verilog code to initiate DMA operations</w:t>
      </w:r>
    </w:p>
    <w:p w:rsidR="00BF6D8F" w:rsidRPr="006F0EE1" w:rsidRDefault="00BF6D8F" w:rsidP="00446162">
      <w:pPr>
        <w:pStyle w:val="NoSpacing"/>
        <w:numPr>
          <w:ilvl w:val="0"/>
          <w:numId w:val="8"/>
        </w:numPr>
        <w:spacing w:line="276" w:lineRule="auto"/>
      </w:pPr>
      <w:r>
        <w:t>Checks registers ranges to match the allowed range &amp; detect if negative number is specified showing error message</w:t>
      </w:r>
    </w:p>
    <w:p w:rsidR="00BF6D8F" w:rsidRPr="006F0EE1" w:rsidRDefault="00BF6D8F" w:rsidP="00446162">
      <w:pPr>
        <w:pStyle w:val="NoSpacing"/>
        <w:numPr>
          <w:ilvl w:val="0"/>
          <w:numId w:val="8"/>
        </w:numPr>
        <w:spacing w:line="276" w:lineRule="auto"/>
      </w:pPr>
      <w:r>
        <w:t xml:space="preserve">Three edit boxes to specify source, destination &amp; count of bytes to transfer in memory to memory mode </w:t>
      </w:r>
    </w:p>
    <w:p w:rsidR="00BF6D8F" w:rsidRDefault="00BF6D8F" w:rsidP="00446162">
      <w:pPr>
        <w:pStyle w:val="NoSpacing"/>
        <w:numPr>
          <w:ilvl w:val="0"/>
          <w:numId w:val="8"/>
        </w:numPr>
        <w:spacing w:line="276" w:lineRule="auto"/>
      </w:pPr>
      <w:r>
        <w:t>Six edit boxes to specify DMA registers in (Program DMA) mode (not completed).</w:t>
      </w:r>
    </w:p>
    <w:p w:rsidR="00BF6D8F" w:rsidRPr="006D1FF8" w:rsidRDefault="00BF6D8F" w:rsidP="00446162">
      <w:pPr>
        <w:pStyle w:val="NoSpacing"/>
        <w:spacing w:line="276" w:lineRule="auto"/>
        <w:rPr>
          <w:b/>
          <w:bCs/>
          <w:color w:val="44546A" w:themeColor="text2"/>
          <w:sz w:val="28"/>
          <w:szCs w:val="24"/>
        </w:rPr>
      </w:pPr>
      <w:r w:rsidRPr="006D1FF8">
        <w:rPr>
          <w:b/>
          <w:bCs/>
          <w:color w:val="44546A" w:themeColor="text2"/>
          <w:sz w:val="28"/>
          <w:szCs w:val="24"/>
        </w:rPr>
        <w:t>Simulation GUI</w:t>
      </w:r>
    </w:p>
    <w:p w:rsidR="00BF6D8F" w:rsidRDefault="00BF6D8F" w:rsidP="00446162">
      <w:pPr>
        <w:pStyle w:val="NoSpacing"/>
        <w:numPr>
          <w:ilvl w:val="0"/>
          <w:numId w:val="9"/>
        </w:numPr>
        <w:spacing w:line="276" w:lineRule="auto"/>
      </w:pPr>
      <w:r w:rsidRPr="00B42E09">
        <w:t xml:space="preserve">Animation Coloring for BUSs </w:t>
      </w:r>
      <w:r>
        <w:t>as indication for using the bus</w:t>
      </w:r>
      <w:r w:rsidR="00CB0207">
        <w:t>.</w:t>
      </w:r>
    </w:p>
    <w:p w:rsidR="009615A4" w:rsidRDefault="00CB0207" w:rsidP="00446162">
      <w:pPr>
        <w:pStyle w:val="NoSpacing"/>
        <w:numPr>
          <w:ilvl w:val="0"/>
          <w:numId w:val="9"/>
        </w:numPr>
        <w:spacing w:line="276" w:lineRule="auto"/>
      </w:pPr>
      <w:r>
        <w:t>In Write Bus Transfer the Address Bus, Data Bus and Control Bus get colored with the Master’s Color,</w:t>
      </w:r>
      <w:r w:rsidR="009615A4">
        <w:t xml:space="preserve"> and in Read Transfer the Data Bus get colored with the Active Slave Color, and Control and Address Bus get colored with Master’s color.</w:t>
      </w:r>
    </w:p>
    <w:p w:rsidR="009615A4" w:rsidRDefault="009615A4" w:rsidP="00446162">
      <w:pPr>
        <w:pStyle w:val="NoSpacing"/>
        <w:numPr>
          <w:ilvl w:val="0"/>
          <w:numId w:val="9"/>
        </w:numPr>
        <w:spacing w:line="276" w:lineRule="auto"/>
      </w:pPr>
      <w:r>
        <w:t>Visualizes the current program counter and current executed instruction.</w:t>
      </w:r>
    </w:p>
    <w:p w:rsidR="00027CF5" w:rsidRDefault="00027CF5" w:rsidP="00446162">
      <w:pPr>
        <w:pStyle w:val="NoSpacing"/>
        <w:numPr>
          <w:ilvl w:val="0"/>
          <w:numId w:val="9"/>
        </w:numPr>
        <w:spacing w:line="276" w:lineRule="auto"/>
      </w:pPr>
      <w:r>
        <w:t xml:space="preserve">Supports </w:t>
      </w:r>
      <w:r w:rsidR="0040720D">
        <w:t>visualization of requesting the bus from DMA or CPU.</w:t>
      </w:r>
    </w:p>
    <w:p w:rsidR="00CB0207" w:rsidRPr="00B42E09" w:rsidRDefault="009615A4" w:rsidP="00446162">
      <w:pPr>
        <w:pStyle w:val="NoSpacing"/>
        <w:numPr>
          <w:ilvl w:val="0"/>
          <w:numId w:val="9"/>
        </w:numPr>
        <w:spacing w:line="276" w:lineRule="auto"/>
      </w:pPr>
      <w:r>
        <w:t xml:space="preserve">Shows the waiting states of both CPU and DMA if one of them waits bus. </w:t>
      </w:r>
    </w:p>
    <w:p w:rsidR="00BF6D8F" w:rsidRPr="00B42E09" w:rsidRDefault="00BF6D8F" w:rsidP="00446162">
      <w:pPr>
        <w:pStyle w:val="NoSpacing"/>
        <w:numPr>
          <w:ilvl w:val="0"/>
          <w:numId w:val="9"/>
        </w:numPr>
        <w:spacing w:line="276" w:lineRule="auto"/>
      </w:pPr>
      <w:r>
        <w:t>User can control the clock cycles forward and backward</w:t>
      </w:r>
      <w:r w:rsidR="0040720D">
        <w:t>.</w:t>
      </w:r>
    </w:p>
    <w:p w:rsidR="0040720D" w:rsidRPr="00B42E09" w:rsidRDefault="00BF6D8F" w:rsidP="0040720D">
      <w:pPr>
        <w:pStyle w:val="NoSpacing"/>
        <w:numPr>
          <w:ilvl w:val="0"/>
          <w:numId w:val="9"/>
        </w:numPr>
        <w:spacing w:line="276" w:lineRule="auto"/>
      </w:pPr>
      <w:r>
        <w:t>Supports User Interface Buttons and Progress Bar to control the cycles</w:t>
      </w:r>
      <w:r w:rsidR="006F5B88">
        <w:t>,</w:t>
      </w:r>
      <w:r>
        <w:t xml:space="preserve"> show the progress of the clock cycles</w:t>
      </w:r>
      <w:r w:rsidR="0040720D">
        <w:t xml:space="preserve"> and a play-stop button for auto-play animation.</w:t>
      </w:r>
    </w:p>
    <w:p w:rsidR="00BF6D8F" w:rsidRDefault="00BF6D8F" w:rsidP="009615A4">
      <w:pPr>
        <w:pStyle w:val="NoSpacing"/>
        <w:numPr>
          <w:ilvl w:val="0"/>
          <w:numId w:val="9"/>
        </w:numPr>
        <w:spacing w:line="276" w:lineRule="auto"/>
      </w:pPr>
      <w:r>
        <w:t>Supports Data acquisition for values of data bus, address bus, control bus</w:t>
      </w:r>
      <w:r w:rsidR="009615A4">
        <w:t>.</w:t>
      </w:r>
    </w:p>
    <w:p w:rsidR="00A3791F" w:rsidRPr="006D1FF8" w:rsidRDefault="00A3791F" w:rsidP="00446162">
      <w:pPr>
        <w:pStyle w:val="NoSpacing"/>
        <w:spacing w:line="276" w:lineRule="auto"/>
        <w:rPr>
          <w:b/>
          <w:bCs/>
          <w:color w:val="44546A" w:themeColor="text2"/>
          <w:sz w:val="28"/>
          <w:szCs w:val="24"/>
        </w:rPr>
      </w:pPr>
      <w:r w:rsidRPr="006D1FF8">
        <w:rPr>
          <w:b/>
          <w:bCs/>
          <w:color w:val="44546A" w:themeColor="text2"/>
          <w:sz w:val="28"/>
          <w:szCs w:val="24"/>
        </w:rPr>
        <w:t>Website</w:t>
      </w:r>
    </w:p>
    <w:p w:rsidR="00A3791F" w:rsidRDefault="00A3791F" w:rsidP="00B7148B">
      <w:pPr>
        <w:pStyle w:val="NoSpacing"/>
        <w:numPr>
          <w:ilvl w:val="0"/>
          <w:numId w:val="10"/>
        </w:numPr>
      </w:pPr>
      <w:r>
        <w:t xml:space="preserve">Home page has 3 main buttons highlighting a </w:t>
      </w:r>
      <w:r w:rsidRPr="00B54BE7">
        <w:t xml:space="preserve">brief description about our project, our </w:t>
      </w:r>
      <w:r>
        <w:t>GUI</w:t>
      </w:r>
      <w:r w:rsidR="00027CF5">
        <w:t>, intel 8237,</w:t>
      </w:r>
      <w:r w:rsidRPr="00B54BE7">
        <w:t xml:space="preserve"> contribution of each member</w:t>
      </w:r>
      <w:r>
        <w:t>:</w:t>
      </w:r>
    </w:p>
    <w:p w:rsidR="00A3791F" w:rsidRDefault="00A3791F" w:rsidP="00B7148B">
      <w:pPr>
        <w:pStyle w:val="NoSpacing"/>
        <w:numPr>
          <w:ilvl w:val="1"/>
          <w:numId w:val="11"/>
        </w:numPr>
      </w:pPr>
      <w:r>
        <w:t>Check code</w:t>
      </w:r>
      <w:r w:rsidRPr="00EB4872">
        <w:t xml:space="preserve"> button that takes you to out GitHub</w:t>
      </w:r>
      <w:r>
        <w:t xml:space="preserve"> repository </w:t>
      </w:r>
    </w:p>
    <w:p w:rsidR="00A3791F" w:rsidRDefault="00A3791F" w:rsidP="00B7148B">
      <w:pPr>
        <w:pStyle w:val="NoSpacing"/>
        <w:numPr>
          <w:ilvl w:val="1"/>
          <w:numId w:val="11"/>
        </w:numPr>
      </w:pPr>
      <w:r>
        <w:t>Try our GUI now</w:t>
      </w:r>
      <w:r w:rsidRPr="00EB4872">
        <w:t xml:space="preserve"> Button that launc</w:t>
      </w:r>
      <w:r>
        <w:t xml:space="preserve">h our GUI once you click on it </w:t>
      </w:r>
    </w:p>
    <w:p w:rsidR="00A3791F" w:rsidRDefault="00B7148B" w:rsidP="00B7148B">
      <w:pPr>
        <w:pStyle w:val="NoSpacing"/>
        <w:numPr>
          <w:ilvl w:val="1"/>
          <w:numId w:val="11"/>
        </w:numPr>
      </w:pPr>
      <w:dir w:val="ltr">
        <w:r w:rsidR="00A3791F">
          <w:t>Read more button that takes you to Wiki</w:t>
        </w:r>
        <w:r w:rsidR="00A3791F" w:rsidRPr="00B54BE7">
          <w:t>pedia to read about intel</w:t>
        </w:r>
        <w:r w:rsidR="00A3791F">
          <w:t xml:space="preserve"> 8237, </w:t>
        </w:r>
        <w:r w:rsidR="00A3791F" w:rsidRPr="00B54BE7">
          <w:t>‬also a sticky YouTube</w:t>
        </w:r>
        <w:r w:rsidR="00A3791F">
          <w:t xml:space="preserve"> video that talks about DMA</w:t>
        </w:r>
        <w:r w:rsidR="001C6589">
          <w:t>‬</w:t>
        </w:r>
        <w:r w:rsidR="00AA4D35">
          <w:t>‬</w:t>
        </w:r>
        <w:r>
          <w:t>‬</w:t>
        </w:r>
      </w:dir>
    </w:p>
    <w:p w:rsidR="00A3791F" w:rsidRDefault="00F95351" w:rsidP="00B7148B">
      <w:pPr>
        <w:pStyle w:val="NoSpacing"/>
        <w:numPr>
          <w:ilvl w:val="0"/>
          <w:numId w:val="12"/>
        </w:numPr>
      </w:pPr>
      <w:r>
        <w:t>H</w:t>
      </w:r>
      <w:r w:rsidR="00A3791F" w:rsidRPr="00B54BE7">
        <w:t>elp page</w:t>
      </w:r>
      <w:r w:rsidR="00A3791F">
        <w:t>:</w:t>
      </w:r>
    </w:p>
    <w:p w:rsidR="00A3791F" w:rsidRPr="00B54BE7" w:rsidRDefault="00A3791F" w:rsidP="00B7148B">
      <w:pPr>
        <w:pStyle w:val="NoSpacing"/>
        <w:numPr>
          <w:ilvl w:val="1"/>
          <w:numId w:val="13"/>
        </w:numPr>
      </w:pPr>
      <w:r w:rsidRPr="00B54BE7">
        <w:t>A graphical step by step c</w:t>
      </w:r>
      <w:r w:rsidR="00F95351">
        <w:t>arousel walk-through of the GUI</w:t>
      </w:r>
      <w:r w:rsidRPr="00B54BE7">
        <w:t xml:space="preserve"> </w:t>
      </w:r>
    </w:p>
    <w:p w:rsidR="00A3791F" w:rsidRPr="00B54BE7" w:rsidRDefault="00F95351" w:rsidP="00B7148B">
      <w:pPr>
        <w:pStyle w:val="NoSpacing"/>
        <w:numPr>
          <w:ilvl w:val="1"/>
          <w:numId w:val="13"/>
        </w:numPr>
      </w:pPr>
      <w:r w:rsidRPr="00B54BE7">
        <w:t>GitHub</w:t>
      </w:r>
      <w:r w:rsidR="00252F39">
        <w:t xml:space="preserve"> repo Download button</w:t>
      </w:r>
    </w:p>
    <w:p w:rsidR="006E5223" w:rsidRDefault="00F95351" w:rsidP="00B7148B">
      <w:pPr>
        <w:pStyle w:val="NoSpacing"/>
        <w:numPr>
          <w:ilvl w:val="1"/>
          <w:numId w:val="13"/>
        </w:numPr>
        <w:spacing w:after="240"/>
      </w:pPr>
      <w:r>
        <w:t xml:space="preserve">Button </w:t>
      </w:r>
      <w:r w:rsidR="00A3791F" w:rsidRPr="00B54BE7">
        <w:t>that yields mor</w:t>
      </w:r>
      <w:r w:rsidR="00252F39">
        <w:t>e details on our design choices</w:t>
      </w:r>
    </w:p>
    <w:p w:rsidR="006E5223" w:rsidRPr="006D1FF8" w:rsidRDefault="001C6589" w:rsidP="001C6589">
      <w:pPr>
        <w:pStyle w:val="NoSpacing"/>
        <w:spacing w:line="276" w:lineRule="auto"/>
        <w:rPr>
          <w:b/>
          <w:bCs/>
          <w:color w:val="44546A" w:themeColor="text2"/>
          <w:sz w:val="28"/>
          <w:szCs w:val="24"/>
        </w:rPr>
      </w:pPr>
      <w:r w:rsidRPr="006D1FF8">
        <w:rPr>
          <w:b/>
          <w:bCs/>
          <w:color w:val="44546A" w:themeColor="text2"/>
          <w:sz w:val="28"/>
          <w:szCs w:val="24"/>
        </w:rPr>
        <w:t>GitHub Repos:</w:t>
      </w:r>
    </w:p>
    <w:p w:rsidR="007325FD" w:rsidRDefault="007325FD" w:rsidP="00B7148B">
      <w:pPr>
        <w:pStyle w:val="NoSpacing"/>
        <w:ind w:left="720"/>
      </w:pPr>
      <w:r>
        <w:t xml:space="preserve">GUI Repo: </w:t>
      </w:r>
      <w:hyperlink r:id="rId6" w:history="1">
        <w:r w:rsidR="006E5223">
          <w:rPr>
            <w:rStyle w:val="Hyperlink"/>
          </w:rPr>
          <w:t>https://github.com/AmrElsersy/DMA_GUI</w:t>
        </w:r>
      </w:hyperlink>
    </w:p>
    <w:p w:rsidR="00B7148B" w:rsidRPr="00B7148B" w:rsidRDefault="007325FD" w:rsidP="00B7148B">
      <w:pPr>
        <w:pStyle w:val="NoSpacing"/>
        <w:ind w:left="720"/>
      </w:pPr>
      <w:r>
        <w:t xml:space="preserve">DMA Repo: </w:t>
      </w:r>
      <w:hyperlink r:id="rId7" w:history="1">
        <w:r>
          <w:rPr>
            <w:rStyle w:val="Hyperlink"/>
          </w:rPr>
          <w:t>https://github.com/AmrElsersy/DMA</w:t>
        </w:r>
      </w:hyperlink>
      <w:bookmarkStart w:id="0" w:name="_GoBack"/>
      <w:bookmarkEnd w:id="0"/>
    </w:p>
    <w:sectPr w:rsidR="00B7148B" w:rsidRPr="00B7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824"/>
    <w:multiLevelType w:val="hybridMultilevel"/>
    <w:tmpl w:val="9DBEE7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35DC3"/>
    <w:multiLevelType w:val="hybridMultilevel"/>
    <w:tmpl w:val="87B6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1FBC"/>
    <w:multiLevelType w:val="hybridMultilevel"/>
    <w:tmpl w:val="6EF0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752"/>
    <w:multiLevelType w:val="hybridMultilevel"/>
    <w:tmpl w:val="CA42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4DC4"/>
    <w:multiLevelType w:val="hybridMultilevel"/>
    <w:tmpl w:val="4C5A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E5969"/>
    <w:multiLevelType w:val="hybridMultilevel"/>
    <w:tmpl w:val="A362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04A4"/>
    <w:multiLevelType w:val="hybridMultilevel"/>
    <w:tmpl w:val="9012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A4CA1"/>
    <w:multiLevelType w:val="hybridMultilevel"/>
    <w:tmpl w:val="3BC6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77F"/>
    <w:multiLevelType w:val="hybridMultilevel"/>
    <w:tmpl w:val="D380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54F92"/>
    <w:multiLevelType w:val="hybridMultilevel"/>
    <w:tmpl w:val="C0E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C076F"/>
    <w:multiLevelType w:val="hybridMultilevel"/>
    <w:tmpl w:val="AFC2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5462E"/>
    <w:multiLevelType w:val="hybridMultilevel"/>
    <w:tmpl w:val="3336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B445F"/>
    <w:multiLevelType w:val="hybridMultilevel"/>
    <w:tmpl w:val="B4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A5"/>
    <w:rsid w:val="00027CF5"/>
    <w:rsid w:val="00037FE6"/>
    <w:rsid w:val="000B7052"/>
    <w:rsid w:val="00177BD3"/>
    <w:rsid w:val="001C6589"/>
    <w:rsid w:val="00252F39"/>
    <w:rsid w:val="002D3EC7"/>
    <w:rsid w:val="00394EE8"/>
    <w:rsid w:val="0040720D"/>
    <w:rsid w:val="00446162"/>
    <w:rsid w:val="00490FFE"/>
    <w:rsid w:val="004D7B7C"/>
    <w:rsid w:val="005469CB"/>
    <w:rsid w:val="005D0EF4"/>
    <w:rsid w:val="0063324D"/>
    <w:rsid w:val="006D1FF8"/>
    <w:rsid w:val="006E5223"/>
    <w:rsid w:val="006F5B88"/>
    <w:rsid w:val="007325FD"/>
    <w:rsid w:val="008B6EC7"/>
    <w:rsid w:val="008F4956"/>
    <w:rsid w:val="0092158E"/>
    <w:rsid w:val="009615A4"/>
    <w:rsid w:val="00A3791F"/>
    <w:rsid w:val="00A778FB"/>
    <w:rsid w:val="00A87C68"/>
    <w:rsid w:val="00A96FA5"/>
    <w:rsid w:val="00AA4D35"/>
    <w:rsid w:val="00B7148B"/>
    <w:rsid w:val="00BF6D8F"/>
    <w:rsid w:val="00C34A55"/>
    <w:rsid w:val="00CB0207"/>
    <w:rsid w:val="00EA331A"/>
    <w:rsid w:val="00F66920"/>
    <w:rsid w:val="00F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1501"/>
  <w15:chartTrackingRefBased/>
  <w15:docId w15:val="{9F4ADB79-297B-4C05-AD84-724599D1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5"/>
    <w:pPr>
      <w:ind w:left="720"/>
      <w:contextualSpacing/>
    </w:pPr>
  </w:style>
  <w:style w:type="paragraph" w:styleId="NoSpacing">
    <w:name w:val="No Spacing"/>
    <w:uiPriority w:val="1"/>
    <w:qFormat/>
    <w:rsid w:val="00A96FA5"/>
    <w:pPr>
      <w:spacing w:after="0" w:line="240" w:lineRule="auto"/>
    </w:pPr>
    <w:rPr>
      <w:rFonts w:asciiTheme="minorBidi" w:hAnsiTheme="minorBidi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E5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rElsersy/D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rElsersy/DMA_G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54752-AEB4-41B6-9BFD-842E06E4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Elsersy</dc:creator>
  <cp:keywords/>
  <dc:description/>
  <cp:lastModifiedBy>Amr Elsersy</cp:lastModifiedBy>
  <cp:revision>31</cp:revision>
  <dcterms:created xsi:type="dcterms:W3CDTF">2019-12-21T15:43:00Z</dcterms:created>
  <dcterms:modified xsi:type="dcterms:W3CDTF">2019-12-21T17:11:00Z</dcterms:modified>
</cp:coreProperties>
</file>