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68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E8" w:val="clear"/>
            <w:tcMar>
              <w:top w:type="dxa" w:w="320"/>
              <w:left w:type="dxa" w:w="380"/>
              <w:bottom w:type="dxa" w:w="320"/>
              <w:right w:type="dxa" w:w="24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B22"/>
                <w:sz w:val="52"/>
                <w:szCs w:val="52"/>
              </w:rPr>
              <w:t xml:space="preserve">Amr Ebrahim Kamal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20"/>
                <w:szCs w:val="20"/>
              </w:rPr>
              <w:t xml:space="preserve">Full-Stack Developer  ·  Business Analyst  ·  Automation Engineer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6E7280"/>
                <w:sz w:val="18"/>
                <w:szCs w:val="18"/>
              </w:rPr>
              <w:t xml:space="preserve">Cairo, Egypt  ·  Open to Opportunities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0FF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B22"/>
                <w:sz w:val="18"/>
                <w:szCs w:val="18"/>
              </w:rPr>
              <w:t xml:space="preserve">› +20 106 102 3320</w:t>
            </w:r>
          </w:p>
          <w:p>
            <w:pPr>
              <w:spacing w:after="30" w:before="30"/>
            </w:pPr>
            <w:hyperlink w:history="1" r:id="rIdylklouwzlvamx9z7t1zcm">
              <w:r>
                <w:rPr>
                  <w:rFonts w:ascii="Calibri" w:cs="Calibri" w:eastAsia="Calibri" w:hAnsi="Calibri"/>
                  <w:color w:val="2553F5"/>
                  <w:sz w:val="18"/>
                  <w:szCs w:val="18"/>
                </w:rPr>
                <w:t xml:space="preserve">› amrhima41@gmail.com</w:t>
              </w:r>
            </w:hyperlink>
          </w:p>
          <w:p>
            <w:pPr>
              <w:spacing w:after="30" w:before="30"/>
            </w:pPr>
            <w:hyperlink w:history="1" r:id="rIdcm-mbbif7yuwg-9yy3lw5">
              <w:r>
                <w:rPr>
                  <w:rFonts w:ascii="Calibri" w:cs="Calibri" w:eastAsia="Calibri" w:hAnsi="Calibri"/>
                  <w:color w:val="2553F5"/>
                  <w:sz w:val="18"/>
                  <w:szCs w:val="18"/>
                </w:rPr>
                <w:t xml:space="preserve">› linkedin.com/in/amr-ibrahim-ab89323a9</w:t>
              </w:r>
            </w:hyperlink>
          </w:p>
          <w:p>
            <w:pPr>
              <w:spacing w:after="30" w:before="30"/>
            </w:pPr>
            <w:hyperlink w:history="1" r:id="rIdfhwffbptyzwb-iayvyvoj">
              <w:r>
                <w:rPr>
                  <w:rFonts w:ascii="Calibri" w:cs="Calibri" w:eastAsia="Calibri" w:hAnsi="Calibri"/>
                  <w:color w:val="2553F5"/>
                  <w:sz w:val="18"/>
                  <w:szCs w:val="18"/>
                </w:rPr>
                <w:t xml:space="preserve">› github.com/AmrIbrahim41</w:t>
              </w:r>
            </w:hyperlink>
          </w:p>
        </w:tc>
      </w:tr>
    </w:tbl>
    <w:p>
      <w:pPr>
        <w:spacing w:after="0" w:before="0" w:line="180"/>
      </w:pPr>
      <w:r>
        <w:t xml:space="preserve"/>
      </w:r>
    </w:p>
    <w:p>
      <w:pPr>
        <w:pBdr>
          <w:left w:val="single" w:color="FF6B1A" w:sz="20" w:space="10"/>
        </w:pBdr>
        <w:spacing w:after="80" w:before="260"/>
        <w:ind w:left="140"/>
      </w:pPr>
      <w:r>
        <w:rPr>
          <w:rFonts w:ascii="Calibri" w:cs="Calibri" w:eastAsia="Calibri" w:hAnsi="Calibri"/>
          <w:b/>
          <w:bCs/>
          <w:color w:val="1A1B22"/>
          <w:spacing w:val="60"/>
          <w:sz w:val="22"/>
          <w:szCs w:val="22"/>
        </w:rPr>
        <w:t xml:space="preserve">PROFILE</w:t>
      </w:r>
    </w:p>
    <w:p>
      <w:pPr>
        <w:pBdr>
          <w:bottom w:val="single" w:color="FFD4B0" w:sz="4"/>
        </w:pBdr>
        <w:spacing w:after="120" w:before="0"/>
      </w:pPr>
      <w:r>
        <w:t xml:space="preserve"/>
      </w:r>
    </w:p>
    <w:p>
      <w:pPr>
        <w:spacing w:after="0" w:before="40"/>
      </w:pPr>
      <w:r>
        <w:rPr>
          <w:rFonts w:ascii="Calibri" w:cs="Calibri" w:eastAsia="Calibri" w:hAnsi="Calibri"/>
          <w:color w:val="2C2D36"/>
          <w:sz w:val="20"/>
          <w:szCs w:val="20"/>
        </w:rPr>
        <w:t xml:space="preserve">Driven, curious, and entrepreneurial — I bridge the gap between </w:t>
      </w:r>
      <w:r>
        <w:rPr>
          <w:rFonts w:ascii="Calibri" w:cs="Calibri" w:eastAsia="Calibri" w:hAnsi="Calibri"/>
          <w:b/>
          <w:bCs/>
          <w:color w:val="1A1B22"/>
          <w:sz w:val="20"/>
          <w:szCs w:val="20"/>
        </w:rPr>
        <w:t xml:space="preserve">business needs</w:t>
      </w:r>
      <w:r>
        <w:rPr>
          <w:rFonts w:ascii="Calibri" w:cs="Calibri" w:eastAsia="Calibri" w:hAnsi="Calibri"/>
          <w:color w:val="2C2D36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B22"/>
          <w:sz w:val="20"/>
          <w:szCs w:val="20"/>
        </w:rPr>
        <w:t xml:space="preserve">technical execution</w:t>
      </w:r>
      <w:r>
        <w:rPr>
          <w:rFonts w:ascii="Calibri" w:cs="Calibri" w:eastAsia="Calibri" w:hAnsi="Calibri"/>
          <w:color w:val="2C2D36"/>
          <w:sz w:val="20"/>
          <w:szCs w:val="20"/>
        </w:rPr>
        <w:t xml:space="preserve">. My experience spans full-stack web development, intelligent automation with N8N, and end-to-end e-commerce builds. Four years of professional coaching shaped a discipline-first mindset and strong client communication skills.</w:t>
      </w:r>
    </w:p>
    <w:p>
      <w:pPr>
        <w:spacing w:after="0" w:before="0" w:line="180"/>
      </w:pPr>
      <w:r>
        <w:t xml:space="preserve"/>
      </w:r>
    </w:p>
    <w:p>
      <w:pPr>
        <w:pBdr>
          <w:left w:val="single" w:color="FF6B1A" w:sz="20" w:space="10"/>
        </w:pBdr>
        <w:spacing w:after="80" w:before="260"/>
        <w:ind w:left="140"/>
      </w:pPr>
      <w:r>
        <w:rPr>
          <w:rFonts w:ascii="Calibri" w:cs="Calibri" w:eastAsia="Calibri" w:hAnsi="Calibri"/>
          <w:b/>
          <w:bCs/>
          <w:color w:val="1A1B22"/>
          <w:spacing w:val="60"/>
          <w:sz w:val="22"/>
          <w:szCs w:val="22"/>
        </w:rPr>
        <w:t xml:space="preserve">WORK EXPERIENCE</w:t>
      </w:r>
    </w:p>
    <w:p>
      <w:pPr>
        <w:pBdr>
          <w:bottom w:val="single" w:color="FFD4B0" w:sz="4"/>
        </w:pBdr>
        <w:spacing w:after="120" w:before="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B22"/>
          <w:sz w:val="22"/>
          <w:szCs w:val="22"/>
        </w:rPr>
        <w:t xml:space="preserve">Banking Operations Intern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2553F5"/>
          <w:sz w:val="18"/>
          <w:szCs w:val="18"/>
        </w:rPr>
        <w:t xml:space="preserve">Summer Program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FF6B1A"/>
          <w:sz w:val="19"/>
          <w:szCs w:val="19"/>
        </w:rPr>
        <w:t xml:space="preserve">CIB — Commercial International Bank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Practical exposure to core banking operations and enterprise financial workflows.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Hands-on with financial documentation, client processes, and operational standards.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Inside view of how a leading Egyptian bank runs its day-to-day business.</w:t>
      </w:r>
    </w:p>
    <w:p>
      <w:pPr>
        <w:spacing w:after="0" w:before="100" w:line="16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B22"/>
          <w:sz w:val="22"/>
          <w:szCs w:val="22"/>
        </w:rPr>
        <w:t xml:space="preserve">Personal Trainer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2553F5"/>
          <w:sz w:val="18"/>
          <w:szCs w:val="18"/>
        </w:rPr>
        <w:t xml:space="preserve">2021 – Present  |  4+ Years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FF6B1A"/>
          <w:sz w:val="19"/>
          <w:szCs w:val="19"/>
        </w:rPr>
        <w:t xml:space="preserve">TFG Gym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Designed and ran personalised training programmes for a broad client base.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Built long-term client relationships through goal tracking and accountability.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Honed leadership, communication, and time-management skills.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Consistently exceeded client targets in a results-focused environment.</w:t>
      </w:r>
    </w:p>
    <w:p>
      <w:pPr>
        <w:spacing w:after="0" w:before="0" w:line="180"/>
      </w:pPr>
      <w:r>
        <w:t xml:space="preserve"/>
      </w:r>
    </w:p>
    <w:p>
      <w:pPr>
        <w:pBdr>
          <w:left w:val="single" w:color="FF6B1A" w:sz="20" w:space="10"/>
        </w:pBdr>
        <w:spacing w:after="80" w:before="260"/>
        <w:ind w:left="140"/>
      </w:pPr>
      <w:r>
        <w:rPr>
          <w:rFonts w:ascii="Calibri" w:cs="Calibri" w:eastAsia="Calibri" w:hAnsi="Calibri"/>
          <w:b/>
          <w:bCs/>
          <w:color w:val="1A1B22"/>
          <w:spacing w:val="60"/>
          <w:sz w:val="22"/>
          <w:szCs w:val="22"/>
        </w:rPr>
        <w:t xml:space="preserve">SELECTED PROJECTS</w:t>
      </w:r>
    </w:p>
    <w:p>
      <w:pPr>
        <w:pBdr>
          <w:bottom w:val="single" w:color="FFD4B0" w:sz="4"/>
        </w:pBdr>
        <w:spacing w:after="120" w:before="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B22"/>
          <w:sz w:val="22"/>
          <w:szCs w:val="22"/>
        </w:rPr>
        <w:t xml:space="preserve">Client Web Applications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2553F5"/>
          <w:sz w:val="18"/>
          <w:szCs w:val="18"/>
        </w:rPr>
        <w:t xml:space="preserve">Full-Stack · Web Apps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6E7280"/>
          <w:sz w:val="19"/>
          <w:szCs w:val="19"/>
        </w:rPr>
        <w:t xml:space="preserve">Real client work — End-to-end delivery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Multiple full-stack applications delivered end-to-end for paying clients.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Owned entire lifecycle: requirements, UX design, development, testing, and deployment.</w:t>
      </w:r>
    </w:p>
    <w:p>
      <w:pPr>
        <w:spacing w:after="0" w:before="80" w:line="16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B22"/>
          <w:sz w:val="22"/>
          <w:szCs w:val="22"/>
        </w:rPr>
        <w:t xml:space="preserve">Workflow Automation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2553F5"/>
          <w:sz w:val="18"/>
          <w:szCs w:val="18"/>
        </w:rPr>
        <w:t xml:space="preserve">N8N · REST APIs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6E7280"/>
          <w:sz w:val="19"/>
          <w:szCs w:val="19"/>
        </w:rPr>
        <w:t xml:space="preserve">Business process automation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Built intelligent automation pipelines using N8N for multiple clients.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Connected third-party APIs and eliminated repetitive manual work.</w:t>
      </w:r>
    </w:p>
    <w:p>
      <w:pPr>
        <w:spacing w:after="0" w:before="80" w:line="160"/>
      </w:pPr>
      <w:r>
        <w:t xml:space="preserve"/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A1B22"/>
          <w:sz w:val="22"/>
          <w:szCs w:val="22"/>
        </w:rPr>
        <w:t xml:space="preserve">E-Commerce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2553F5"/>
          <w:sz w:val="18"/>
          <w:szCs w:val="18"/>
        </w:rPr>
        <w:t xml:space="preserve">E-Commerce · Payments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6E7280"/>
          <w:sz w:val="19"/>
          <w:szCs w:val="19"/>
        </w:rPr>
        <w:t xml:space="preserve">Full e-commerce build</w:t>
      </w:r>
    </w:p>
    <w:p>
      <w:pPr>
        <w:spacing w:after="40" w:before="0"/>
        <w:ind w:left="280" w:hanging="200"/>
      </w:pPr>
      <w:r>
        <w:rPr>
          <w:rFonts w:ascii="Calibri" w:cs="Calibri" w:eastAsia="Calibri" w:hAnsi="Calibri"/>
          <w:color w:val="FF6B1A"/>
          <w:sz w:val="19"/>
          <w:szCs w:val="19"/>
        </w:rPr>
        <w:t xml:space="preserve">–  </w:t>
      </w:r>
      <w:r>
        <w:rPr>
          <w:rFonts w:ascii="Calibri" w:cs="Calibri" w:eastAsia="Calibri" w:hAnsi="Calibri"/>
          <w:color w:val="2C2D36"/>
          <w:sz w:val="19"/>
          <w:szCs w:val="19"/>
        </w:rPr>
        <w:t xml:space="preserve">Designed and shipped a complete e-commerce site: product catalogue, cart, checkout, and payment integration.</w:t>
      </w:r>
    </w:p>
    <w:p>
      <w:pPr>
        <w:spacing w:after="0" w:before="0" w:line="180"/>
      </w:pPr>
      <w:r>
        <w:t xml:space="preserve"/>
      </w:r>
    </w:p>
    <w:p>
      <w:pPr>
        <w:pBdr>
          <w:left w:val="single" w:color="FF6B1A" w:sz="20" w:space="10"/>
        </w:pBdr>
        <w:spacing w:after="80" w:before="260"/>
        <w:ind w:left="140"/>
      </w:pPr>
      <w:r>
        <w:rPr>
          <w:rFonts w:ascii="Calibri" w:cs="Calibri" w:eastAsia="Calibri" w:hAnsi="Calibri"/>
          <w:b/>
          <w:bCs/>
          <w:color w:val="1A1B22"/>
          <w:spacing w:val="60"/>
          <w:sz w:val="22"/>
          <w:szCs w:val="22"/>
        </w:rPr>
        <w:t xml:space="preserve">SKILLS &amp; TOOLS</w:t>
      </w:r>
    </w:p>
    <w:p>
      <w:pPr>
        <w:pBdr>
          <w:bottom w:val="single" w:color="FFD4B0" w:sz="4"/>
        </w:pBd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53F5"/>
                <w:sz w:val="19"/>
                <w:szCs w:val="19"/>
              </w:rPr>
              <w:t xml:space="preserve">Automation &amp; Analysis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E7280"/>
                <w:sz w:val="19"/>
                <w:szCs w:val="19"/>
              </w:rPr>
              <w:t xml:space="preserve">Tools &amp; Soft Skills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18"/>
                <w:szCs w:val="18"/>
                <w:shd w:fill="FFF1E8" w:val="clear"/>
              </w:rPr>
              <w:t xml:space="preserve">Full-Stack Dev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53F5"/>
                <w:sz w:val="18"/>
                <w:szCs w:val="18"/>
                <w:shd w:fill="ECF0FF" w:val="clear"/>
              </w:rPr>
              <w:t xml:space="preserve">N8N Automation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C2D36"/>
                <w:sz w:val="18"/>
                <w:szCs w:val="18"/>
                <w:shd w:fill="F5F6F8" w:val="clear"/>
              </w:rPr>
              <w:t xml:space="preserve">MS Excel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18"/>
                <w:szCs w:val="18"/>
                <w:shd w:fill="FFF1E8" w:val="clear"/>
              </w:rPr>
              <w:t xml:space="preserve">Web Design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53F5"/>
                <w:sz w:val="18"/>
                <w:szCs w:val="18"/>
                <w:shd w:fill="ECF0FF" w:val="clear"/>
              </w:rPr>
              <w:t xml:space="preserve">API Integration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C2D36"/>
                <w:sz w:val="18"/>
                <w:szCs w:val="18"/>
                <w:shd w:fill="F5F6F8" w:val="clear"/>
              </w:rPr>
              <w:t xml:space="preserve">Canva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18"/>
                <w:szCs w:val="18"/>
                <w:shd w:fill="FFF1E8" w:val="clear"/>
              </w:rPr>
              <w:t xml:space="preserve">Python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53F5"/>
                <w:sz w:val="18"/>
                <w:szCs w:val="18"/>
                <w:shd w:fill="ECF0FF" w:val="clear"/>
              </w:rPr>
              <w:t xml:space="preserve">Business Analysis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C2D36"/>
                <w:sz w:val="18"/>
                <w:szCs w:val="18"/>
                <w:shd w:fill="F5F6F8" w:val="clear"/>
              </w:rPr>
              <w:t xml:space="preserve">Claude AI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18"/>
                <w:szCs w:val="18"/>
                <w:shd w:fill="FFF1E8" w:val="clear"/>
              </w:rPr>
              <w:t xml:space="preserve">E-Commerce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53F5"/>
                <w:sz w:val="18"/>
                <w:szCs w:val="18"/>
                <w:shd w:fill="ECF0FF" w:val="clear"/>
              </w:rPr>
              <w:t xml:space="preserve">ERP Systems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C2D36"/>
                <w:sz w:val="18"/>
                <w:szCs w:val="18"/>
                <w:shd w:fill="F5F6F8" w:val="clear"/>
              </w:rPr>
              <w:t xml:space="preserve">Leadership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18"/>
                <w:szCs w:val="18"/>
                <w:shd w:fill="FFF1E8" w:val="clear"/>
              </w:rPr>
              <w:t xml:space="preserve">Responsive Design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C2D36"/>
                <w:sz w:val="18"/>
                <w:szCs w:val="18"/>
                <w:shd w:fill="F5F6F8" w:val="clear"/>
              </w:rPr>
              <w:t xml:space="preserve">Client Communication</w:t>
            </w:r>
          </w:p>
        </w:tc>
      </w:tr>
    </w:tbl>
    <w:p>
      <w:pPr>
        <w:spacing w:after="0" w:before="0" w:line="180"/>
      </w:pPr>
      <w:r>
        <w:t xml:space="preserve"/>
      </w:r>
    </w:p>
    <w:p>
      <w:pPr>
        <w:pBdr>
          <w:left w:val="single" w:color="FF6B1A" w:sz="20" w:space="10"/>
        </w:pBdr>
        <w:spacing w:after="80" w:before="260"/>
        <w:ind w:left="140"/>
      </w:pPr>
      <w:r>
        <w:rPr>
          <w:rFonts w:ascii="Calibri" w:cs="Calibri" w:eastAsia="Calibri" w:hAnsi="Calibri"/>
          <w:b/>
          <w:bCs/>
          <w:color w:val="1A1B22"/>
          <w:spacing w:val="60"/>
          <w:sz w:val="22"/>
          <w:szCs w:val="22"/>
        </w:rPr>
        <w:t xml:space="preserve">LANGUAGES</w:t>
      </w:r>
    </w:p>
    <w:p>
      <w:pPr>
        <w:pBdr>
          <w:bottom w:val="single" w:color="FFD4B0" w:sz="4"/>
        </w:pBd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B22"/>
                <w:sz w:val="20"/>
                <w:szCs w:val="20"/>
              </w:rPr>
              <w:t xml:space="preserve">Arabic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E7280"/>
                <w:sz w:val="19"/>
                <w:szCs w:val="19"/>
              </w:rPr>
              <w:t xml:space="preserve">Native Speaker</w:t>
            </w:r>
          </w:p>
        </w:tc>
        <w:tc>
          <w:tcPr>
            <w:tcW w:type="dxa" w:w="5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single" w:color="E8EAF0" w:sz="4"/>
                    <w:right w:val="none" w:color="FFFFFF" w:sz="0"/>
                  </w:tcBorders>
                  <w:shd w:fill="F5F6F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5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200"/>
                  </w:tblGrid>
                  <w:tr>
                    <w:tc>
                      <w:tcPr>
                        <w:tcW w:type="dxa" w:w="52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6B1A" w:val="clear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0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B22"/>
                <w:sz w:val="20"/>
                <w:szCs w:val="20"/>
              </w:rPr>
              <w:t xml:space="preserve">English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E7280"/>
                <w:sz w:val="19"/>
                <w:szCs w:val="19"/>
              </w:rPr>
              <w:t xml:space="preserve">B2 — Upper Intermediate</w:t>
            </w:r>
          </w:p>
        </w:tc>
        <w:tc>
          <w:tcPr>
            <w:tcW w:type="dxa" w:w="5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44"/>
              <w:gridCol w:w="1456"/>
            </w:tblGrid>
            <w:tr>
              <w:tc>
                <w:tcPr>
                  <w:tcW w:type="dxa" w:w="37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53F5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  <w:tc>
                <w:tcPr>
                  <w:tcW w:type="dxa" w:w="14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6F8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180"/>
      </w:pPr>
      <w:r>
        <w:t xml:space="preserve"/>
      </w:r>
    </w:p>
    <w:p>
      <w:pPr>
        <w:pBdr>
          <w:left w:val="single" w:color="FF6B1A" w:sz="20" w:space="10"/>
        </w:pBdr>
        <w:spacing w:after="80" w:before="260"/>
        <w:ind w:left="140"/>
      </w:pPr>
      <w:r>
        <w:rPr>
          <w:rFonts w:ascii="Calibri" w:cs="Calibri" w:eastAsia="Calibri" w:hAnsi="Calibri"/>
          <w:b/>
          <w:bCs/>
          <w:color w:val="1A1B22"/>
          <w:spacing w:val="60"/>
          <w:sz w:val="22"/>
          <w:szCs w:val="22"/>
        </w:rPr>
        <w:t xml:space="preserve">EDUCATION &amp; CERTIFICATIONS</w:t>
      </w:r>
    </w:p>
    <w:p>
      <w:pPr>
        <w:pBdr>
          <w:bottom w:val="single" w:color="FFD4B0" w:sz="4"/>
        </w:pBd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5120"/>
      </w:tblGrid>
      <w:tr>
        <w:tc>
          <w:tcPr>
            <w:tcW w:type="dxa" w:w="4960"/>
            <w:tcBorders>
              <w:top w:val="none" w:color="FFFFFF" w:sz="0"/>
              <w:left w:val="single" w:color="FF6B1A" w:sz="16"/>
              <w:bottom w:val="none" w:color="FFFFFF" w:sz="0"/>
              <w:right w:val="none" w:color="FFFFFF" w:sz="0"/>
            </w:tcBorders>
            <w:shd w:fill="FFF1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FF6B1A"/>
                <w:sz w:val="16"/>
                <w:szCs w:val="16"/>
              </w:rPr>
              <w:t xml:space="preserve">In Progress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B22"/>
                <w:sz w:val="21"/>
                <w:szCs w:val="21"/>
              </w:rPr>
              <w:t xml:space="preserve">BSc Business Information Systems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6E7280"/>
                <w:sz w:val="18"/>
                <w:szCs w:val="18"/>
              </w:rPr>
              <w:t xml:space="preserve">Sadat Academy for Management Sciences (SAMS)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C2D36"/>
                <w:sz w:val="18"/>
                <w:szCs w:val="18"/>
              </w:rPr>
              <w:t xml:space="preserve">3rd Year  ·  Expected Graduation 2027</w:t>
            </w:r>
          </w:p>
        </w:tc>
        <w:tc>
          <w:tcPr>
            <w:tcW w:type="dxa" w:w="5120"/>
            <w:tcBorders>
              <w:top w:val="none" w:color="FFFFFF" w:sz="0"/>
              <w:left w:val="single" w:color="2553F5" w:sz="16"/>
              <w:bottom w:val="none" w:color="FFFFFF" w:sz="0"/>
              <w:right w:val="none" w:color="FFFFFF" w:sz="0"/>
            </w:tcBorders>
            <w:shd w:fill="ECF0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553F5"/>
                <w:sz w:val="16"/>
                <w:szCs w:val="16"/>
              </w:rPr>
              <w:t xml:space="preserve">Certified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B22"/>
                <w:sz w:val="21"/>
                <w:szCs w:val="21"/>
              </w:rPr>
              <w:t xml:space="preserve">Full-Stack Web Development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6E7280"/>
                <w:sz w:val="18"/>
                <w:szCs w:val="18"/>
              </w:rPr>
              <w:t xml:space="preserve">AMIT Learning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C2D36"/>
                <w:sz w:val="18"/>
                <w:szCs w:val="18"/>
              </w:rPr>
              <w:t xml:space="preserve">Professional Certificate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Bdr>
          <w:top w:val="single" w:color="FFD4B0" w:sz="4"/>
        </w:pBdr>
        <w:spacing w:after="0" w:before="80"/>
        <w:jc w:val="center"/>
      </w:pPr>
      <w:r>
        <w:rPr>
          <w:rFonts w:ascii="Calibri" w:cs="Calibri" w:eastAsia="Calibri" w:hAnsi="Calibri"/>
          <w:color w:val="2553F5"/>
          <w:sz w:val="17"/>
          <w:szCs w:val="17"/>
        </w:rPr>
        <w:t xml:space="preserve">amrhima41@gmail.com</w:t>
      </w:r>
      <w:r>
        <w:rPr>
          <w:rFonts w:ascii="Calibri" w:cs="Calibri" w:eastAsia="Calibri" w:hAnsi="Calibri"/>
          <w:color w:val="9CA0AC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2C2D36"/>
          <w:sz w:val="17"/>
          <w:szCs w:val="17"/>
        </w:rPr>
        <w:t xml:space="preserve">+20 106 102 3320</w:t>
      </w:r>
      <w:r>
        <w:rPr>
          <w:rFonts w:ascii="Calibri" w:cs="Calibri" w:eastAsia="Calibri" w:hAnsi="Calibri"/>
          <w:color w:val="9CA0AC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2553F5"/>
          <w:sz w:val="17"/>
          <w:szCs w:val="17"/>
        </w:rPr>
        <w:t xml:space="preserve">github.com/AmrIbrahim41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D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lklouwzlvamx9z7t1zcm" Type="http://schemas.openxmlformats.org/officeDocument/2006/relationships/hyperlink" Target="mailto:amrhima41@gmail.com" TargetMode="External"/><Relationship Id="rIdcm-mbbif7yuwg-9yy3lw5" Type="http://schemas.openxmlformats.org/officeDocument/2006/relationships/hyperlink" Target="https://www.linkedin.com/in/amr-ibrahim-ab89323a9" TargetMode="External"/><Relationship Id="rIdfhwffbptyzwb-iayvyvoj" Type="http://schemas.openxmlformats.org/officeDocument/2006/relationships/hyperlink" Target="https://github.com/AmrIbrahim4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2026-05-02T12:39:05.688Z</dcterms:created>
  <dcterms:modified xsi:type="dcterms:W3CDTF">2026-05-02T12:39:05.688Z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