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PHASE 5 — SECURITY REVIEW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Cyber-Physical Smart Building Access Control System</w:t>
      </w:r>
    </w:p>
    <w:p>
      <w:pPr>
        <w:pStyle w:val="Heading1"/>
        <w:spacing w:after="150" w:before="300"/>
      </w:pPr>
      <w:r>
        <w:t xml:space="preserve">1. Scope and Method</w:t>
      </w:r>
    </w:p>
    <w:p>
      <w:pPr>
        <w:spacing w:after="150"/>
      </w:pPr>
      <w:r>
        <w:t xml:space="preserve">This is an internal design and code review (P5.5), not a live penetration test — there is no deployed hardware or network to attack in this environment. The review covers the firmware (door_node_firmware/), backend (backend/), and dashboard (dashboard/) as delivered through Phase 5, checked against the threats identified in the original proposal review and the System Design Document's security section.</w:t>
      </w:r>
    </w:p>
    <w:p>
      <w:pPr>
        <w:spacing w:after="150"/>
      </w:pPr>
      <w:r>
        <w:t xml:space="preserve">Where a mitigation has been implemented, this document says so and points at the file/test that proves it. Where it hasn't, that is stated plainly rather than implied away — the goal is an accurate picture for the committee and for whoever picks up Phase 6, not a clean-looking checklist.</w:t>
      </w:r>
    </w:p>
    <w:p>
      <w:pPr>
        <w:pStyle w:val="Heading1"/>
        <w:spacing w:after="150" w:before="300"/>
      </w:pPr>
      <w:r>
        <w:t xml:space="preserve">2. Threat Model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rPr>
          <w:tblHeader/>
        </w:trPr>
        <w:tc>
          <w:tcPr>
            <w:tcW w:type="dxa" w:w="24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4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Threat actor / scenario</w:t>
            </w:r>
          </w:p>
        </w:tc>
        <w:tc>
          <w:tcPr>
            <w:tcW w:type="dxa" w:w="3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risk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Physical door lock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Someone presents a cloned/emulated card UID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Unauthorized entry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Door node hardware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Someone opens the enclosure to tamper with wiring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Bypass of lock control, sensor spoofing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 database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Attacker gains DB read access (backup leak, SQL injection, etc.)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Mass credential/UID exposure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MQTT broker traffic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Network eavesdropper on the door-to-broker link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Credential/event interception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dashboard/API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 stuffing or brute force against /api/auth/login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takeover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Door node firmware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Physical access to a node, dumping flash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Extraction of the shared AES key, Wi-Fi credentials</w:t>
            </w:r>
          </w:p>
        </w:tc>
      </w:tr>
    </w:tbl>
    <w:p>
      <w:pPr>
        <w:pStyle w:val="Heading1"/>
        <w:spacing w:after="150" w:before="300"/>
      </w:pPr>
      <w:r>
        <w:t xml:space="preserve">3. Before / After — Gaps Flagged Since the Original Proposal Review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200"/>
      </w:tblGrid>
      <w:tr>
        <w:trPr>
          <w:tblHeader/>
        </w:trPr>
        <w:tc>
          <w:tcPr>
            <w:tcW w:type="dxa" w:w="30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flagged</w:t>
            </w:r>
          </w:p>
        </w:tc>
        <w:tc>
          <w:tcPr>
            <w:tcW w:type="dxa" w:w="16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Card cloning — UID-only read, no cryptographic proof of card identity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desfire_auth.cpp implements DESFire EV1 AES-128 mutual authentication; CARD_SCAN now requires it to pass, not just a UID match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 data stored in plaintext at rest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app/crypto.py — Fernet-encrypted card_uid + keyed HMAC blind index for lookup (backend/tests/test_crypto.py)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login rate limiting / brute-force protection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app/rate_limit.py — per-account lockout after repeated failures (backend/tests/test_auth.py)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Tamper detection only alerted, took no protective action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Tamper interrupt now forces immediate relock and blocks further card entry until admin-cleared via MQTT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local resilience if MQTT/network drops mid-operation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event ring buffer (queueOfflineEvent/flushOfflineEvents) — events survive a broker outage, RAM-only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Fire/life-safety egress override on fail-secure doors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 (Phase 1)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REX button + mechanical key override on every door, independent of firmware state; confirmed still functional during tamper lockout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Per-card key diversification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cards at a site share one AES key (DESFIRE_AES_KEY) — see Section 4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MQTT topic/broker access control per device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TLS + username/password supported in both firmware and backend config; per-device certificate-based auth not implemented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 revocation / session management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Tokens are valid until expiry (60 min default) with no revocation list — logging out client-side doesn't invalidate a leaked token early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Firmware secure boot / code signing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mitigated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 of scope for this project's timeline — flagged as a real gap for a production deployment, not something addressed here</w:t>
            </w:r>
          </w:p>
        </w:tc>
      </w:tr>
    </w:tbl>
    <w:p>
      <w:pPr>
        <w:pStyle w:val="Heading1"/>
        <w:spacing w:after="150" w:before="300"/>
      </w:pPr>
      <w:r>
        <w:t xml:space="preserve">4. Residual Risks and Recommendations</w:t>
      </w:r>
    </w:p>
    <w:p>
      <w:pPr>
        <w:pStyle w:val="Heading2"/>
        <w:spacing w:after="100" w:before="200"/>
      </w:pPr>
      <w:r>
        <w:t xml:space="preserve">4.1 Shared AES key across all cards</w:t>
      </w:r>
    </w:p>
    <w:p>
      <w:pPr>
        <w:spacing w:after="150"/>
      </w:pPr>
      <w:r>
        <w:t xml:space="preserve">Every door node currently authenticates cards against the same DESFIRE_AES_KEY. If that key is ever extracted from one node's flash (physical access + flash dump), every card at the site is compromised, not just that node's. The standard mitigation is per-card key diversification — deriving each card's key from a master key and the card's UID via AES-CMAC (documented in NXP's application notes) — which was not implemented here due to time/complexity, and is the single highest-value next security investment if this project continues past Phase 5.</w:t>
      </w:r>
    </w:p>
    <w:p>
      <w:pPr>
        <w:pStyle w:val="Heading2"/>
        <w:spacing w:after="100" w:before="200"/>
      </w:pPr>
      <w:r>
        <w:t xml:space="preserve">4.2 DESFire handshake is unverified against real hardware</w:t>
      </w:r>
    </w:p>
    <w:p>
      <w:pPr>
        <w:spacing w:after="150"/>
      </w:pPr>
      <w:r>
        <w:t xml:space="preserve">The AES mutual-authentication implementation was written against the publicly documented DESFire EV1 protocol and reviewed line-by-line, but the ESP32 toolchain could not be compiled in this environment (no hardware, limited sandboxed network access to the Espressif platform download), so it has never actually run against a real card. Byte-order or framing mistakes in a hand-implemented crypto handshake are exactly the kind of bug that looks correct on paper and fails — or worse, silently accepts something it shouldn't — on real hardware. This must be bench-tested against real DESFire cards before any reliance on it.</w:t>
      </w:r>
    </w:p>
    <w:p>
      <w:pPr>
        <w:pStyle w:val="Heading2"/>
        <w:spacing w:after="100" w:before="200"/>
      </w:pPr>
      <w:r>
        <w:t xml:space="preserve">4.3 Encryption key management</w:t>
      </w:r>
    </w:p>
    <w:p>
      <w:pPr>
        <w:spacing w:after="150"/>
      </w:pPr>
      <w:r>
        <w:t xml:space="preserve">CREDENTIAL_ENCRYPTION_KEY and CREDENTIAL_INDEX_KEY fall back to a deterministic dev-only key derived from a fixed string if unset, so the project runs out of the box without extra setup. This is safe for development but must never happen in a real deployment — both keys must be set to real random values and kept outside version control, exactly like JWT_SECRET already is. Losing or rotating CREDENTIAL_ENCRYPTION_KEY without a migration plan makes existing encrypted card UIDs permanently unreadable, which is worth a deliberate key-rotation runbook before going further.</w:t>
      </w:r>
    </w:p>
    <w:p>
      <w:pPr>
        <w:pStyle w:val="Heading2"/>
        <w:spacing w:after="100" w:before="200"/>
      </w:pPr>
      <w:r>
        <w:t xml:space="preserve">4.4 Rate limiting is per-process, in-memory</w:t>
      </w:r>
    </w:p>
    <w:p>
      <w:pPr>
        <w:spacing w:after="150"/>
      </w:pPr>
      <w:r>
        <w:t xml:space="preserve">app/rate_limit.py tracks failed logins per process. A single backend instance (this project's target) is fine; a multi-instance deployment behind a load balancer would need a shared store (Redis, or a DB-backed table) so attempts are tracked consistently across instances.</w:t>
      </w:r>
    </w:p>
    <w:p>
      <w:pPr>
        <w:pStyle w:val="Heading2"/>
        <w:spacing w:after="100" w:before="200"/>
      </w:pPr>
      <w:r>
        <w:t xml:space="preserve">4.5 Offline event buffer is RAM-only</w:t>
      </w:r>
    </w:p>
    <w:p>
      <w:pPr>
        <w:spacing w:after="150"/>
      </w:pPr>
      <w:r>
        <w:t xml:space="preserve">Buffered access events are lost if a door node loses power while offline (not just network-down) — they exist only in RAM, not flash. Persisting the queue to LittleFS would close this gap if audit completeness during extended outages becomes a requirement.</w:t>
      </w:r>
    </w:p>
    <w:p>
      <w:pPr>
        <w:pStyle w:val="Heading1"/>
        <w:spacing w:after="150" w:before="300"/>
      </w:pPr>
      <w:r>
        <w:t xml:space="preserve">5. Design/Code Review Checklist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200"/>
      </w:tblGrid>
      <w:tr>
        <w:trPr>
          <w:tblHeader/>
        </w:trPr>
        <w:tc>
          <w:tcPr>
            <w:tcW w:type="dxa" w:w="34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Passwords hashed, never stored/logged in plaintext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7857"/>
                <w:sz w:val="19"/>
                <w:szCs w:val="19"/>
              </w:rPr>
              <w:t xml:space="preserve">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bcrypt via app/security.py, verified in backend tests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 secrets (card UIDs) encrypted at rest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7857"/>
                <w:sz w:val="19"/>
                <w:szCs w:val="19"/>
              </w:rPr>
              <w:t xml:space="preserve">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app/crypto.py, Fernet + blind index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Transport encryption for MQTT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 (config-level)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TLS supported in firmware (WiFiClientSecure) and backend (MQTT_USE_TLS); depends on being enabled against a real broker with a real cert, not self-signed/skipped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Role-based access control enforced server-side, not just hidden in UI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7857"/>
                <w:sz w:val="19"/>
                <w:szCs w:val="19"/>
              </w:rPr>
              <w:t xml:space="preserve">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require_admin dependency in FastAPI routes; dashboard's UI restrictions are cosmetic on top of this, not the actual boundary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Brute-force protection on authentication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7857"/>
                <w:sz w:val="19"/>
                <w:szCs w:val="19"/>
              </w:rPr>
              <w:t xml:space="preserve">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app/rate_limit.py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Tamper response beyond alerting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7857"/>
                <w:sz w:val="19"/>
                <w:szCs w:val="19"/>
              </w:rPr>
              <w:t xml:space="preserve">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Forced relock + lockout, Phase 5 firmware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Life-safety egress not blocked by security logic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7857"/>
                <w:sz w:val="19"/>
                <w:szCs w:val="19"/>
              </w:rPr>
              <w:t xml:space="preserve">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REX button bypasses tamper lockout and credential checks entirely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Cryptographic (not just UID) card authentication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Mitigated, unverified on hardware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Section 4.2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Per-credential key diversification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B91C1B"/>
                <w:sz w:val="19"/>
                <w:szCs w:val="19"/>
              </w:rPr>
              <w:t xml:space="preserve">Not 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Section 4.1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log resilience to network/power loss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Network loss covered (offline buffer); power loss to a node is not (RAM-only)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Session/token revocation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B91C1B"/>
                <w:sz w:val="19"/>
                <w:szCs w:val="19"/>
              </w:rPr>
              <w:t xml:space="preserve">Not 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Section 3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Firmware code signing / secure boot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B91C1B"/>
                <w:sz w:val="19"/>
                <w:szCs w:val="19"/>
              </w:rPr>
              <w:t xml:space="preserve">Not mitigated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 of scope for this project</w:t>
            </w:r>
          </w:p>
        </w:tc>
      </w:tr>
    </w:tbl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</w:pPr>
      <w:r>
        <w:t xml:space="preserve">Phase 5 closes the specific gaps flagged earliest and most repeatedly in this project's review history: cloneable card credentials, plaintext data at rest, no brute-force protection, and tamper detection with no teeth. What remains open — key diversification, hardware-verified crypto, session revocation, firmware code signing — are reasonable boundaries for a graduation project's scope, but each is named explicitly here rather than left implicit, so a reader (or a future phase) knows exactly what "security" does and doesn't mean for this system as it stands.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2026-07-15T13:42:03.464Z</dcterms:created>
  <dcterms:modified xsi:type="dcterms:W3CDTF">2026-07-15T13:42:03.466Z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