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CC05" w14:textId="77777777" w:rsidR="00BA5436" w:rsidRDefault="00BA5436">
      <w:pPr>
        <w:spacing w:after="1200"/>
      </w:pPr>
    </w:p>
    <w:p w14:paraId="7445BEDE" w14:textId="77777777" w:rsidR="00BA5436" w:rsidRDefault="00000000">
      <w:pPr>
        <w:spacing w:after="40"/>
        <w:jc w:val="center"/>
      </w:pPr>
      <w:r>
        <w:rPr>
          <w:b/>
          <w:bCs/>
          <w:color w:val="2E7D6B"/>
          <w:spacing w:val="200"/>
          <w:sz w:val="20"/>
          <w:szCs w:val="20"/>
        </w:rPr>
        <w:t>LIV FUNCTIONAL HEALTH</w:t>
      </w:r>
    </w:p>
    <w:p w14:paraId="32B84FF2" w14:textId="77777777" w:rsidR="00BA5436" w:rsidRDefault="00BA5436">
      <w:pPr>
        <w:pBdr>
          <w:bottom w:val="single" w:sz="4" w:space="1" w:color="C5E2D8"/>
        </w:pBdr>
        <w:spacing w:after="100"/>
      </w:pPr>
    </w:p>
    <w:p w14:paraId="63DFD625" w14:textId="77777777" w:rsidR="00BA5436" w:rsidRDefault="00BA5436">
      <w:pPr>
        <w:spacing w:after="800"/>
      </w:pPr>
    </w:p>
    <w:p w14:paraId="1D27447A" w14:textId="77777777" w:rsidR="00BA5436" w:rsidRDefault="00000000">
      <w:pPr>
        <w:spacing w:after="40"/>
        <w:jc w:val="center"/>
      </w:pPr>
      <w:r>
        <w:rPr>
          <w:b/>
          <w:bCs/>
          <w:color w:val="1A4A4A"/>
          <w:sz w:val="52"/>
          <w:szCs w:val="52"/>
        </w:rPr>
        <w:t>THE 10-DAY</w:t>
      </w:r>
    </w:p>
    <w:p w14:paraId="067AB98A" w14:textId="77777777" w:rsidR="00BA5436" w:rsidRDefault="00000000">
      <w:pPr>
        <w:spacing w:after="60"/>
        <w:jc w:val="center"/>
      </w:pPr>
      <w:r>
        <w:rPr>
          <w:b/>
          <w:bCs/>
          <w:color w:val="1A4A4A"/>
          <w:sz w:val="52"/>
          <w:szCs w:val="52"/>
        </w:rPr>
        <w:t>INSULIN SENSITIVITY RESET</w:t>
      </w:r>
    </w:p>
    <w:p w14:paraId="2D2CA5F8" w14:textId="77777777" w:rsidR="00BA5436" w:rsidRDefault="00000000">
      <w:pPr>
        <w:spacing w:after="80"/>
        <w:jc w:val="center"/>
      </w:pPr>
      <w:r>
        <w:rPr>
          <w:color w:val="B8924A"/>
          <w:sz w:val="44"/>
          <w:szCs w:val="44"/>
        </w:rPr>
        <w:t>PROTOCOL</w:t>
      </w:r>
    </w:p>
    <w:p w14:paraId="24E7F5D5" w14:textId="77777777" w:rsidR="00BA5436" w:rsidRDefault="00BA5436">
      <w:pPr>
        <w:pBdr>
          <w:bottom w:val="single" w:sz="4" w:space="1" w:color="C5E2D8"/>
        </w:pBdr>
        <w:spacing w:after="100"/>
      </w:pPr>
    </w:p>
    <w:p w14:paraId="71CEC4F1" w14:textId="77777777" w:rsidR="00BA5436" w:rsidRDefault="00BA5436">
      <w:pPr>
        <w:spacing w:after="600"/>
      </w:pPr>
    </w:p>
    <w:p w14:paraId="24664637" w14:textId="77777777" w:rsidR="00BA5436" w:rsidRDefault="00000000">
      <w:pPr>
        <w:spacing w:after="80"/>
        <w:jc w:val="center"/>
      </w:pPr>
      <w:r>
        <w:rPr>
          <w:i/>
          <w:iCs/>
          <w:color w:val="666666"/>
        </w:rPr>
        <w:t>A structured, science-backed 10-day system to lower fasting insulin, stabilize blood sugar, and rebuild your metabolic foundation — no medications, no gym, no guesswork.</w:t>
      </w:r>
    </w:p>
    <w:p w14:paraId="02A07EC8" w14:textId="77777777" w:rsidR="00BA5436" w:rsidRDefault="00BA5436">
      <w:pPr>
        <w:spacing w:after="800"/>
      </w:pPr>
    </w:p>
    <w:p w14:paraId="622C671E" w14:textId="3F44540C" w:rsidR="00BA5436" w:rsidRDefault="00000000">
      <w:pPr>
        <w:spacing w:after="40"/>
        <w:jc w:val="center"/>
        <w:rPr>
          <w:b/>
          <w:bCs/>
          <w:color w:val="2E7D6B"/>
          <w:sz w:val="21"/>
          <w:szCs w:val="21"/>
        </w:rPr>
      </w:pPr>
      <w:r>
        <w:rPr>
          <w:b/>
          <w:bCs/>
          <w:color w:val="2E7D6B"/>
          <w:sz w:val="21"/>
          <w:szCs w:val="21"/>
        </w:rPr>
        <w:t>Designed for: Prediabetes · PCOS · Elevated Fasting Insulin · High A1C</w:t>
      </w:r>
      <w:r w:rsidR="00F15FD6" w:rsidRPr="00F15FD6">
        <w:rPr>
          <w:b/>
          <w:bCs/>
          <w:color w:val="2E7D6B"/>
          <w:sz w:val="21"/>
          <w:szCs w:val="21"/>
        </w:rPr>
        <w:t>10-day</w:t>
      </w:r>
    </w:p>
    <w:p w14:paraId="6077D222" w14:textId="2A2F43FF" w:rsidR="00EA186E" w:rsidRPr="00EA186E" w:rsidRDefault="00EA186E">
      <w:pPr>
        <w:spacing w:after="40"/>
        <w:jc w:val="center"/>
        <w:rPr>
          <w:b/>
          <w:bCs/>
          <w:color w:val="EE0000"/>
          <w:sz w:val="21"/>
          <w:szCs w:val="21"/>
        </w:rPr>
      </w:pPr>
      <w:r w:rsidRPr="00EA186E">
        <w:rPr>
          <w:b/>
          <w:bCs/>
          <w:color w:val="EE0000"/>
          <w:sz w:val="21"/>
          <w:szCs w:val="21"/>
        </w:rPr>
        <w:t xml:space="preserve">Tested on an </w:t>
      </w:r>
      <w:r>
        <w:rPr>
          <w:b/>
          <w:bCs/>
          <w:color w:val="EE0000"/>
          <w:sz w:val="21"/>
          <w:szCs w:val="21"/>
        </w:rPr>
        <w:t>insulin-dependent</w:t>
      </w:r>
      <w:r w:rsidRPr="00EA186E">
        <w:rPr>
          <w:b/>
          <w:bCs/>
          <w:color w:val="EE0000"/>
          <w:sz w:val="21"/>
          <w:szCs w:val="21"/>
        </w:rPr>
        <w:t xml:space="preserve"> </w:t>
      </w:r>
      <w:r>
        <w:rPr>
          <w:b/>
          <w:bCs/>
          <w:color w:val="EE0000"/>
          <w:sz w:val="21"/>
          <w:szCs w:val="21"/>
        </w:rPr>
        <w:t>patient to see the effect on insulin needs.</w:t>
      </w:r>
    </w:p>
    <w:p w14:paraId="57FF83DD" w14:textId="5FC5C501" w:rsidR="00EA186E" w:rsidRPr="00EA186E" w:rsidRDefault="00EA186E">
      <w:pPr>
        <w:spacing w:after="40"/>
        <w:jc w:val="center"/>
        <w:rPr>
          <w:color w:val="EE0000"/>
        </w:rPr>
      </w:pPr>
      <w:r w:rsidRPr="00EA186E">
        <w:rPr>
          <w:b/>
          <w:bCs/>
          <w:color w:val="EE0000"/>
          <w:sz w:val="21"/>
          <w:szCs w:val="21"/>
        </w:rPr>
        <w:t>With 24/7 blood sugar monitoring</w:t>
      </w:r>
    </w:p>
    <w:p w14:paraId="5C7CC709" w14:textId="77777777" w:rsidR="00BA5436" w:rsidRDefault="00BA5436">
      <w:pPr>
        <w:spacing w:after="1600"/>
      </w:pPr>
    </w:p>
    <w:p w14:paraId="39EC8CA5" w14:textId="77777777" w:rsidR="00BA5436" w:rsidRDefault="00BA5436">
      <w:pPr>
        <w:pBdr>
          <w:bottom w:val="single" w:sz="8" w:space="1" w:color="1A4A4A"/>
        </w:pBdr>
        <w:spacing w:after="160"/>
      </w:pPr>
    </w:p>
    <w:p w14:paraId="42DC70C1" w14:textId="77777777" w:rsidR="00BA5436" w:rsidRDefault="00000000">
      <w:pPr>
        <w:jc w:val="center"/>
      </w:pPr>
      <w:r>
        <w:rPr>
          <w:color w:val="666666"/>
          <w:sz w:val="19"/>
          <w:szCs w:val="19"/>
        </w:rPr>
        <w:t>By Reham  |  LIV Functional  |  liv.lowcarb</w:t>
      </w:r>
    </w:p>
    <w:p w14:paraId="1DDE7BA6" w14:textId="77777777" w:rsidR="00BA543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436" w14:paraId="5A6FF8DA" w14:textId="77777777">
        <w:tblPrEx>
          <w:tblCellMar>
            <w:top w:w="0" w:type="dxa"/>
            <w:bottom w:w="0" w:type="dxa"/>
          </w:tblCellMar>
        </w:tblPrEx>
        <w:tc>
          <w:tcPr>
            <w:tcW w:w="9360" w:type="dxa"/>
            <w:tcBorders>
              <w:top w:val="single" w:sz="6" w:space="0" w:color="B8924A"/>
              <w:left w:val="none" w:sz="0" w:space="0" w:color="FFFFFF"/>
              <w:bottom w:val="none" w:sz="0" w:space="0" w:color="FFFFFF"/>
              <w:right w:val="none" w:sz="0" w:space="0" w:color="FFFFFF"/>
            </w:tcBorders>
            <w:shd w:val="clear" w:color="auto" w:fill="F5EDD8"/>
            <w:tcMar>
              <w:top w:w="120" w:type="dxa"/>
              <w:left w:w="200" w:type="dxa"/>
              <w:bottom w:w="120" w:type="dxa"/>
              <w:right w:w="200" w:type="dxa"/>
            </w:tcMar>
          </w:tcPr>
          <w:p w14:paraId="7B3A597B" w14:textId="77777777" w:rsidR="00BA5436" w:rsidRDefault="00000000">
            <w:r>
              <w:rPr>
                <w:b/>
                <w:bCs/>
                <w:color w:val="B8924A"/>
                <w:sz w:val="21"/>
                <w:szCs w:val="21"/>
              </w:rPr>
              <w:lastRenderedPageBreak/>
              <w:t>IMPORTANT NOTICE</w:t>
            </w:r>
          </w:p>
          <w:p w14:paraId="1E07396B" w14:textId="77777777" w:rsidR="00EA186E" w:rsidRDefault="00000000">
            <w:pPr>
              <w:rPr>
                <w:color w:val="2C2C2C"/>
                <w:sz w:val="21"/>
                <w:szCs w:val="21"/>
              </w:rPr>
            </w:pPr>
            <w:r>
              <w:rPr>
                <w:color w:val="2C2C2C"/>
                <w:sz w:val="21"/>
                <w:szCs w:val="21"/>
              </w:rPr>
              <w:t xml:space="preserve">This protocol is designed for adults with prediabetes, PCOS, elevated fasting insulin, or high A1C who want to improve metabolic health through nutrition, movement, and lifestyle. This is educational content, not medical treatment. If you are on medication, consult your physician </w:t>
            </w:r>
            <w:r w:rsidR="00EA186E">
              <w:rPr>
                <w:color w:val="2C2C2C"/>
                <w:sz w:val="21"/>
                <w:szCs w:val="21"/>
              </w:rPr>
              <w:t xml:space="preserve">because you might need to lower your dosage </w:t>
            </w:r>
            <w:r>
              <w:rPr>
                <w:color w:val="2C2C2C"/>
                <w:sz w:val="21"/>
                <w:szCs w:val="21"/>
              </w:rPr>
              <w:t xml:space="preserve">before making dietary changes. </w:t>
            </w:r>
          </w:p>
          <w:p w14:paraId="0887BD25" w14:textId="0F467BC7" w:rsidR="00BA5436" w:rsidRDefault="00000000">
            <w:r w:rsidRPr="00EA186E">
              <w:rPr>
                <w:b/>
                <w:bCs/>
                <w:color w:val="2C2C2C"/>
                <w:sz w:val="21"/>
                <w:szCs w:val="21"/>
              </w:rPr>
              <w:t>Everything in this protocol I have tested personally — I recommend nothing I have not used myself.</w:t>
            </w:r>
          </w:p>
        </w:tc>
      </w:tr>
    </w:tbl>
    <w:p w14:paraId="14AA96D1" w14:textId="77777777" w:rsidR="00BA5436" w:rsidRDefault="00BA5436">
      <w:pPr>
        <w:spacing w:after="320"/>
      </w:pPr>
    </w:p>
    <w:p w14:paraId="6F689EAC" w14:textId="77777777" w:rsidR="00BA5436" w:rsidRDefault="00000000">
      <w:pPr>
        <w:pStyle w:val="Heading1"/>
      </w:pPr>
      <w:r>
        <w:t>What This Protocol Does</w:t>
      </w:r>
    </w:p>
    <w:p w14:paraId="1B9C2905" w14:textId="77777777" w:rsidR="00BA5436" w:rsidRDefault="00BA5436">
      <w:pPr>
        <w:pBdr>
          <w:bottom w:val="single" w:sz="8" w:space="1" w:color="1A4A4A"/>
        </w:pBdr>
        <w:spacing w:after="160"/>
      </w:pPr>
    </w:p>
    <w:p w14:paraId="50DE5418" w14:textId="6F025106" w:rsidR="00BA5436" w:rsidRDefault="00000000">
      <w:pPr>
        <w:spacing w:after="120"/>
      </w:pPr>
      <w:r>
        <w:rPr>
          <w:color w:val="2C2C2C"/>
        </w:rPr>
        <w:t xml:space="preserve">Insulin resistance doesn't develop overnight — and it doesn't reverse overnight. But 10 days of precise, consistent action in the right areas </w:t>
      </w:r>
      <w:r w:rsidR="005D791D">
        <w:rPr>
          <w:color w:val="2C2C2C"/>
        </w:rPr>
        <w:t>create</w:t>
      </w:r>
      <w:r>
        <w:rPr>
          <w:color w:val="2C2C2C"/>
        </w:rPr>
        <w:t xml:space="preserve"> measurable </w:t>
      </w:r>
      <w:r w:rsidR="00EA186E">
        <w:rPr>
          <w:color w:val="2C2C2C"/>
        </w:rPr>
        <w:t xml:space="preserve">behaviour </w:t>
      </w:r>
      <w:r>
        <w:rPr>
          <w:color w:val="2C2C2C"/>
        </w:rPr>
        <w:t>shifts that most people can feel before they can measure them.</w:t>
      </w:r>
    </w:p>
    <w:p w14:paraId="7C4D0E28" w14:textId="77777777" w:rsidR="00BA5436" w:rsidRDefault="00BA5436">
      <w:pPr>
        <w:spacing w:after="160"/>
      </w:pPr>
    </w:p>
    <w:p w14:paraId="332514E2" w14:textId="77777777" w:rsidR="00BA5436" w:rsidRDefault="00000000">
      <w:pPr>
        <w:spacing w:after="120"/>
      </w:pPr>
      <w:r>
        <w:rPr>
          <w:color w:val="2C2C2C"/>
        </w:rPr>
        <w:t>This protocol targets four interconnected systems simultaneously:</w:t>
      </w:r>
    </w:p>
    <w:p w14:paraId="309F01C9" w14:textId="77777777" w:rsidR="00BA5436" w:rsidRDefault="00000000">
      <w:pPr>
        <w:pStyle w:val="ListParagraph"/>
        <w:numPr>
          <w:ilvl w:val="0"/>
          <w:numId w:val="2"/>
        </w:numPr>
        <w:spacing w:after="80"/>
      </w:pPr>
      <w:r>
        <w:rPr>
          <w:color w:val="2C2C2C"/>
        </w:rPr>
        <w:t>Blood sugar regulation — through strategic meal timing, food sequencing, and macronutrient structure</w:t>
      </w:r>
    </w:p>
    <w:p w14:paraId="5F145422" w14:textId="77777777" w:rsidR="00BA5436" w:rsidRDefault="00000000">
      <w:pPr>
        <w:pStyle w:val="ListParagraph"/>
        <w:numPr>
          <w:ilvl w:val="0"/>
          <w:numId w:val="2"/>
        </w:numPr>
        <w:spacing w:after="80"/>
      </w:pPr>
      <w:r>
        <w:rPr>
          <w:color w:val="2C2C2C"/>
        </w:rPr>
        <w:t>Insulin sensitivity — through post-meal movement, circadian-aligned eating, and metabolic rest</w:t>
      </w:r>
    </w:p>
    <w:p w14:paraId="29EC8D92" w14:textId="77777777" w:rsidR="00BA5436" w:rsidRDefault="00000000">
      <w:pPr>
        <w:pStyle w:val="ListParagraph"/>
        <w:numPr>
          <w:ilvl w:val="0"/>
          <w:numId w:val="2"/>
        </w:numPr>
        <w:spacing w:after="80"/>
      </w:pPr>
      <w:r>
        <w:rPr>
          <w:color w:val="2C2C2C"/>
        </w:rPr>
        <w:t>Gut microbiome restoration — through fiber diversity, fermented foods, and digestive rhythm</w:t>
      </w:r>
    </w:p>
    <w:p w14:paraId="72FFDF1F" w14:textId="77777777" w:rsidR="00BA5436" w:rsidRDefault="00000000">
      <w:pPr>
        <w:pStyle w:val="ListParagraph"/>
        <w:numPr>
          <w:ilvl w:val="0"/>
          <w:numId w:val="2"/>
        </w:numPr>
        <w:spacing w:after="80"/>
      </w:pPr>
      <w:r>
        <w:rPr>
          <w:color w:val="2C2C2C"/>
        </w:rPr>
        <w:t>Hormonal rhythm alignment — through light exposure, sleep architecture, and cortisol management</w:t>
      </w:r>
    </w:p>
    <w:p w14:paraId="5D1F943B" w14:textId="77777777" w:rsidR="00BA5436" w:rsidRDefault="00BA5436">
      <w:pPr>
        <w:spacing w:after="160"/>
      </w:pPr>
    </w:p>
    <w:p w14:paraId="1F8691E6" w14:textId="77777777" w:rsidR="00BA5436" w:rsidRDefault="00000000">
      <w:pPr>
        <w:spacing w:after="120"/>
      </w:pPr>
      <w:r>
        <w:rPr>
          <w:color w:val="2C2C2C"/>
        </w:rPr>
        <w:t>By Day 10, the majority of users report: reduced cravings, more stable energy, improved sleep quality, reduced bloating, and measurable changes in fasting glucose. The foundation you build in 10 days creates the biological conditions for longer-term fat loss, hormonal balance, and sustainable metabolic health.</w:t>
      </w:r>
    </w:p>
    <w:p w14:paraId="0897DEB4" w14:textId="77777777" w:rsidR="00BA5436" w:rsidRDefault="00BA543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436" w14:paraId="5BFDE3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2EE"/>
            <w:tcMar>
              <w:top w:w="120" w:type="dxa"/>
              <w:left w:w="200" w:type="dxa"/>
              <w:bottom w:w="120" w:type="dxa"/>
              <w:right w:w="200" w:type="dxa"/>
            </w:tcMar>
          </w:tcPr>
          <w:p w14:paraId="45475111" w14:textId="77777777" w:rsidR="00BA5436" w:rsidRDefault="00000000">
            <w:r>
              <w:rPr>
                <w:i/>
                <w:iCs/>
                <w:color w:val="2C2C2C"/>
                <w:sz w:val="21"/>
                <w:szCs w:val="21"/>
              </w:rPr>
              <w:t>This is not a detox. It is a metabolic recalibration — built on evidence, executed through habit, and designed to fit real life.</w:t>
            </w:r>
          </w:p>
        </w:tc>
      </w:tr>
    </w:tbl>
    <w:p w14:paraId="360A95CE" w14:textId="77777777" w:rsidR="00BA5436" w:rsidRDefault="00BA5436">
      <w:pPr>
        <w:spacing w:after="320"/>
      </w:pPr>
    </w:p>
    <w:p w14:paraId="4F21C512" w14:textId="77777777" w:rsidR="00BA5436" w:rsidRDefault="00000000">
      <w:pPr>
        <w:pStyle w:val="Heading1"/>
      </w:pPr>
      <w:r>
        <w:t>How to Use This Protocol</w:t>
      </w:r>
    </w:p>
    <w:p w14:paraId="5D921715" w14:textId="77777777" w:rsidR="00BA5436" w:rsidRDefault="00BA5436">
      <w:pPr>
        <w:pBdr>
          <w:bottom w:val="single" w:sz="8" w:space="1" w:color="1A4A4A"/>
        </w:pBdr>
        <w:spacing w:after="160"/>
      </w:pPr>
    </w:p>
    <w:p w14:paraId="488C6EC6" w14:textId="77777777" w:rsidR="00BA5436" w:rsidRDefault="00000000">
      <w:pPr>
        <w:spacing w:after="120"/>
      </w:pPr>
      <w:r>
        <w:rPr>
          <w:color w:val="2C2C2C"/>
        </w:rPr>
        <w:t>Read Section 2 (Nutrition Framework) and Section 6 (Supplement Stack) in full before Day 1. The daily checklists assume you understand the rules. The framework is the engine — the daily schedule is the execution.</w:t>
      </w:r>
    </w:p>
    <w:p w14:paraId="4E827C38" w14:textId="77777777" w:rsidR="00BA5436" w:rsidRDefault="00BA5436">
      <w:pPr>
        <w:spacing w:after="160"/>
      </w:pPr>
    </w:p>
    <w:p w14:paraId="7EE44575" w14:textId="77777777" w:rsidR="00BA5436" w:rsidRDefault="00000000">
      <w:pPr>
        <w:pStyle w:val="ListParagraph"/>
        <w:numPr>
          <w:ilvl w:val="0"/>
          <w:numId w:val="2"/>
        </w:numPr>
        <w:spacing w:after="80"/>
      </w:pPr>
      <w:r>
        <w:rPr>
          <w:color w:val="2C2C2C"/>
        </w:rPr>
        <w:t>Each day builds on the previous one. Don't skip ahead.</w:t>
      </w:r>
    </w:p>
    <w:p w14:paraId="1649A6E5" w14:textId="77777777" w:rsidR="00BA5436" w:rsidRDefault="00000000">
      <w:pPr>
        <w:pStyle w:val="ListParagraph"/>
        <w:numPr>
          <w:ilvl w:val="0"/>
          <w:numId w:val="2"/>
        </w:numPr>
        <w:spacing w:after="80"/>
      </w:pPr>
      <w:r>
        <w:rPr>
          <w:color w:val="2C2C2C"/>
        </w:rPr>
        <w:t>The morning and evening routines are fixed for all 10 days — follow them exactly.</w:t>
      </w:r>
    </w:p>
    <w:p w14:paraId="22946FBE" w14:textId="77777777" w:rsidR="00BA5436" w:rsidRDefault="00000000">
      <w:pPr>
        <w:pStyle w:val="ListParagraph"/>
        <w:numPr>
          <w:ilvl w:val="0"/>
          <w:numId w:val="2"/>
        </w:numPr>
        <w:spacing w:after="80"/>
      </w:pPr>
      <w:r>
        <w:rPr>
          <w:color w:val="2C2C2C"/>
        </w:rPr>
        <w:t>Meals are structured by timing and composition, not by rigid recipes. Use the food lists and meal templates to build your own plates within the framework.</w:t>
      </w:r>
    </w:p>
    <w:p w14:paraId="338F899E" w14:textId="77777777" w:rsidR="00BA5436" w:rsidRDefault="00000000">
      <w:pPr>
        <w:pStyle w:val="ListParagraph"/>
        <w:numPr>
          <w:ilvl w:val="0"/>
          <w:numId w:val="2"/>
        </w:numPr>
        <w:spacing w:after="80"/>
      </w:pPr>
      <w:r>
        <w:rPr>
          <w:color w:val="2C2C2C"/>
        </w:rPr>
        <w:t>Movement scales progressively. Don't push harder than the protocol specifies.</w:t>
      </w:r>
    </w:p>
    <w:p w14:paraId="249F31B7" w14:textId="77777777" w:rsidR="00BA5436" w:rsidRDefault="00000000">
      <w:pPr>
        <w:pStyle w:val="ListParagraph"/>
        <w:numPr>
          <w:ilvl w:val="0"/>
          <w:numId w:val="2"/>
        </w:numPr>
        <w:spacing w:after="80"/>
      </w:pPr>
      <w:r>
        <w:rPr>
          <w:color w:val="2C2C2C"/>
        </w:rPr>
        <w:t>Track your symptoms in a simple daily note: energy, cravings, sleep quality, mood. This data tells you what's working.</w:t>
      </w:r>
    </w:p>
    <w:p w14:paraId="0A42FF9E" w14:textId="77777777" w:rsidR="00BA5436" w:rsidRDefault="00BA5436">
      <w:pPr>
        <w:spacing w:after="320"/>
      </w:pPr>
    </w:p>
    <w:p w14:paraId="47550479" w14:textId="77777777" w:rsidR="00BA5436" w:rsidRDefault="00000000">
      <w:r>
        <w:br w:type="page"/>
      </w:r>
    </w:p>
    <w:p w14:paraId="23997904" w14:textId="77777777" w:rsidR="00BA5436" w:rsidRDefault="00000000">
      <w:pPr>
        <w:pStyle w:val="Heading1"/>
      </w:pPr>
      <w:r>
        <w:lastRenderedPageBreak/>
        <w:t>SECTION 1 — Nutrition Framework</w:t>
      </w:r>
    </w:p>
    <w:p w14:paraId="51C446E0" w14:textId="77777777" w:rsidR="00BA5436" w:rsidRDefault="00BA5436">
      <w:pPr>
        <w:pBdr>
          <w:bottom w:val="single" w:sz="8" w:space="1" w:color="1A4A4A"/>
        </w:pBdr>
        <w:spacing w:after="160"/>
      </w:pPr>
    </w:p>
    <w:p w14:paraId="71DFD098" w14:textId="77777777" w:rsidR="00BA5436" w:rsidRDefault="00000000">
      <w:pPr>
        <w:pStyle w:val="Heading2"/>
      </w:pPr>
      <w:r>
        <w:t>The Core Rules (Non-Negotiable)</w:t>
      </w:r>
    </w:p>
    <w:p w14:paraId="32525387" w14:textId="77777777" w:rsidR="00BA5436" w:rsidRDefault="00000000">
      <w:pPr>
        <w:spacing w:after="120"/>
      </w:pPr>
      <w:r>
        <w:rPr>
          <w:color w:val="2C2C2C"/>
        </w:rPr>
        <w:t>These rules govern every meal for 10 days. They are not suggestions.</w:t>
      </w:r>
    </w:p>
    <w:p w14:paraId="1B5B22B5" w14:textId="77777777" w:rsidR="00BA5436" w:rsidRDefault="00BA5436">
      <w:pPr>
        <w:spacing w:after="160"/>
      </w:pPr>
    </w:p>
    <w:p w14:paraId="124F4A3B" w14:textId="77777777" w:rsidR="00BA5436" w:rsidRDefault="00000000">
      <w:pPr>
        <w:pStyle w:val="ListParagraph"/>
        <w:numPr>
          <w:ilvl w:val="0"/>
          <w:numId w:val="2"/>
        </w:numPr>
        <w:spacing w:after="80"/>
      </w:pPr>
      <w:r>
        <w:rPr>
          <w:color w:val="2C2C2C"/>
        </w:rPr>
        <w:t>Rule 1 — Eat protein first. At every meal, consume your protein source before anything else. This blunts the post-meal glucose spike by 20–30%.</w:t>
      </w:r>
    </w:p>
    <w:p w14:paraId="06DF700F" w14:textId="77777777" w:rsidR="00BA5436" w:rsidRDefault="00000000">
      <w:pPr>
        <w:pStyle w:val="ListParagraph"/>
        <w:numPr>
          <w:ilvl w:val="0"/>
          <w:numId w:val="2"/>
        </w:numPr>
        <w:spacing w:after="80"/>
      </w:pPr>
      <w:r>
        <w:rPr>
          <w:color w:val="2C2C2C"/>
        </w:rPr>
        <w:t>Rule 2 — No carbohydrates alone. Every carbohydrate you eat must be paired with protein, fat, or fiber — never consumed in isolation.</w:t>
      </w:r>
    </w:p>
    <w:p w14:paraId="44DAB2E2" w14:textId="77777777" w:rsidR="00BA5436" w:rsidRDefault="00000000">
      <w:pPr>
        <w:pStyle w:val="ListParagraph"/>
        <w:numPr>
          <w:ilvl w:val="0"/>
          <w:numId w:val="2"/>
        </w:numPr>
        <w:spacing w:after="80"/>
      </w:pPr>
      <w:r>
        <w:rPr>
          <w:color w:val="2C2C2C"/>
        </w:rPr>
        <w:t>Rule 3 — Eat within a 10-hour window. Your first meal and last meal must fall within 10 hours of each other. This aligns eating with circadian insulin sensitivity.</w:t>
      </w:r>
    </w:p>
    <w:p w14:paraId="150D743A" w14:textId="77777777" w:rsidR="00BA5436" w:rsidRDefault="00000000">
      <w:pPr>
        <w:pStyle w:val="ListParagraph"/>
        <w:numPr>
          <w:ilvl w:val="0"/>
          <w:numId w:val="2"/>
        </w:numPr>
        <w:spacing w:after="80"/>
      </w:pPr>
      <w:r>
        <w:rPr>
          <w:color w:val="2C2C2C"/>
        </w:rPr>
        <w:t>Rule 4 — No eating after 7:30 PM. Evening insulin sensitivity is lowest. Late eating directly elevates overnight insulin and disrupts growth hormone release during sleep.</w:t>
      </w:r>
    </w:p>
    <w:p w14:paraId="40308CAB" w14:textId="77777777" w:rsidR="00BA5436" w:rsidRDefault="00000000">
      <w:pPr>
        <w:pStyle w:val="ListParagraph"/>
        <w:numPr>
          <w:ilvl w:val="0"/>
          <w:numId w:val="2"/>
        </w:numPr>
        <w:spacing w:after="80"/>
      </w:pPr>
      <w:r>
        <w:rPr>
          <w:color w:val="2C2C2C"/>
        </w:rPr>
        <w:t>Rule 5 — No liquid calories except water, black coffee, plain tea, and bone broth. Juice, smoothies, and sweetened drinks cause rapid glucose spikes with no satiety benefit.</w:t>
      </w:r>
    </w:p>
    <w:p w14:paraId="21914D6C" w14:textId="77777777" w:rsidR="00BA5436" w:rsidRDefault="00000000">
      <w:pPr>
        <w:pStyle w:val="ListParagraph"/>
        <w:numPr>
          <w:ilvl w:val="0"/>
          <w:numId w:val="2"/>
        </w:numPr>
        <w:spacing w:after="80"/>
      </w:pPr>
      <w:r>
        <w:rPr>
          <w:color w:val="2C2C2C"/>
        </w:rPr>
        <w:t>Rule 6 — No industrial seed oils. Eliminate canola, soybean, sunflower, safflower, corn, and vegetable oil. Cook with ghee, butter, extra-virgin olive oil, or coconut oil only.</w:t>
      </w:r>
    </w:p>
    <w:p w14:paraId="5E53DEC8" w14:textId="77777777" w:rsidR="00BA5436" w:rsidRDefault="00000000">
      <w:pPr>
        <w:pStyle w:val="ListParagraph"/>
        <w:numPr>
          <w:ilvl w:val="0"/>
          <w:numId w:val="2"/>
        </w:numPr>
        <w:spacing w:after="80"/>
      </w:pPr>
      <w:r>
        <w:rPr>
          <w:color w:val="2C2C2C"/>
        </w:rPr>
        <w:t>Rule 7 — Eat to 80% full. Consistently stopping before satiety improves insulin response and reduces postprandial inflammation.</w:t>
      </w:r>
    </w:p>
    <w:p w14:paraId="5296817C" w14:textId="77777777" w:rsidR="00BA5436" w:rsidRDefault="00000000">
      <w:pPr>
        <w:pStyle w:val="ListParagraph"/>
        <w:numPr>
          <w:ilvl w:val="0"/>
          <w:numId w:val="2"/>
        </w:numPr>
        <w:spacing w:after="80"/>
      </w:pPr>
      <w:r>
        <w:rPr>
          <w:color w:val="2C2C2C"/>
        </w:rPr>
        <w:t>Rule 8 — Walk within 20 minutes of finishing your largest meal. Even a 10-minute walk reduces the post-meal glucose spike by up to 30%.</w:t>
      </w:r>
    </w:p>
    <w:p w14:paraId="72F26249" w14:textId="77777777" w:rsidR="00BA5436" w:rsidRDefault="00BA5436">
      <w:pPr>
        <w:spacing w:after="240"/>
      </w:pPr>
    </w:p>
    <w:p w14:paraId="57B18E78" w14:textId="77777777" w:rsidR="00BA5436" w:rsidRDefault="00000000">
      <w:pPr>
        <w:pStyle w:val="Heading2"/>
      </w:pPr>
      <w:r>
        <w:t>Macronutrient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380"/>
        <w:gridCol w:w="2380"/>
      </w:tblGrid>
      <w:tr w:rsidR="005D791D" w14:paraId="0E7B2C76" w14:textId="77777777">
        <w:tblPrEx>
          <w:tblCellMar>
            <w:top w:w="0" w:type="dxa"/>
            <w:bottom w:w="0" w:type="dxa"/>
          </w:tblCellMar>
        </w:tblPrEx>
        <w:trPr>
          <w:tblHeader/>
        </w:trPr>
        <w:tc>
          <w:tcPr>
            <w:tcW w:w="2200" w:type="dxa"/>
            <w:shd w:val="clear" w:color="auto" w:fill="1A4A4A"/>
            <w:tcMar>
              <w:top w:w="100" w:type="dxa"/>
              <w:left w:w="140" w:type="dxa"/>
              <w:bottom w:w="100" w:type="dxa"/>
              <w:right w:w="140" w:type="dxa"/>
            </w:tcMar>
          </w:tcPr>
          <w:p w14:paraId="51B3667D" w14:textId="77777777" w:rsidR="00BA5436" w:rsidRDefault="00000000">
            <w:r>
              <w:rPr>
                <w:b/>
                <w:bCs/>
                <w:color w:val="FFFFFF"/>
                <w:sz w:val="20"/>
                <w:szCs w:val="20"/>
              </w:rPr>
              <w:t>Macronutrient</w:t>
            </w:r>
          </w:p>
        </w:tc>
        <w:tc>
          <w:tcPr>
            <w:tcW w:w="2400" w:type="dxa"/>
            <w:shd w:val="clear" w:color="auto" w:fill="1A4A4A"/>
            <w:tcMar>
              <w:top w:w="100" w:type="dxa"/>
              <w:left w:w="140" w:type="dxa"/>
              <w:bottom w:w="100" w:type="dxa"/>
              <w:right w:w="140" w:type="dxa"/>
            </w:tcMar>
          </w:tcPr>
          <w:p w14:paraId="6A6F9B88" w14:textId="77777777" w:rsidR="00BA5436" w:rsidRDefault="00000000">
            <w:r>
              <w:rPr>
                <w:b/>
                <w:bCs/>
                <w:color w:val="FFFFFF"/>
                <w:sz w:val="20"/>
                <w:szCs w:val="20"/>
              </w:rPr>
              <w:t>Target</w:t>
            </w:r>
          </w:p>
        </w:tc>
        <w:tc>
          <w:tcPr>
            <w:tcW w:w="2380" w:type="dxa"/>
            <w:shd w:val="clear" w:color="auto" w:fill="1A4A4A"/>
            <w:tcMar>
              <w:top w:w="100" w:type="dxa"/>
              <w:left w:w="140" w:type="dxa"/>
              <w:bottom w:w="100" w:type="dxa"/>
              <w:right w:w="140" w:type="dxa"/>
            </w:tcMar>
          </w:tcPr>
          <w:p w14:paraId="56AE8D3E" w14:textId="77777777" w:rsidR="00BA5436" w:rsidRDefault="00000000">
            <w:r>
              <w:rPr>
                <w:b/>
                <w:bCs/>
                <w:color w:val="FFFFFF"/>
                <w:sz w:val="20"/>
                <w:szCs w:val="20"/>
              </w:rPr>
              <w:t>Why It Matters</w:t>
            </w:r>
          </w:p>
        </w:tc>
        <w:tc>
          <w:tcPr>
            <w:tcW w:w="2380" w:type="dxa"/>
            <w:shd w:val="clear" w:color="auto" w:fill="1A4A4A"/>
            <w:tcMar>
              <w:top w:w="100" w:type="dxa"/>
              <w:left w:w="140" w:type="dxa"/>
              <w:bottom w:w="100" w:type="dxa"/>
              <w:right w:w="140" w:type="dxa"/>
            </w:tcMar>
          </w:tcPr>
          <w:p w14:paraId="016D5F64" w14:textId="77777777" w:rsidR="00BA5436" w:rsidRDefault="00000000">
            <w:r>
              <w:rPr>
                <w:b/>
                <w:bCs/>
                <w:color w:val="FFFFFF"/>
                <w:sz w:val="20"/>
                <w:szCs w:val="20"/>
              </w:rPr>
              <w:t>Key Sources</w:t>
            </w:r>
          </w:p>
        </w:tc>
      </w:tr>
      <w:tr w:rsidR="005D791D" w14:paraId="184BD9E1"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4D70AEF1" w14:textId="77777777" w:rsidR="00BA5436" w:rsidRDefault="00000000">
            <w:r>
              <w:rPr>
                <w:b/>
                <w:bCs/>
                <w:color w:val="2C2C2C"/>
                <w:sz w:val="20"/>
                <w:szCs w:val="20"/>
              </w:rPr>
              <w:t>Protein</w:t>
            </w:r>
          </w:p>
        </w:tc>
        <w:tc>
          <w:tcPr>
            <w:tcW w:w="2400" w:type="dxa"/>
            <w:shd w:val="clear" w:color="auto" w:fill="FFFFFF"/>
            <w:tcMar>
              <w:top w:w="100" w:type="dxa"/>
              <w:left w:w="140" w:type="dxa"/>
              <w:bottom w:w="100" w:type="dxa"/>
              <w:right w:w="140" w:type="dxa"/>
            </w:tcMar>
          </w:tcPr>
          <w:p w14:paraId="76F4375A" w14:textId="77777777" w:rsidR="00BA5436" w:rsidRDefault="00000000">
            <w:r>
              <w:rPr>
                <w:color w:val="2C2C2C"/>
                <w:sz w:val="20"/>
                <w:szCs w:val="20"/>
              </w:rPr>
              <w:t>30–40g per meal</w:t>
            </w:r>
          </w:p>
        </w:tc>
        <w:tc>
          <w:tcPr>
            <w:tcW w:w="2380" w:type="dxa"/>
            <w:shd w:val="clear" w:color="auto" w:fill="FFFFFF"/>
            <w:tcMar>
              <w:top w:w="100" w:type="dxa"/>
              <w:left w:w="140" w:type="dxa"/>
              <w:bottom w:w="100" w:type="dxa"/>
              <w:right w:w="140" w:type="dxa"/>
            </w:tcMar>
          </w:tcPr>
          <w:p w14:paraId="11FC75CE" w14:textId="77777777" w:rsidR="00BA5436" w:rsidRDefault="00000000">
            <w:r>
              <w:rPr>
                <w:color w:val="2C2C2C"/>
                <w:sz w:val="20"/>
                <w:szCs w:val="20"/>
              </w:rPr>
              <w:t>Preserves muscle, increases GLP-1 and CCK, lowers glucose response</w:t>
            </w:r>
          </w:p>
        </w:tc>
        <w:tc>
          <w:tcPr>
            <w:tcW w:w="2380" w:type="dxa"/>
            <w:shd w:val="clear" w:color="auto" w:fill="FFFFFF"/>
            <w:tcMar>
              <w:top w:w="100" w:type="dxa"/>
              <w:left w:w="140" w:type="dxa"/>
              <w:bottom w:w="100" w:type="dxa"/>
              <w:right w:w="140" w:type="dxa"/>
            </w:tcMar>
          </w:tcPr>
          <w:p w14:paraId="1D4007ED" w14:textId="77777777" w:rsidR="00BA5436" w:rsidRDefault="00000000">
            <w:r>
              <w:rPr>
                <w:color w:val="2C2C2C"/>
                <w:sz w:val="20"/>
                <w:szCs w:val="20"/>
              </w:rPr>
              <w:t>Eggs, meat, poultry, fish, Greek yogurt, cottage cheese</w:t>
            </w:r>
          </w:p>
        </w:tc>
      </w:tr>
      <w:tr w:rsidR="005D791D" w14:paraId="595CA6BA" w14:textId="77777777">
        <w:tblPrEx>
          <w:tblCellMar>
            <w:top w:w="0" w:type="dxa"/>
            <w:bottom w:w="0" w:type="dxa"/>
          </w:tblCellMar>
        </w:tblPrEx>
        <w:tc>
          <w:tcPr>
            <w:tcW w:w="2200" w:type="dxa"/>
            <w:shd w:val="clear" w:color="auto" w:fill="E6F2EE"/>
            <w:tcMar>
              <w:top w:w="100" w:type="dxa"/>
              <w:left w:w="140" w:type="dxa"/>
              <w:bottom w:w="100" w:type="dxa"/>
              <w:right w:w="140" w:type="dxa"/>
            </w:tcMar>
          </w:tcPr>
          <w:p w14:paraId="1A46E74F" w14:textId="77777777" w:rsidR="00BA5436" w:rsidRDefault="00000000">
            <w:r>
              <w:rPr>
                <w:b/>
                <w:bCs/>
                <w:color w:val="2C2C2C"/>
                <w:sz w:val="20"/>
                <w:szCs w:val="20"/>
              </w:rPr>
              <w:t>Fat</w:t>
            </w:r>
          </w:p>
        </w:tc>
        <w:tc>
          <w:tcPr>
            <w:tcW w:w="2400" w:type="dxa"/>
            <w:shd w:val="clear" w:color="auto" w:fill="E6F2EE"/>
            <w:tcMar>
              <w:top w:w="100" w:type="dxa"/>
              <w:left w:w="140" w:type="dxa"/>
              <w:bottom w:w="100" w:type="dxa"/>
              <w:right w:w="140" w:type="dxa"/>
            </w:tcMar>
          </w:tcPr>
          <w:p w14:paraId="2D247D58" w14:textId="77777777" w:rsidR="00BA5436" w:rsidRDefault="00000000">
            <w:r>
              <w:rPr>
                <w:color w:val="2C2C2C"/>
                <w:sz w:val="20"/>
                <w:szCs w:val="20"/>
              </w:rPr>
              <w:t>40–50% of calories</w:t>
            </w:r>
          </w:p>
        </w:tc>
        <w:tc>
          <w:tcPr>
            <w:tcW w:w="2380" w:type="dxa"/>
            <w:shd w:val="clear" w:color="auto" w:fill="E6F2EE"/>
            <w:tcMar>
              <w:top w:w="100" w:type="dxa"/>
              <w:left w:w="140" w:type="dxa"/>
              <w:bottom w:w="100" w:type="dxa"/>
              <w:right w:w="140" w:type="dxa"/>
            </w:tcMar>
          </w:tcPr>
          <w:p w14:paraId="6BE962EC" w14:textId="77777777" w:rsidR="00BA5436" w:rsidRDefault="00000000">
            <w:r>
              <w:rPr>
                <w:color w:val="2C2C2C"/>
                <w:sz w:val="20"/>
                <w:szCs w:val="20"/>
              </w:rPr>
              <w:t>Slows gastric emptying, reduces insulin demand, supports hormone production</w:t>
            </w:r>
          </w:p>
        </w:tc>
        <w:tc>
          <w:tcPr>
            <w:tcW w:w="2380" w:type="dxa"/>
            <w:shd w:val="clear" w:color="auto" w:fill="E6F2EE"/>
            <w:tcMar>
              <w:top w:w="100" w:type="dxa"/>
              <w:left w:w="140" w:type="dxa"/>
              <w:bottom w:w="100" w:type="dxa"/>
              <w:right w:w="140" w:type="dxa"/>
            </w:tcMar>
          </w:tcPr>
          <w:p w14:paraId="7384DC49" w14:textId="77777777" w:rsidR="00BA5436" w:rsidRDefault="00000000">
            <w:r>
              <w:rPr>
                <w:color w:val="2C2C2C"/>
                <w:sz w:val="20"/>
                <w:szCs w:val="20"/>
              </w:rPr>
              <w:t>Ghee, olive oil, avocado, nuts, fatty fish</w:t>
            </w:r>
          </w:p>
        </w:tc>
      </w:tr>
      <w:tr w:rsidR="005D791D" w14:paraId="71FA12AA"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6CDE8678" w14:textId="77777777" w:rsidR="00BA5436" w:rsidRDefault="00000000">
            <w:r>
              <w:rPr>
                <w:b/>
                <w:bCs/>
                <w:color w:val="2C2C2C"/>
                <w:sz w:val="20"/>
                <w:szCs w:val="20"/>
              </w:rPr>
              <w:t>Net Carbs</w:t>
            </w:r>
          </w:p>
        </w:tc>
        <w:tc>
          <w:tcPr>
            <w:tcW w:w="2400" w:type="dxa"/>
            <w:shd w:val="clear" w:color="auto" w:fill="FFFFFF"/>
            <w:tcMar>
              <w:top w:w="100" w:type="dxa"/>
              <w:left w:w="140" w:type="dxa"/>
              <w:bottom w:w="100" w:type="dxa"/>
              <w:right w:w="140" w:type="dxa"/>
            </w:tcMar>
          </w:tcPr>
          <w:p w14:paraId="2FD9AC1F" w14:textId="77777777" w:rsidR="00BA5436" w:rsidRDefault="00000000">
            <w:r>
              <w:rPr>
                <w:color w:val="2C2C2C"/>
                <w:sz w:val="20"/>
                <w:szCs w:val="20"/>
              </w:rPr>
              <w:t>Under 50g/day (Days 1–5), under 75g/day (Days 6–10)</w:t>
            </w:r>
          </w:p>
        </w:tc>
        <w:tc>
          <w:tcPr>
            <w:tcW w:w="2380" w:type="dxa"/>
            <w:shd w:val="clear" w:color="auto" w:fill="FFFFFF"/>
            <w:tcMar>
              <w:top w:w="100" w:type="dxa"/>
              <w:left w:w="140" w:type="dxa"/>
              <w:bottom w:w="100" w:type="dxa"/>
              <w:right w:w="140" w:type="dxa"/>
            </w:tcMar>
          </w:tcPr>
          <w:p w14:paraId="4CACE4EC" w14:textId="77777777" w:rsidR="00BA5436" w:rsidRDefault="00000000">
            <w:r>
              <w:rPr>
                <w:color w:val="2C2C2C"/>
                <w:sz w:val="20"/>
                <w:szCs w:val="20"/>
              </w:rPr>
              <w:t>Directly controls insulin output; most metabolic gains come from carb reduction</w:t>
            </w:r>
          </w:p>
        </w:tc>
        <w:tc>
          <w:tcPr>
            <w:tcW w:w="2380" w:type="dxa"/>
            <w:shd w:val="clear" w:color="auto" w:fill="FFFFFF"/>
            <w:tcMar>
              <w:top w:w="100" w:type="dxa"/>
              <w:left w:w="140" w:type="dxa"/>
              <w:bottom w:w="100" w:type="dxa"/>
              <w:right w:w="140" w:type="dxa"/>
            </w:tcMar>
          </w:tcPr>
          <w:p w14:paraId="1FD70C66" w14:textId="77777777" w:rsidR="00BA5436" w:rsidRDefault="00000000">
            <w:r>
              <w:rPr>
                <w:color w:val="2C2C2C"/>
                <w:sz w:val="20"/>
                <w:szCs w:val="20"/>
              </w:rPr>
              <w:t>Non-starchy vegetables, berries (limited), legumes (limited)</w:t>
            </w:r>
          </w:p>
        </w:tc>
      </w:tr>
      <w:tr w:rsidR="005D791D" w14:paraId="34BBD478" w14:textId="77777777">
        <w:tblPrEx>
          <w:tblCellMar>
            <w:top w:w="0" w:type="dxa"/>
            <w:bottom w:w="0" w:type="dxa"/>
          </w:tblCellMar>
        </w:tblPrEx>
        <w:tc>
          <w:tcPr>
            <w:tcW w:w="2200" w:type="dxa"/>
            <w:shd w:val="clear" w:color="auto" w:fill="E6F2EE"/>
            <w:tcMar>
              <w:top w:w="100" w:type="dxa"/>
              <w:left w:w="140" w:type="dxa"/>
              <w:bottom w:w="100" w:type="dxa"/>
              <w:right w:w="140" w:type="dxa"/>
            </w:tcMar>
          </w:tcPr>
          <w:p w14:paraId="57EBB717" w14:textId="77777777" w:rsidR="00BA5436" w:rsidRDefault="00000000">
            <w:r>
              <w:rPr>
                <w:b/>
                <w:bCs/>
                <w:color w:val="2C2C2C"/>
                <w:sz w:val="20"/>
                <w:szCs w:val="20"/>
              </w:rPr>
              <w:lastRenderedPageBreak/>
              <w:t>Fiber</w:t>
            </w:r>
          </w:p>
        </w:tc>
        <w:tc>
          <w:tcPr>
            <w:tcW w:w="2400" w:type="dxa"/>
            <w:shd w:val="clear" w:color="auto" w:fill="E6F2EE"/>
            <w:tcMar>
              <w:top w:w="100" w:type="dxa"/>
              <w:left w:w="140" w:type="dxa"/>
              <w:bottom w:w="100" w:type="dxa"/>
              <w:right w:w="140" w:type="dxa"/>
            </w:tcMar>
          </w:tcPr>
          <w:p w14:paraId="08DBBFB5" w14:textId="77777777" w:rsidR="00BA5436" w:rsidRDefault="00000000">
            <w:r>
              <w:rPr>
                <w:color w:val="2C2C2C"/>
                <w:sz w:val="20"/>
                <w:szCs w:val="20"/>
              </w:rPr>
              <w:t>30–40g/day</w:t>
            </w:r>
          </w:p>
        </w:tc>
        <w:tc>
          <w:tcPr>
            <w:tcW w:w="2380" w:type="dxa"/>
            <w:shd w:val="clear" w:color="auto" w:fill="E6F2EE"/>
            <w:tcMar>
              <w:top w:w="100" w:type="dxa"/>
              <w:left w:w="140" w:type="dxa"/>
              <w:bottom w:w="100" w:type="dxa"/>
              <w:right w:w="140" w:type="dxa"/>
            </w:tcMar>
          </w:tcPr>
          <w:p w14:paraId="715627C4" w14:textId="77777777" w:rsidR="00BA5436" w:rsidRDefault="00000000">
            <w:r>
              <w:rPr>
                <w:color w:val="2C2C2C"/>
                <w:sz w:val="20"/>
                <w:szCs w:val="20"/>
              </w:rPr>
              <w:t>Feeds short-chain fatty acid production, slows glucose absorption, supports gut lining</w:t>
            </w:r>
          </w:p>
        </w:tc>
        <w:tc>
          <w:tcPr>
            <w:tcW w:w="2380" w:type="dxa"/>
            <w:shd w:val="clear" w:color="auto" w:fill="E6F2EE"/>
            <w:tcMar>
              <w:top w:w="100" w:type="dxa"/>
              <w:left w:w="140" w:type="dxa"/>
              <w:bottom w:w="100" w:type="dxa"/>
              <w:right w:w="140" w:type="dxa"/>
            </w:tcMar>
          </w:tcPr>
          <w:p w14:paraId="11408012" w14:textId="77777777" w:rsidR="00BA5436" w:rsidRDefault="00000000">
            <w:r>
              <w:rPr>
                <w:color w:val="2C2C2C"/>
                <w:sz w:val="20"/>
                <w:szCs w:val="20"/>
              </w:rPr>
              <w:t>Leafy greens, psyllium, chia, flaxseed, cooked and cooled legumes</w:t>
            </w:r>
          </w:p>
        </w:tc>
      </w:tr>
    </w:tbl>
    <w:p w14:paraId="6155CB7D" w14:textId="77777777" w:rsidR="00BA5436" w:rsidRDefault="00BA5436">
      <w:pPr>
        <w:spacing w:after="320"/>
      </w:pPr>
    </w:p>
    <w:p w14:paraId="336C5D8B" w14:textId="77777777" w:rsidR="00BA5436" w:rsidRDefault="00000000">
      <w:pPr>
        <w:pStyle w:val="Heading2"/>
      </w:pPr>
      <w:r>
        <w:t>Food Lists</w:t>
      </w:r>
    </w:p>
    <w:p w14:paraId="5F4D5CE2" w14:textId="77777777" w:rsidR="00BA5436" w:rsidRDefault="00000000">
      <w:pPr>
        <w:pStyle w:val="Heading3"/>
      </w:pPr>
      <w:r>
        <w:t>EAT FREELY</w:t>
      </w:r>
    </w:p>
    <w:p w14:paraId="35F13D91" w14:textId="77777777" w:rsidR="00BA5436" w:rsidRDefault="00000000">
      <w:pPr>
        <w:pStyle w:val="ListParagraph"/>
        <w:numPr>
          <w:ilvl w:val="0"/>
          <w:numId w:val="2"/>
        </w:numPr>
        <w:spacing w:after="80"/>
      </w:pPr>
      <w:r>
        <w:rPr>
          <w:color w:val="2C2C2C"/>
        </w:rPr>
        <w:t>Protein: Grass-fed beef, lamb, chicken (with skin), turkey, salmon, sardines, eggs (any preparation), bone broth</w:t>
      </w:r>
    </w:p>
    <w:p w14:paraId="02D3B9FF" w14:textId="77777777" w:rsidR="00BA5436" w:rsidRDefault="00000000">
      <w:pPr>
        <w:pStyle w:val="ListParagraph"/>
        <w:numPr>
          <w:ilvl w:val="0"/>
          <w:numId w:val="2"/>
        </w:numPr>
        <w:spacing w:after="80"/>
      </w:pPr>
      <w:r>
        <w:rPr>
          <w:color w:val="2C2C2C"/>
        </w:rPr>
        <w:t>Fats: Ghee, butter (grass-fed), extra-virgin olive oil, avocado, coconut oil, MCT oil, olives</w:t>
      </w:r>
    </w:p>
    <w:p w14:paraId="0F9328B5" w14:textId="77777777" w:rsidR="00BA5436" w:rsidRDefault="00000000">
      <w:pPr>
        <w:pStyle w:val="ListParagraph"/>
        <w:numPr>
          <w:ilvl w:val="0"/>
          <w:numId w:val="2"/>
        </w:numPr>
        <w:spacing w:after="80"/>
      </w:pPr>
      <w:r>
        <w:rPr>
          <w:color w:val="2C2C2C"/>
        </w:rPr>
        <w:t>Vegetables (non-starchy): Leafy greens, zucchini, broccoli, cauliflower, cucumber, asparagus, green beans, celery, bell peppers, onions, garlic</w:t>
      </w:r>
    </w:p>
    <w:p w14:paraId="1B8D5CA8" w14:textId="77777777" w:rsidR="00BA5436" w:rsidRDefault="00000000">
      <w:pPr>
        <w:pStyle w:val="ListParagraph"/>
        <w:numPr>
          <w:ilvl w:val="0"/>
          <w:numId w:val="2"/>
        </w:numPr>
        <w:spacing w:after="80"/>
      </w:pPr>
      <w:r>
        <w:rPr>
          <w:color w:val="2C2C2C"/>
        </w:rPr>
        <w:t>Dairy (full-fat): Greek yogurt (plain, full-fat), cottage cheese, hard cheese, kefir</w:t>
      </w:r>
    </w:p>
    <w:p w14:paraId="19286CA7" w14:textId="77777777" w:rsidR="00BA5436" w:rsidRDefault="00000000">
      <w:pPr>
        <w:pStyle w:val="ListParagraph"/>
        <w:numPr>
          <w:ilvl w:val="0"/>
          <w:numId w:val="2"/>
        </w:numPr>
        <w:spacing w:after="80"/>
      </w:pPr>
      <w:r>
        <w:rPr>
          <w:color w:val="2C2C2C"/>
        </w:rPr>
        <w:t>Nuts/Seeds (in moderation): Almonds, walnuts, pecans, chia seeds, flaxseeds, pumpkin seeds</w:t>
      </w:r>
    </w:p>
    <w:p w14:paraId="3EDD116B" w14:textId="77777777" w:rsidR="00BA5436" w:rsidRDefault="00000000">
      <w:pPr>
        <w:pStyle w:val="ListParagraph"/>
        <w:numPr>
          <w:ilvl w:val="0"/>
          <w:numId w:val="2"/>
        </w:numPr>
        <w:spacing w:after="80"/>
      </w:pPr>
      <w:r>
        <w:rPr>
          <w:color w:val="2C2C2C"/>
        </w:rPr>
        <w:t>Beverages: Water, sparkling water, black coffee, plain green/black/herbal tea, bone broth</w:t>
      </w:r>
    </w:p>
    <w:p w14:paraId="41F20C0A" w14:textId="77777777" w:rsidR="00BA5436" w:rsidRDefault="00BA5436">
      <w:pPr>
        <w:spacing w:after="160"/>
      </w:pPr>
    </w:p>
    <w:p w14:paraId="7DC4B11F" w14:textId="77777777" w:rsidR="00BA5436" w:rsidRDefault="00000000">
      <w:pPr>
        <w:pStyle w:val="Heading3"/>
      </w:pPr>
      <w:r>
        <w:t>EAT SPARINGLY (Days 6–10 only, in controlled portions)</w:t>
      </w:r>
    </w:p>
    <w:p w14:paraId="7DCBFC20" w14:textId="77777777" w:rsidR="00BA5436" w:rsidRDefault="00000000">
      <w:pPr>
        <w:pStyle w:val="ListParagraph"/>
        <w:numPr>
          <w:ilvl w:val="0"/>
          <w:numId w:val="2"/>
        </w:numPr>
        <w:spacing w:after="80"/>
      </w:pPr>
      <w:r>
        <w:rPr>
          <w:color w:val="2C2C2C"/>
        </w:rPr>
        <w:t>Berries: Blueberries, strawberries, raspberries (max 1/2 cup per serving)</w:t>
      </w:r>
    </w:p>
    <w:p w14:paraId="15946039" w14:textId="77777777" w:rsidR="00BA5436" w:rsidRDefault="00000000">
      <w:pPr>
        <w:pStyle w:val="ListParagraph"/>
        <w:numPr>
          <w:ilvl w:val="0"/>
          <w:numId w:val="2"/>
        </w:numPr>
        <w:spacing w:after="80"/>
      </w:pPr>
      <w:r>
        <w:rPr>
          <w:color w:val="2C2C2C"/>
        </w:rPr>
        <w:t>Root vegetables: Sweet potato, carrots (max 1/2 cup, paired with protein/fat)</w:t>
      </w:r>
    </w:p>
    <w:p w14:paraId="783C2346" w14:textId="77777777" w:rsidR="00BA5436" w:rsidRDefault="00000000">
      <w:pPr>
        <w:pStyle w:val="ListParagraph"/>
        <w:numPr>
          <w:ilvl w:val="0"/>
          <w:numId w:val="2"/>
        </w:numPr>
        <w:spacing w:after="80"/>
      </w:pPr>
      <w:r>
        <w:rPr>
          <w:color w:val="2C2C2C"/>
        </w:rPr>
        <w:t>Legumes (cooked and cooled): Lentils, chickpeas (max 1/2 cup — cooling increases resistant starch)</w:t>
      </w:r>
    </w:p>
    <w:p w14:paraId="362239F4" w14:textId="77777777" w:rsidR="00BA5436" w:rsidRDefault="00000000">
      <w:pPr>
        <w:pStyle w:val="ListParagraph"/>
        <w:numPr>
          <w:ilvl w:val="0"/>
          <w:numId w:val="2"/>
        </w:numPr>
        <w:spacing w:after="80"/>
      </w:pPr>
      <w:r>
        <w:rPr>
          <w:color w:val="2C2C2C"/>
        </w:rPr>
        <w:t>Dark chocolate: 85%+ cacao, max 20g, after meals only</w:t>
      </w:r>
    </w:p>
    <w:p w14:paraId="5A16137D" w14:textId="77777777" w:rsidR="00BA5436" w:rsidRDefault="00BA5436">
      <w:pPr>
        <w:spacing w:after="160"/>
      </w:pPr>
    </w:p>
    <w:p w14:paraId="1BF6980D" w14:textId="77777777" w:rsidR="00BA5436" w:rsidRDefault="00000000">
      <w:pPr>
        <w:pStyle w:val="Heading3"/>
      </w:pPr>
      <w:r>
        <w:t>ELIMINATE FOR 10 DAYS</w:t>
      </w:r>
    </w:p>
    <w:p w14:paraId="5E33E4F1" w14:textId="77777777" w:rsidR="00BA5436" w:rsidRDefault="00000000">
      <w:pPr>
        <w:pStyle w:val="ListParagraph"/>
        <w:numPr>
          <w:ilvl w:val="0"/>
          <w:numId w:val="2"/>
        </w:numPr>
        <w:spacing w:after="80"/>
      </w:pPr>
      <w:r>
        <w:rPr>
          <w:color w:val="2C2C2C"/>
        </w:rPr>
        <w:t>All refined grains: bread, pasta, rice, crackers, pastries — including gluten-free processed versions</w:t>
      </w:r>
    </w:p>
    <w:p w14:paraId="07E2D090" w14:textId="77777777" w:rsidR="00BA5436" w:rsidRDefault="00000000">
      <w:pPr>
        <w:pStyle w:val="ListParagraph"/>
        <w:numPr>
          <w:ilvl w:val="0"/>
          <w:numId w:val="2"/>
        </w:numPr>
        <w:spacing w:after="80"/>
      </w:pPr>
      <w:r>
        <w:rPr>
          <w:color w:val="2C2C2C"/>
        </w:rPr>
        <w:t>All added sugar and sweeteners (including honey, agave, maple syrup, and zero-cal sweeteners that trigger insulin response)</w:t>
      </w:r>
    </w:p>
    <w:p w14:paraId="2367E414" w14:textId="77777777" w:rsidR="00BA5436" w:rsidRDefault="00000000">
      <w:pPr>
        <w:pStyle w:val="ListParagraph"/>
        <w:numPr>
          <w:ilvl w:val="0"/>
          <w:numId w:val="2"/>
        </w:numPr>
        <w:spacing w:after="80"/>
      </w:pPr>
      <w:r>
        <w:rPr>
          <w:color w:val="2C2C2C"/>
        </w:rPr>
        <w:t>Industrial seed oils: canola, sunflower, soybean, corn, vegetable, and blended 'cooking' oils</w:t>
      </w:r>
    </w:p>
    <w:p w14:paraId="63A59CD8" w14:textId="77777777" w:rsidR="00BA5436" w:rsidRDefault="00000000">
      <w:pPr>
        <w:pStyle w:val="ListParagraph"/>
        <w:numPr>
          <w:ilvl w:val="0"/>
          <w:numId w:val="2"/>
        </w:numPr>
        <w:spacing w:after="80"/>
      </w:pPr>
      <w:r>
        <w:rPr>
          <w:color w:val="2C2C2C"/>
        </w:rPr>
        <w:t>Processed foods, packaged snacks, fast food</w:t>
      </w:r>
    </w:p>
    <w:p w14:paraId="637EF28B" w14:textId="77777777" w:rsidR="00BA5436" w:rsidRDefault="00000000">
      <w:pPr>
        <w:pStyle w:val="ListParagraph"/>
        <w:numPr>
          <w:ilvl w:val="0"/>
          <w:numId w:val="2"/>
        </w:numPr>
        <w:spacing w:after="80"/>
      </w:pPr>
      <w:r>
        <w:rPr>
          <w:color w:val="2C2C2C"/>
        </w:rPr>
        <w:t>Fruit juice, smoothies, milkshakes, sweetened coffee drinks</w:t>
      </w:r>
    </w:p>
    <w:p w14:paraId="182BA3CD" w14:textId="77777777" w:rsidR="00BA5436" w:rsidRDefault="00000000">
      <w:pPr>
        <w:pStyle w:val="ListParagraph"/>
        <w:numPr>
          <w:ilvl w:val="0"/>
          <w:numId w:val="2"/>
        </w:numPr>
        <w:spacing w:after="80"/>
      </w:pPr>
      <w:r>
        <w:rPr>
          <w:color w:val="2C2C2C"/>
        </w:rPr>
        <w:t>Alcohol</w:t>
      </w:r>
    </w:p>
    <w:p w14:paraId="5D37B920" w14:textId="77777777" w:rsidR="00BA5436" w:rsidRDefault="00000000">
      <w:pPr>
        <w:pStyle w:val="ListParagraph"/>
        <w:numPr>
          <w:ilvl w:val="0"/>
          <w:numId w:val="2"/>
        </w:numPr>
        <w:spacing w:after="80"/>
      </w:pPr>
      <w:r>
        <w:rPr>
          <w:color w:val="2C2C2C"/>
        </w:rPr>
        <w:t>High-fructose fruits: bananas, grapes, mango, pineapple, dates</w:t>
      </w:r>
    </w:p>
    <w:p w14:paraId="3DC5EFAB" w14:textId="77777777" w:rsidR="00BA5436" w:rsidRDefault="00BA5436">
      <w:pPr>
        <w:spacing w:after="240"/>
      </w:pPr>
    </w:p>
    <w:p w14:paraId="6D88544D" w14:textId="77777777" w:rsidR="00BA5436" w:rsidRDefault="00000000">
      <w:pPr>
        <w:pStyle w:val="Heading2"/>
      </w:pPr>
      <w:r>
        <w:t>Meal Templates</w:t>
      </w:r>
    </w:p>
    <w:p w14:paraId="2216FE5E" w14:textId="77777777" w:rsidR="00BA5436" w:rsidRDefault="00000000">
      <w:pPr>
        <w:spacing w:after="120"/>
      </w:pPr>
      <w:r>
        <w:rPr>
          <w:color w:val="2C2C2C"/>
        </w:rPr>
        <w:lastRenderedPageBreak/>
        <w:t>Use these as a structural guide — swap proteins, vegetables, and fats within the approved food list. Do not deviate from the structure.</w:t>
      </w:r>
    </w:p>
    <w:p w14:paraId="6729214E"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5D791D" w14:paraId="455A069D" w14:textId="77777777">
        <w:tblPrEx>
          <w:tblCellMar>
            <w:top w:w="0" w:type="dxa"/>
            <w:bottom w:w="0" w:type="dxa"/>
          </w:tblCellMar>
        </w:tblPrEx>
        <w:trPr>
          <w:tblHeader/>
        </w:trPr>
        <w:tc>
          <w:tcPr>
            <w:tcW w:w="1600" w:type="dxa"/>
            <w:shd w:val="clear" w:color="auto" w:fill="1A4A4A"/>
            <w:tcMar>
              <w:top w:w="100" w:type="dxa"/>
              <w:left w:w="140" w:type="dxa"/>
              <w:bottom w:w="100" w:type="dxa"/>
              <w:right w:w="140" w:type="dxa"/>
            </w:tcMar>
          </w:tcPr>
          <w:p w14:paraId="2FEFA047" w14:textId="77777777" w:rsidR="00BA5436" w:rsidRDefault="00000000">
            <w:r>
              <w:rPr>
                <w:b/>
                <w:bCs/>
                <w:color w:val="FFFFFF"/>
                <w:sz w:val="20"/>
                <w:szCs w:val="20"/>
              </w:rPr>
              <w:t>Meal</w:t>
            </w:r>
          </w:p>
        </w:tc>
        <w:tc>
          <w:tcPr>
            <w:tcW w:w="3880" w:type="dxa"/>
            <w:shd w:val="clear" w:color="auto" w:fill="1A4A4A"/>
            <w:tcMar>
              <w:top w:w="100" w:type="dxa"/>
              <w:left w:w="140" w:type="dxa"/>
              <w:bottom w:w="100" w:type="dxa"/>
              <w:right w:w="140" w:type="dxa"/>
            </w:tcMar>
          </w:tcPr>
          <w:p w14:paraId="16E48FB3" w14:textId="77777777" w:rsidR="00BA5436" w:rsidRDefault="00000000">
            <w:r>
              <w:rPr>
                <w:b/>
                <w:bCs/>
                <w:color w:val="FFFFFF"/>
                <w:sz w:val="20"/>
                <w:szCs w:val="20"/>
              </w:rPr>
              <w:t>Structure</w:t>
            </w:r>
          </w:p>
        </w:tc>
        <w:tc>
          <w:tcPr>
            <w:tcW w:w="3880" w:type="dxa"/>
            <w:shd w:val="clear" w:color="auto" w:fill="1A4A4A"/>
            <w:tcMar>
              <w:top w:w="100" w:type="dxa"/>
              <w:left w:w="140" w:type="dxa"/>
              <w:bottom w:w="100" w:type="dxa"/>
              <w:right w:w="140" w:type="dxa"/>
            </w:tcMar>
          </w:tcPr>
          <w:p w14:paraId="59697994" w14:textId="77777777" w:rsidR="00BA5436" w:rsidRDefault="00000000">
            <w:r>
              <w:rPr>
                <w:b/>
                <w:bCs/>
                <w:color w:val="FFFFFF"/>
                <w:sz w:val="20"/>
                <w:szCs w:val="20"/>
              </w:rPr>
              <w:t>Example</w:t>
            </w:r>
          </w:p>
        </w:tc>
      </w:tr>
      <w:tr w:rsidR="005D791D" w14:paraId="3F637456" w14:textId="77777777">
        <w:tblPrEx>
          <w:tblCellMar>
            <w:top w:w="0" w:type="dxa"/>
            <w:bottom w:w="0" w:type="dxa"/>
          </w:tblCellMar>
        </w:tblPrEx>
        <w:tc>
          <w:tcPr>
            <w:tcW w:w="1600" w:type="dxa"/>
            <w:shd w:val="clear" w:color="auto" w:fill="FFFFFF"/>
            <w:tcMar>
              <w:top w:w="100" w:type="dxa"/>
              <w:left w:w="140" w:type="dxa"/>
              <w:bottom w:w="100" w:type="dxa"/>
              <w:right w:w="140" w:type="dxa"/>
            </w:tcMar>
          </w:tcPr>
          <w:p w14:paraId="02DE9A0E" w14:textId="77777777" w:rsidR="00BA5436" w:rsidRDefault="00000000">
            <w:r>
              <w:rPr>
                <w:color w:val="2C2C2C"/>
                <w:sz w:val="20"/>
                <w:szCs w:val="20"/>
              </w:rPr>
              <w:t>Breakfast</w:t>
            </w:r>
          </w:p>
        </w:tc>
        <w:tc>
          <w:tcPr>
            <w:tcW w:w="3880" w:type="dxa"/>
            <w:shd w:val="clear" w:color="auto" w:fill="FFFFFF"/>
            <w:tcMar>
              <w:top w:w="100" w:type="dxa"/>
              <w:left w:w="140" w:type="dxa"/>
              <w:bottom w:w="100" w:type="dxa"/>
              <w:right w:w="140" w:type="dxa"/>
            </w:tcMar>
          </w:tcPr>
          <w:p w14:paraId="30C8B353" w14:textId="77777777" w:rsidR="00BA5436" w:rsidRDefault="00000000">
            <w:r>
              <w:rPr>
                <w:color w:val="2C2C2C"/>
                <w:sz w:val="20"/>
                <w:szCs w:val="20"/>
              </w:rPr>
              <w:t>30–40g protein + fat + optional fiber. No carbs. Eat within 1 hour of waking.</w:t>
            </w:r>
          </w:p>
        </w:tc>
        <w:tc>
          <w:tcPr>
            <w:tcW w:w="3880" w:type="dxa"/>
            <w:shd w:val="clear" w:color="auto" w:fill="FFFFFF"/>
            <w:tcMar>
              <w:top w:w="100" w:type="dxa"/>
              <w:left w:w="140" w:type="dxa"/>
              <w:bottom w:w="100" w:type="dxa"/>
              <w:right w:w="140" w:type="dxa"/>
            </w:tcMar>
          </w:tcPr>
          <w:p w14:paraId="1E943F63" w14:textId="77777777" w:rsidR="00BA5436" w:rsidRDefault="00000000">
            <w:r>
              <w:rPr>
                <w:color w:val="2C2C2C"/>
                <w:sz w:val="20"/>
                <w:szCs w:val="20"/>
              </w:rPr>
              <w:t>3 eggs scrambled in ghee + smoked salmon + half avocado. OR: Greek yogurt (plain, full-fat) + 2 tbsp chia seeds + handful of walnuts.</w:t>
            </w:r>
          </w:p>
        </w:tc>
      </w:tr>
      <w:tr w:rsidR="005D791D" w14:paraId="0134EB32" w14:textId="77777777">
        <w:tblPrEx>
          <w:tblCellMar>
            <w:top w:w="0" w:type="dxa"/>
            <w:bottom w:w="0" w:type="dxa"/>
          </w:tblCellMar>
        </w:tblPrEx>
        <w:tc>
          <w:tcPr>
            <w:tcW w:w="1600" w:type="dxa"/>
            <w:shd w:val="clear" w:color="auto" w:fill="E6F2EE"/>
            <w:tcMar>
              <w:top w:w="100" w:type="dxa"/>
              <w:left w:w="140" w:type="dxa"/>
              <w:bottom w:w="100" w:type="dxa"/>
              <w:right w:w="140" w:type="dxa"/>
            </w:tcMar>
          </w:tcPr>
          <w:p w14:paraId="0464EE4C" w14:textId="77777777" w:rsidR="00BA5436" w:rsidRDefault="00000000">
            <w:r>
              <w:rPr>
                <w:color w:val="2C2C2C"/>
                <w:sz w:val="20"/>
                <w:szCs w:val="20"/>
              </w:rPr>
              <w:t>Lunch</w:t>
            </w:r>
          </w:p>
        </w:tc>
        <w:tc>
          <w:tcPr>
            <w:tcW w:w="3880" w:type="dxa"/>
            <w:shd w:val="clear" w:color="auto" w:fill="E6F2EE"/>
            <w:tcMar>
              <w:top w:w="100" w:type="dxa"/>
              <w:left w:w="140" w:type="dxa"/>
              <w:bottom w:w="100" w:type="dxa"/>
              <w:right w:w="140" w:type="dxa"/>
            </w:tcMar>
          </w:tcPr>
          <w:p w14:paraId="2F169D59" w14:textId="77777777" w:rsidR="00BA5436" w:rsidRDefault="00000000">
            <w:r>
              <w:rPr>
                <w:color w:val="2C2C2C"/>
                <w:sz w:val="20"/>
                <w:szCs w:val="20"/>
              </w:rPr>
              <w:t>Protein (150–200g) + generous non-starchy vegetables + fat source. Protein first.</w:t>
            </w:r>
          </w:p>
        </w:tc>
        <w:tc>
          <w:tcPr>
            <w:tcW w:w="3880" w:type="dxa"/>
            <w:shd w:val="clear" w:color="auto" w:fill="E6F2EE"/>
            <w:tcMar>
              <w:top w:w="100" w:type="dxa"/>
              <w:left w:w="140" w:type="dxa"/>
              <w:bottom w:w="100" w:type="dxa"/>
              <w:right w:w="140" w:type="dxa"/>
            </w:tcMar>
          </w:tcPr>
          <w:p w14:paraId="119F1A9A" w14:textId="77777777" w:rsidR="00BA5436" w:rsidRDefault="00000000">
            <w:r>
              <w:rPr>
                <w:color w:val="2C2C2C"/>
                <w:sz w:val="20"/>
                <w:szCs w:val="20"/>
              </w:rPr>
              <w:t>Grilled chicken thighs + roasted broccoli and cauliflower in olive oil + green salad with tahini dressing. OR: Grass-fed beef patty (no bun) + coleslaw in olive oil + sliced cucumber.</w:t>
            </w:r>
          </w:p>
        </w:tc>
      </w:tr>
      <w:tr w:rsidR="005D791D" w14:paraId="49CF951F" w14:textId="77777777">
        <w:tblPrEx>
          <w:tblCellMar>
            <w:top w:w="0" w:type="dxa"/>
            <w:bottom w:w="0" w:type="dxa"/>
          </w:tblCellMar>
        </w:tblPrEx>
        <w:tc>
          <w:tcPr>
            <w:tcW w:w="1600" w:type="dxa"/>
            <w:shd w:val="clear" w:color="auto" w:fill="FFFFFF"/>
            <w:tcMar>
              <w:top w:w="100" w:type="dxa"/>
              <w:left w:w="140" w:type="dxa"/>
              <w:bottom w:w="100" w:type="dxa"/>
              <w:right w:w="140" w:type="dxa"/>
            </w:tcMar>
          </w:tcPr>
          <w:p w14:paraId="7CA92907" w14:textId="77777777" w:rsidR="00BA5436" w:rsidRDefault="00000000">
            <w:r>
              <w:rPr>
                <w:color w:val="2C2C2C"/>
                <w:sz w:val="20"/>
                <w:szCs w:val="20"/>
              </w:rPr>
              <w:t>Dinner</w:t>
            </w:r>
          </w:p>
        </w:tc>
        <w:tc>
          <w:tcPr>
            <w:tcW w:w="3880" w:type="dxa"/>
            <w:shd w:val="clear" w:color="auto" w:fill="FFFFFF"/>
            <w:tcMar>
              <w:top w:w="100" w:type="dxa"/>
              <w:left w:w="140" w:type="dxa"/>
              <w:bottom w:w="100" w:type="dxa"/>
              <w:right w:w="140" w:type="dxa"/>
            </w:tcMar>
          </w:tcPr>
          <w:p w14:paraId="0097E6BC" w14:textId="77777777" w:rsidR="00BA5436" w:rsidRDefault="00000000">
            <w:r>
              <w:rPr>
                <w:color w:val="2C2C2C"/>
                <w:sz w:val="20"/>
                <w:szCs w:val="20"/>
              </w:rPr>
              <w:t>Protein (150–200g) + cooked vegetables + fat. Smallest meal. Finish by 7:30 PM.</w:t>
            </w:r>
          </w:p>
        </w:tc>
        <w:tc>
          <w:tcPr>
            <w:tcW w:w="3880" w:type="dxa"/>
            <w:shd w:val="clear" w:color="auto" w:fill="FFFFFF"/>
            <w:tcMar>
              <w:top w:w="100" w:type="dxa"/>
              <w:left w:w="140" w:type="dxa"/>
              <w:bottom w:w="100" w:type="dxa"/>
              <w:right w:w="140" w:type="dxa"/>
            </w:tcMar>
          </w:tcPr>
          <w:p w14:paraId="5E7B7111" w14:textId="77777777" w:rsidR="00BA5436" w:rsidRDefault="00000000">
            <w:r>
              <w:rPr>
                <w:color w:val="2C2C2C"/>
                <w:sz w:val="20"/>
                <w:szCs w:val="20"/>
              </w:rPr>
              <w:t>Baked salmon + sauteed zucchini and spinach in butter + bone broth on the side. OR: Slow-cooked lamb + steamed green beans + a drizzle of olive oil.</w:t>
            </w:r>
          </w:p>
        </w:tc>
      </w:tr>
      <w:tr w:rsidR="005D791D" w14:paraId="6A4B4B38" w14:textId="77777777">
        <w:tblPrEx>
          <w:tblCellMar>
            <w:top w:w="0" w:type="dxa"/>
            <w:bottom w:w="0" w:type="dxa"/>
          </w:tblCellMar>
        </w:tblPrEx>
        <w:tc>
          <w:tcPr>
            <w:tcW w:w="1600" w:type="dxa"/>
            <w:shd w:val="clear" w:color="auto" w:fill="E6F2EE"/>
            <w:tcMar>
              <w:top w:w="100" w:type="dxa"/>
              <w:left w:w="140" w:type="dxa"/>
              <w:bottom w:w="100" w:type="dxa"/>
              <w:right w:w="140" w:type="dxa"/>
            </w:tcMar>
          </w:tcPr>
          <w:p w14:paraId="5D9D29FD" w14:textId="77777777" w:rsidR="00BA5436" w:rsidRDefault="00000000">
            <w:r>
              <w:rPr>
                <w:color w:val="2C2C2C"/>
                <w:sz w:val="20"/>
                <w:szCs w:val="20"/>
              </w:rPr>
              <w:t>Snack (if needed)</w:t>
            </w:r>
          </w:p>
        </w:tc>
        <w:tc>
          <w:tcPr>
            <w:tcW w:w="3880" w:type="dxa"/>
            <w:shd w:val="clear" w:color="auto" w:fill="E6F2EE"/>
            <w:tcMar>
              <w:top w:w="100" w:type="dxa"/>
              <w:left w:w="140" w:type="dxa"/>
              <w:bottom w:w="100" w:type="dxa"/>
              <w:right w:w="140" w:type="dxa"/>
            </w:tcMar>
          </w:tcPr>
          <w:p w14:paraId="7160A599" w14:textId="77777777" w:rsidR="00BA5436" w:rsidRDefault="00000000">
            <w:r>
              <w:rPr>
                <w:color w:val="2C2C2C"/>
                <w:sz w:val="20"/>
                <w:szCs w:val="20"/>
              </w:rPr>
              <w:t>Protein + fat ONLY. No carbs as a standalone snack.</w:t>
            </w:r>
          </w:p>
        </w:tc>
        <w:tc>
          <w:tcPr>
            <w:tcW w:w="3880" w:type="dxa"/>
            <w:shd w:val="clear" w:color="auto" w:fill="E6F2EE"/>
            <w:tcMar>
              <w:top w:w="100" w:type="dxa"/>
              <w:left w:w="140" w:type="dxa"/>
              <w:bottom w:w="100" w:type="dxa"/>
              <w:right w:w="140" w:type="dxa"/>
            </w:tcMar>
          </w:tcPr>
          <w:p w14:paraId="23BDE4DB" w14:textId="77777777" w:rsidR="00BA5436" w:rsidRDefault="00000000">
            <w:r>
              <w:rPr>
                <w:color w:val="2C2C2C"/>
                <w:sz w:val="20"/>
                <w:szCs w:val="20"/>
              </w:rPr>
              <w:t>Hard-boiled eggs + olives. OR: A small handful of walnuts + a slice of cheese. OR: Plain Greek yogurt + a tablespoon of almond butter.</w:t>
            </w:r>
          </w:p>
        </w:tc>
      </w:tr>
    </w:tbl>
    <w:p w14:paraId="1CA15ED6" w14:textId="77777777" w:rsidR="00BA5436" w:rsidRDefault="00BA5436">
      <w:pPr>
        <w:spacing w:after="320"/>
      </w:pPr>
    </w:p>
    <w:p w14:paraId="75BFFDF2" w14:textId="77777777" w:rsidR="00BA5436" w:rsidRDefault="00000000">
      <w:r>
        <w:br w:type="page"/>
      </w:r>
    </w:p>
    <w:p w14:paraId="617E34AF" w14:textId="77777777" w:rsidR="00BA5436" w:rsidRDefault="00000000">
      <w:pPr>
        <w:pStyle w:val="Heading1"/>
      </w:pPr>
      <w:r>
        <w:lastRenderedPageBreak/>
        <w:t>SECTION 2 — Gut Health Protocol</w:t>
      </w:r>
    </w:p>
    <w:p w14:paraId="41B7FC82" w14:textId="77777777" w:rsidR="00BA5436" w:rsidRDefault="00BA5436">
      <w:pPr>
        <w:pBdr>
          <w:bottom w:val="single" w:sz="8" w:space="1" w:color="1A4A4A"/>
        </w:pBdr>
        <w:spacing w:after="160"/>
      </w:pPr>
    </w:p>
    <w:p w14:paraId="4A5EE663" w14:textId="77777777" w:rsidR="00BA5436" w:rsidRDefault="00000000">
      <w:pPr>
        <w:spacing w:after="120"/>
      </w:pPr>
      <w:r>
        <w:rPr>
          <w:color w:val="2C2C2C"/>
        </w:rPr>
        <w:t>Gut health and insulin sensitivity are directly connected through the gut-brain-metabolic axis. A disrupted microbiome increases intestinal permeability, raises inflammatory cytokines, and worsens glucose metabolism. This protocol corrects the gut in parallel with metabolic recalibration.</w:t>
      </w:r>
    </w:p>
    <w:p w14:paraId="35B931AB" w14:textId="77777777" w:rsidR="00BA5436" w:rsidRDefault="00BA5436">
      <w:pPr>
        <w:spacing w:after="160"/>
      </w:pPr>
    </w:p>
    <w:p w14:paraId="1CB32E76" w14:textId="77777777" w:rsidR="00BA5436" w:rsidRDefault="00000000">
      <w:pPr>
        <w:pStyle w:val="Heading2"/>
      </w:pPr>
      <w:r>
        <w:t>Daily Non-Negotiables</w:t>
      </w:r>
    </w:p>
    <w:p w14:paraId="210A2755" w14:textId="77777777" w:rsidR="00BA5436" w:rsidRDefault="00000000">
      <w:pPr>
        <w:pStyle w:val="ListParagraph"/>
        <w:numPr>
          <w:ilvl w:val="0"/>
          <w:numId w:val="2"/>
        </w:numPr>
        <w:spacing w:after="80"/>
      </w:pPr>
      <w:r>
        <w:rPr>
          <w:color w:val="2C2C2C"/>
        </w:rPr>
        <w:t>1 serving of fermented food daily (see options below). Best consumed at lunch.</w:t>
      </w:r>
    </w:p>
    <w:p w14:paraId="1D939FC7" w14:textId="77777777" w:rsidR="00BA5436" w:rsidRDefault="00000000">
      <w:pPr>
        <w:pStyle w:val="ListParagraph"/>
        <w:numPr>
          <w:ilvl w:val="0"/>
          <w:numId w:val="2"/>
        </w:numPr>
        <w:spacing w:after="80"/>
      </w:pPr>
      <w:r>
        <w:rPr>
          <w:color w:val="2C2C2C"/>
        </w:rPr>
        <w:t>2 tablespoons of raw apple cider vinegar (ACV) in water, taken 10–15 minutes before your largest meal. This improves gastric acid production and reduces post-meal glucose by slowing gastric emptying.</w:t>
      </w:r>
    </w:p>
    <w:p w14:paraId="43655C1A" w14:textId="77777777" w:rsidR="00BA5436" w:rsidRDefault="00000000">
      <w:pPr>
        <w:pStyle w:val="ListParagraph"/>
        <w:numPr>
          <w:ilvl w:val="0"/>
          <w:numId w:val="2"/>
        </w:numPr>
        <w:spacing w:after="80"/>
      </w:pPr>
      <w:r>
        <w:rPr>
          <w:color w:val="2C2C2C"/>
        </w:rPr>
        <w:t>Minimum 30g of fiber daily — from food, not supplements alone. Track this actively for the first 3 days until it becomes intuitive.</w:t>
      </w:r>
    </w:p>
    <w:p w14:paraId="228B1DE0" w14:textId="77777777" w:rsidR="00BA5436" w:rsidRDefault="00000000">
      <w:pPr>
        <w:pStyle w:val="ListParagraph"/>
        <w:numPr>
          <w:ilvl w:val="0"/>
          <w:numId w:val="2"/>
        </w:numPr>
        <w:spacing w:after="80"/>
      </w:pPr>
      <w:r>
        <w:rPr>
          <w:color w:val="2C2C2C"/>
        </w:rPr>
        <w:t>1 teaspoon psyllium husk in water before dinner (Days 3–10). Psyllium is a prebiotic fiber that feeds beneficial bacteria and slows glucose absorption.</w:t>
      </w:r>
    </w:p>
    <w:p w14:paraId="4E05D857" w14:textId="77777777" w:rsidR="00BA5436" w:rsidRDefault="00000000">
      <w:pPr>
        <w:pStyle w:val="ListParagraph"/>
        <w:numPr>
          <w:ilvl w:val="0"/>
          <w:numId w:val="2"/>
        </w:numPr>
        <w:spacing w:after="80"/>
      </w:pPr>
      <w:r>
        <w:rPr>
          <w:color w:val="2C2C2C"/>
        </w:rPr>
        <w:t>Bone broth: 1 cup daily (morning or evening). Supports gut lining repair via glutamine and collagen precursors.</w:t>
      </w:r>
    </w:p>
    <w:p w14:paraId="514963C3" w14:textId="77777777" w:rsidR="00BA5436" w:rsidRDefault="00BA5436">
      <w:pPr>
        <w:spacing w:after="160"/>
      </w:pPr>
    </w:p>
    <w:p w14:paraId="078507BC" w14:textId="77777777" w:rsidR="00BA5436" w:rsidRDefault="00000000">
      <w:pPr>
        <w:pStyle w:val="Heading2"/>
      </w:pPr>
      <w:r>
        <w:t>Fermented Food Options (Choose 1 Daily)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D791D" w14:paraId="1A177EC4" w14:textId="77777777">
        <w:tblPrEx>
          <w:tblCellMar>
            <w:top w:w="0" w:type="dxa"/>
            <w:bottom w:w="0" w:type="dxa"/>
          </w:tblCellMar>
        </w:tblPrEx>
        <w:trPr>
          <w:tblHeader/>
        </w:trPr>
        <w:tc>
          <w:tcPr>
            <w:tcW w:w="2800" w:type="dxa"/>
            <w:shd w:val="clear" w:color="auto" w:fill="1A4A4A"/>
            <w:tcMar>
              <w:top w:w="100" w:type="dxa"/>
              <w:left w:w="140" w:type="dxa"/>
              <w:bottom w:w="100" w:type="dxa"/>
              <w:right w:w="140" w:type="dxa"/>
            </w:tcMar>
          </w:tcPr>
          <w:p w14:paraId="15866D40" w14:textId="77777777" w:rsidR="00BA5436" w:rsidRDefault="00000000">
            <w:r>
              <w:rPr>
                <w:b/>
                <w:bCs/>
                <w:color w:val="FFFFFF"/>
                <w:sz w:val="20"/>
                <w:szCs w:val="20"/>
              </w:rPr>
              <w:t>Option</w:t>
            </w:r>
          </w:p>
        </w:tc>
        <w:tc>
          <w:tcPr>
            <w:tcW w:w="3280" w:type="dxa"/>
            <w:shd w:val="clear" w:color="auto" w:fill="1A4A4A"/>
            <w:tcMar>
              <w:top w:w="100" w:type="dxa"/>
              <w:left w:w="140" w:type="dxa"/>
              <w:bottom w:w="100" w:type="dxa"/>
              <w:right w:w="140" w:type="dxa"/>
            </w:tcMar>
          </w:tcPr>
          <w:p w14:paraId="6119DB55" w14:textId="77777777" w:rsidR="00BA5436" w:rsidRDefault="00000000">
            <w:r>
              <w:rPr>
                <w:b/>
                <w:bCs/>
                <w:color w:val="FFFFFF"/>
                <w:sz w:val="20"/>
                <w:szCs w:val="20"/>
              </w:rPr>
              <w:t>Serving</w:t>
            </w:r>
          </w:p>
        </w:tc>
        <w:tc>
          <w:tcPr>
            <w:tcW w:w="3280" w:type="dxa"/>
            <w:shd w:val="clear" w:color="auto" w:fill="1A4A4A"/>
            <w:tcMar>
              <w:top w:w="100" w:type="dxa"/>
              <w:left w:w="140" w:type="dxa"/>
              <w:bottom w:w="100" w:type="dxa"/>
              <w:right w:w="140" w:type="dxa"/>
            </w:tcMar>
          </w:tcPr>
          <w:p w14:paraId="380036BA" w14:textId="77777777" w:rsidR="00BA5436" w:rsidRDefault="00000000">
            <w:r>
              <w:rPr>
                <w:b/>
                <w:bCs/>
                <w:color w:val="FFFFFF"/>
                <w:sz w:val="20"/>
                <w:szCs w:val="20"/>
              </w:rPr>
              <w:t>Notes</w:t>
            </w:r>
          </w:p>
        </w:tc>
      </w:tr>
      <w:tr w:rsidR="005D791D" w14:paraId="0FA75079" w14:textId="77777777">
        <w:tblPrEx>
          <w:tblCellMar>
            <w:top w:w="0" w:type="dxa"/>
            <w:bottom w:w="0" w:type="dxa"/>
          </w:tblCellMar>
        </w:tblPrEx>
        <w:tc>
          <w:tcPr>
            <w:tcW w:w="2800" w:type="dxa"/>
            <w:shd w:val="clear" w:color="auto" w:fill="FFFFFF"/>
            <w:tcMar>
              <w:top w:w="100" w:type="dxa"/>
              <w:left w:w="140" w:type="dxa"/>
              <w:bottom w:w="100" w:type="dxa"/>
              <w:right w:w="140" w:type="dxa"/>
            </w:tcMar>
          </w:tcPr>
          <w:p w14:paraId="6E82E785" w14:textId="77777777" w:rsidR="00BA5436" w:rsidRDefault="00000000">
            <w:r>
              <w:rPr>
                <w:color w:val="2C2C2C"/>
                <w:sz w:val="20"/>
                <w:szCs w:val="20"/>
              </w:rPr>
              <w:t>Plain kefir (full-fat)</w:t>
            </w:r>
          </w:p>
        </w:tc>
        <w:tc>
          <w:tcPr>
            <w:tcW w:w="3280" w:type="dxa"/>
            <w:shd w:val="clear" w:color="auto" w:fill="FFFFFF"/>
            <w:tcMar>
              <w:top w:w="100" w:type="dxa"/>
              <w:left w:w="140" w:type="dxa"/>
              <w:bottom w:w="100" w:type="dxa"/>
              <w:right w:w="140" w:type="dxa"/>
            </w:tcMar>
          </w:tcPr>
          <w:p w14:paraId="2EF8D639" w14:textId="77777777" w:rsidR="00BA5436" w:rsidRDefault="00000000">
            <w:r>
              <w:rPr>
                <w:color w:val="2C2C2C"/>
                <w:sz w:val="20"/>
                <w:szCs w:val="20"/>
              </w:rPr>
              <w:t>150–200ml</w:t>
            </w:r>
          </w:p>
        </w:tc>
        <w:tc>
          <w:tcPr>
            <w:tcW w:w="3280" w:type="dxa"/>
            <w:shd w:val="clear" w:color="auto" w:fill="FFFFFF"/>
            <w:tcMar>
              <w:top w:w="100" w:type="dxa"/>
              <w:left w:w="140" w:type="dxa"/>
              <w:bottom w:w="100" w:type="dxa"/>
              <w:right w:w="140" w:type="dxa"/>
            </w:tcMar>
          </w:tcPr>
          <w:p w14:paraId="1B3F1AC2" w14:textId="77777777" w:rsidR="00BA5436" w:rsidRDefault="00000000">
            <w:r>
              <w:rPr>
                <w:color w:val="2C2C2C"/>
                <w:sz w:val="20"/>
                <w:szCs w:val="20"/>
              </w:rPr>
              <w:t>Highest probiotic diversity. Consume with or after a meal.</w:t>
            </w:r>
          </w:p>
        </w:tc>
      </w:tr>
      <w:tr w:rsidR="005D791D" w14:paraId="077F7A78" w14:textId="77777777">
        <w:tblPrEx>
          <w:tblCellMar>
            <w:top w:w="0" w:type="dxa"/>
            <w:bottom w:w="0" w:type="dxa"/>
          </w:tblCellMar>
        </w:tblPrEx>
        <w:tc>
          <w:tcPr>
            <w:tcW w:w="2800" w:type="dxa"/>
            <w:shd w:val="clear" w:color="auto" w:fill="E6F2EE"/>
            <w:tcMar>
              <w:top w:w="100" w:type="dxa"/>
              <w:left w:w="140" w:type="dxa"/>
              <w:bottom w:w="100" w:type="dxa"/>
              <w:right w:w="140" w:type="dxa"/>
            </w:tcMar>
          </w:tcPr>
          <w:p w14:paraId="0CC1042C" w14:textId="77777777" w:rsidR="00BA5436" w:rsidRDefault="00000000">
            <w:r>
              <w:rPr>
                <w:color w:val="2C2C2C"/>
                <w:sz w:val="20"/>
                <w:szCs w:val="20"/>
              </w:rPr>
              <w:t>Plain Greek yogurt (live cultures)</w:t>
            </w:r>
          </w:p>
        </w:tc>
        <w:tc>
          <w:tcPr>
            <w:tcW w:w="3280" w:type="dxa"/>
            <w:shd w:val="clear" w:color="auto" w:fill="E6F2EE"/>
            <w:tcMar>
              <w:top w:w="100" w:type="dxa"/>
              <w:left w:w="140" w:type="dxa"/>
              <w:bottom w:w="100" w:type="dxa"/>
              <w:right w:w="140" w:type="dxa"/>
            </w:tcMar>
          </w:tcPr>
          <w:p w14:paraId="63C9B33F" w14:textId="77777777" w:rsidR="00BA5436" w:rsidRDefault="00000000">
            <w:r>
              <w:rPr>
                <w:color w:val="2C2C2C"/>
                <w:sz w:val="20"/>
                <w:szCs w:val="20"/>
              </w:rPr>
              <w:t>150g</w:t>
            </w:r>
          </w:p>
        </w:tc>
        <w:tc>
          <w:tcPr>
            <w:tcW w:w="3280" w:type="dxa"/>
            <w:shd w:val="clear" w:color="auto" w:fill="E6F2EE"/>
            <w:tcMar>
              <w:top w:w="100" w:type="dxa"/>
              <w:left w:w="140" w:type="dxa"/>
              <w:bottom w:w="100" w:type="dxa"/>
              <w:right w:w="140" w:type="dxa"/>
            </w:tcMar>
          </w:tcPr>
          <w:p w14:paraId="4BEE589E" w14:textId="77777777" w:rsidR="00BA5436" w:rsidRDefault="00000000">
            <w:r>
              <w:rPr>
                <w:color w:val="2C2C2C"/>
                <w:sz w:val="20"/>
                <w:szCs w:val="20"/>
              </w:rPr>
              <w:t>Check label: must contain live active cultures. No added sugar.</w:t>
            </w:r>
          </w:p>
        </w:tc>
      </w:tr>
      <w:tr w:rsidR="005D791D" w14:paraId="084F6D1D" w14:textId="77777777">
        <w:tblPrEx>
          <w:tblCellMar>
            <w:top w:w="0" w:type="dxa"/>
            <w:bottom w:w="0" w:type="dxa"/>
          </w:tblCellMar>
        </w:tblPrEx>
        <w:tc>
          <w:tcPr>
            <w:tcW w:w="2800" w:type="dxa"/>
            <w:shd w:val="clear" w:color="auto" w:fill="FFFFFF"/>
            <w:tcMar>
              <w:top w:w="100" w:type="dxa"/>
              <w:left w:w="140" w:type="dxa"/>
              <w:bottom w:w="100" w:type="dxa"/>
              <w:right w:w="140" w:type="dxa"/>
            </w:tcMar>
          </w:tcPr>
          <w:p w14:paraId="235D17DB" w14:textId="77777777" w:rsidR="00BA5436" w:rsidRDefault="00000000">
            <w:r>
              <w:rPr>
                <w:color w:val="2C2C2C"/>
                <w:sz w:val="20"/>
                <w:szCs w:val="20"/>
              </w:rPr>
              <w:t>Sauerkraut (raw, unpasteurized)</w:t>
            </w:r>
          </w:p>
        </w:tc>
        <w:tc>
          <w:tcPr>
            <w:tcW w:w="3280" w:type="dxa"/>
            <w:shd w:val="clear" w:color="auto" w:fill="FFFFFF"/>
            <w:tcMar>
              <w:top w:w="100" w:type="dxa"/>
              <w:left w:w="140" w:type="dxa"/>
              <w:bottom w:w="100" w:type="dxa"/>
              <w:right w:w="140" w:type="dxa"/>
            </w:tcMar>
          </w:tcPr>
          <w:p w14:paraId="4568F6E3" w14:textId="77777777" w:rsidR="00BA5436" w:rsidRDefault="00000000">
            <w:r>
              <w:rPr>
                <w:color w:val="2C2C2C"/>
                <w:sz w:val="20"/>
                <w:szCs w:val="20"/>
              </w:rPr>
              <w:t>2–3 tablespoons</w:t>
            </w:r>
          </w:p>
        </w:tc>
        <w:tc>
          <w:tcPr>
            <w:tcW w:w="3280" w:type="dxa"/>
            <w:shd w:val="clear" w:color="auto" w:fill="FFFFFF"/>
            <w:tcMar>
              <w:top w:w="100" w:type="dxa"/>
              <w:left w:w="140" w:type="dxa"/>
              <w:bottom w:w="100" w:type="dxa"/>
              <w:right w:w="140" w:type="dxa"/>
            </w:tcMar>
          </w:tcPr>
          <w:p w14:paraId="66D4437F" w14:textId="77777777" w:rsidR="00BA5436" w:rsidRDefault="00000000">
            <w:r>
              <w:rPr>
                <w:color w:val="2C2C2C"/>
                <w:sz w:val="20"/>
                <w:szCs w:val="20"/>
              </w:rPr>
              <w:t>Must be refrigerated, not canned. Look for 'live cultures' on label.</w:t>
            </w:r>
          </w:p>
        </w:tc>
      </w:tr>
      <w:tr w:rsidR="005D791D" w14:paraId="741E7E4B" w14:textId="77777777">
        <w:tblPrEx>
          <w:tblCellMar>
            <w:top w:w="0" w:type="dxa"/>
            <w:bottom w:w="0" w:type="dxa"/>
          </w:tblCellMar>
        </w:tblPrEx>
        <w:tc>
          <w:tcPr>
            <w:tcW w:w="2800" w:type="dxa"/>
            <w:shd w:val="clear" w:color="auto" w:fill="E6F2EE"/>
            <w:tcMar>
              <w:top w:w="100" w:type="dxa"/>
              <w:left w:w="140" w:type="dxa"/>
              <w:bottom w:w="100" w:type="dxa"/>
              <w:right w:w="140" w:type="dxa"/>
            </w:tcMar>
          </w:tcPr>
          <w:p w14:paraId="2197319F" w14:textId="77777777" w:rsidR="00BA5436" w:rsidRDefault="00000000">
            <w:r>
              <w:rPr>
                <w:color w:val="2C2C2C"/>
                <w:sz w:val="20"/>
                <w:szCs w:val="20"/>
              </w:rPr>
              <w:t>Kimchi (traditional)</w:t>
            </w:r>
          </w:p>
        </w:tc>
        <w:tc>
          <w:tcPr>
            <w:tcW w:w="3280" w:type="dxa"/>
            <w:shd w:val="clear" w:color="auto" w:fill="E6F2EE"/>
            <w:tcMar>
              <w:top w:w="100" w:type="dxa"/>
              <w:left w:w="140" w:type="dxa"/>
              <w:bottom w:w="100" w:type="dxa"/>
              <w:right w:w="140" w:type="dxa"/>
            </w:tcMar>
          </w:tcPr>
          <w:p w14:paraId="40576CAA" w14:textId="77777777" w:rsidR="00BA5436" w:rsidRDefault="00000000">
            <w:r>
              <w:rPr>
                <w:color w:val="2C2C2C"/>
                <w:sz w:val="20"/>
                <w:szCs w:val="20"/>
              </w:rPr>
              <w:t>2–3 tablespoons</w:t>
            </w:r>
          </w:p>
        </w:tc>
        <w:tc>
          <w:tcPr>
            <w:tcW w:w="3280" w:type="dxa"/>
            <w:shd w:val="clear" w:color="auto" w:fill="E6F2EE"/>
            <w:tcMar>
              <w:top w:w="100" w:type="dxa"/>
              <w:left w:w="140" w:type="dxa"/>
              <w:bottom w:w="100" w:type="dxa"/>
              <w:right w:w="140" w:type="dxa"/>
            </w:tcMar>
          </w:tcPr>
          <w:p w14:paraId="74F08FAB" w14:textId="77777777" w:rsidR="00BA5436" w:rsidRDefault="00000000">
            <w:r>
              <w:rPr>
                <w:color w:val="2C2C2C"/>
                <w:sz w:val="20"/>
                <w:szCs w:val="20"/>
              </w:rPr>
              <w:t>Additional anti-inflammatory benefit from fermented cabbage and spices.</w:t>
            </w:r>
          </w:p>
        </w:tc>
      </w:tr>
      <w:tr w:rsidR="005D791D" w14:paraId="3D641F5A" w14:textId="77777777">
        <w:tblPrEx>
          <w:tblCellMar>
            <w:top w:w="0" w:type="dxa"/>
            <w:bottom w:w="0" w:type="dxa"/>
          </w:tblCellMar>
        </w:tblPrEx>
        <w:tc>
          <w:tcPr>
            <w:tcW w:w="2800" w:type="dxa"/>
            <w:shd w:val="clear" w:color="auto" w:fill="FFFFFF"/>
            <w:tcMar>
              <w:top w:w="100" w:type="dxa"/>
              <w:left w:w="140" w:type="dxa"/>
              <w:bottom w:w="100" w:type="dxa"/>
              <w:right w:w="140" w:type="dxa"/>
            </w:tcMar>
          </w:tcPr>
          <w:p w14:paraId="4F26AAF8" w14:textId="77777777" w:rsidR="00BA5436" w:rsidRDefault="00000000">
            <w:r>
              <w:rPr>
                <w:color w:val="2C2C2C"/>
                <w:sz w:val="20"/>
                <w:szCs w:val="20"/>
              </w:rPr>
              <w:t>Pickles (naturally fermented)</w:t>
            </w:r>
          </w:p>
        </w:tc>
        <w:tc>
          <w:tcPr>
            <w:tcW w:w="3280" w:type="dxa"/>
            <w:shd w:val="clear" w:color="auto" w:fill="FFFFFF"/>
            <w:tcMar>
              <w:top w:w="100" w:type="dxa"/>
              <w:left w:w="140" w:type="dxa"/>
              <w:bottom w:w="100" w:type="dxa"/>
              <w:right w:w="140" w:type="dxa"/>
            </w:tcMar>
          </w:tcPr>
          <w:p w14:paraId="1979C1AA" w14:textId="77777777" w:rsidR="00BA5436" w:rsidRDefault="00000000">
            <w:r>
              <w:rPr>
                <w:color w:val="2C2C2C"/>
                <w:sz w:val="20"/>
                <w:szCs w:val="20"/>
              </w:rPr>
              <w:t>2–4 spears</w:t>
            </w:r>
          </w:p>
        </w:tc>
        <w:tc>
          <w:tcPr>
            <w:tcW w:w="3280" w:type="dxa"/>
            <w:shd w:val="clear" w:color="auto" w:fill="FFFFFF"/>
            <w:tcMar>
              <w:top w:w="100" w:type="dxa"/>
              <w:left w:w="140" w:type="dxa"/>
              <w:bottom w:w="100" w:type="dxa"/>
              <w:right w:w="140" w:type="dxa"/>
            </w:tcMar>
          </w:tcPr>
          <w:p w14:paraId="6F075ADD" w14:textId="77777777" w:rsidR="00BA5436" w:rsidRDefault="00000000">
            <w:r>
              <w:rPr>
                <w:color w:val="2C2C2C"/>
                <w:sz w:val="20"/>
                <w:szCs w:val="20"/>
              </w:rPr>
              <w:t>Brine in saltwater only — no vinegar-pickled commercial brands.</w:t>
            </w:r>
          </w:p>
        </w:tc>
      </w:tr>
    </w:tbl>
    <w:p w14:paraId="142FF5B7" w14:textId="77777777" w:rsidR="00BA5436" w:rsidRDefault="00BA5436">
      <w:pPr>
        <w:spacing w:after="240"/>
      </w:pPr>
    </w:p>
    <w:p w14:paraId="0EF21BCA" w14:textId="77777777" w:rsidR="00BA5436" w:rsidRDefault="00000000">
      <w:pPr>
        <w:pStyle w:val="Heading2"/>
      </w:pPr>
      <w:r>
        <w:t>Fiber Strategy</w:t>
      </w:r>
    </w:p>
    <w:p w14:paraId="7920D199" w14:textId="77777777" w:rsidR="00BA5436" w:rsidRDefault="00000000">
      <w:pPr>
        <w:pStyle w:val="ListParagraph"/>
        <w:numPr>
          <w:ilvl w:val="0"/>
          <w:numId w:val="2"/>
        </w:numPr>
        <w:spacing w:after="80"/>
      </w:pPr>
      <w:r>
        <w:rPr>
          <w:color w:val="2C2C2C"/>
        </w:rPr>
        <w:t>Diversity matters more than quantity. Aim for at least 5 different fiber sources across the day.</w:t>
      </w:r>
    </w:p>
    <w:p w14:paraId="7B15C3C7" w14:textId="77777777" w:rsidR="00BA5436" w:rsidRDefault="00000000">
      <w:pPr>
        <w:pStyle w:val="ListParagraph"/>
        <w:numPr>
          <w:ilvl w:val="0"/>
          <w:numId w:val="2"/>
        </w:numPr>
        <w:spacing w:after="80"/>
      </w:pPr>
      <w:r>
        <w:rPr>
          <w:color w:val="2C2C2C"/>
        </w:rPr>
        <w:lastRenderedPageBreak/>
        <w:t>Include cooked and cooled legumes starting Day 4 (resistant starch formation feeds Akkermansia and Bifidobacterium).</w:t>
      </w:r>
    </w:p>
    <w:p w14:paraId="0D04AA66" w14:textId="77777777" w:rsidR="00BA5436" w:rsidRDefault="00000000">
      <w:pPr>
        <w:pStyle w:val="ListParagraph"/>
        <w:numPr>
          <w:ilvl w:val="0"/>
          <w:numId w:val="2"/>
        </w:numPr>
        <w:spacing w:after="80"/>
      </w:pPr>
      <w:r>
        <w:rPr>
          <w:color w:val="2C2C2C"/>
        </w:rPr>
        <w:t>Add ground flaxseed (1–2 tbsp) to Greek yogurt or smoothies. Flax supports estrogen metabolism and provides both soluble and insoluble fiber.</w:t>
      </w:r>
    </w:p>
    <w:p w14:paraId="0709BD56" w14:textId="77777777" w:rsidR="00BA5436" w:rsidRDefault="00000000">
      <w:pPr>
        <w:pStyle w:val="ListParagraph"/>
        <w:numPr>
          <w:ilvl w:val="0"/>
          <w:numId w:val="2"/>
        </w:numPr>
        <w:spacing w:after="80"/>
      </w:pPr>
      <w:r>
        <w:rPr>
          <w:color w:val="2C2C2C"/>
        </w:rPr>
        <w:t>Eat cooked vegetables, not raw exclusively — cooked vegetables are gentler on a recovering gut lining and easier to absorb.</w:t>
      </w:r>
    </w:p>
    <w:p w14:paraId="1BB13B26" w14:textId="77777777" w:rsidR="00BA5436" w:rsidRDefault="00BA5436">
      <w:pPr>
        <w:spacing w:after="160"/>
      </w:pPr>
    </w:p>
    <w:p w14:paraId="7936EF67" w14:textId="77777777" w:rsidR="00BA5436" w:rsidRDefault="00000000">
      <w:pPr>
        <w:pStyle w:val="Heading2"/>
      </w:pPr>
      <w:r>
        <w:t>Digestive Support Habits</w:t>
      </w:r>
    </w:p>
    <w:p w14:paraId="4B8B3103" w14:textId="77777777" w:rsidR="00BA5436" w:rsidRDefault="00000000">
      <w:pPr>
        <w:pStyle w:val="ListParagraph"/>
        <w:numPr>
          <w:ilvl w:val="0"/>
          <w:numId w:val="2"/>
        </w:numPr>
        <w:spacing w:after="80"/>
      </w:pPr>
      <w:r>
        <w:rPr>
          <w:color w:val="2C2C2C"/>
        </w:rPr>
        <w:t>Eat seated, without screens. Parasympathetic activation (rest-and-digest) is required for optimal digestion. Stress while eating directly impairs gastric acid production.</w:t>
      </w:r>
    </w:p>
    <w:p w14:paraId="35E41DD3" w14:textId="77777777" w:rsidR="00BA5436" w:rsidRDefault="00000000">
      <w:pPr>
        <w:pStyle w:val="ListParagraph"/>
        <w:numPr>
          <w:ilvl w:val="0"/>
          <w:numId w:val="2"/>
        </w:numPr>
        <w:spacing w:after="80"/>
      </w:pPr>
      <w:r>
        <w:rPr>
          <w:color w:val="2C2C2C"/>
        </w:rPr>
        <w:t>Chew each bite 15–20 times. This sounds basic and is not — mechanical breakdown begins enzymatic activity before food reaches the stomach.</w:t>
      </w:r>
    </w:p>
    <w:p w14:paraId="0B590A69" w14:textId="77777777" w:rsidR="00BA5436" w:rsidRDefault="00000000">
      <w:pPr>
        <w:pStyle w:val="ListParagraph"/>
        <w:numPr>
          <w:ilvl w:val="0"/>
          <w:numId w:val="2"/>
        </w:numPr>
        <w:spacing w:after="80"/>
      </w:pPr>
      <w:r>
        <w:rPr>
          <w:color w:val="2C2C2C"/>
        </w:rPr>
        <w:t>Don't drink large amounts of liquid during meals. A small amount (100–150ml) is fine. Excess liquid dilutes digestive enzymes.</w:t>
      </w:r>
    </w:p>
    <w:p w14:paraId="71F1210E" w14:textId="77777777" w:rsidR="00BA5436" w:rsidRDefault="00000000">
      <w:pPr>
        <w:pStyle w:val="ListParagraph"/>
        <w:numPr>
          <w:ilvl w:val="0"/>
          <w:numId w:val="2"/>
        </w:numPr>
        <w:spacing w:after="80"/>
      </w:pPr>
      <w:r>
        <w:rPr>
          <w:color w:val="2C2C2C"/>
        </w:rPr>
        <w:t>Leave 4–5 hours between meals when possible. This allows the migrating motor complex (MMC) to clear food debris from the small intestine — a key gut housekeeping mechanism that snacking disrupts.</w:t>
      </w:r>
    </w:p>
    <w:p w14:paraId="4A8DF7CB" w14:textId="77777777" w:rsidR="00BA5436" w:rsidRDefault="00BA5436">
      <w:pPr>
        <w:spacing w:after="320"/>
      </w:pPr>
    </w:p>
    <w:p w14:paraId="4367FB31" w14:textId="77777777" w:rsidR="00BA5436" w:rsidRDefault="00000000">
      <w:r>
        <w:br w:type="page"/>
      </w:r>
    </w:p>
    <w:p w14:paraId="071C557B" w14:textId="77777777" w:rsidR="00BA5436" w:rsidRDefault="00000000">
      <w:pPr>
        <w:pStyle w:val="Heading1"/>
      </w:pPr>
      <w:r>
        <w:lastRenderedPageBreak/>
        <w:t>SECTION 3 — Movement Protocol</w:t>
      </w:r>
    </w:p>
    <w:p w14:paraId="6507F885" w14:textId="77777777" w:rsidR="00BA5436" w:rsidRDefault="00BA5436">
      <w:pPr>
        <w:pBdr>
          <w:bottom w:val="single" w:sz="8" w:space="1" w:color="1A4A4A"/>
        </w:pBdr>
        <w:spacing w:after="160"/>
      </w:pPr>
    </w:p>
    <w:p w14:paraId="7DD5DFED" w14:textId="77777777" w:rsidR="00BA5436" w:rsidRDefault="00000000">
      <w:pPr>
        <w:spacing w:after="120"/>
      </w:pPr>
      <w:r>
        <w:rPr>
          <w:color w:val="2C2C2C"/>
        </w:rPr>
        <w:t>Exercise is one of the most potent insulin sensitizers available — and timing it correctly multiplies the effect. Two types of movement are used in this protocol: post-meal walking (glucose clearance) and bodyweight resistance training (muscle GLUT4 upregulation).</w:t>
      </w:r>
    </w:p>
    <w:p w14:paraId="10FC9098" w14:textId="77777777" w:rsidR="00BA5436" w:rsidRDefault="00BA5436">
      <w:pPr>
        <w:spacing w:after="160"/>
      </w:pPr>
    </w:p>
    <w:p w14:paraId="4443D6AF" w14:textId="77777777" w:rsidR="00BA5436" w:rsidRDefault="00000000">
      <w:pPr>
        <w:pStyle w:val="Heading2"/>
      </w:pPr>
      <w:r>
        <w:t>Walking Protocol</w:t>
      </w:r>
    </w:p>
    <w:p w14:paraId="798FCBA4" w14:textId="77777777" w:rsidR="00BA5436" w:rsidRDefault="00000000">
      <w:pPr>
        <w:pStyle w:val="ListParagraph"/>
        <w:numPr>
          <w:ilvl w:val="0"/>
          <w:numId w:val="2"/>
        </w:numPr>
        <w:spacing w:after="80"/>
      </w:pPr>
      <w:r>
        <w:rPr>
          <w:color w:val="2C2C2C"/>
        </w:rPr>
        <w:t>Post-meal walk: 10–20 minutes, within 20 minutes of finishing your largest meal (lunch or dinner). This is the highest-priority movement of the day.</w:t>
      </w:r>
    </w:p>
    <w:p w14:paraId="1C844B24" w14:textId="77777777" w:rsidR="00BA5436" w:rsidRDefault="00000000">
      <w:pPr>
        <w:pStyle w:val="ListParagraph"/>
        <w:numPr>
          <w:ilvl w:val="0"/>
          <w:numId w:val="2"/>
        </w:numPr>
        <w:spacing w:after="80"/>
      </w:pPr>
      <w:r>
        <w:rPr>
          <w:color w:val="2C2C2C"/>
        </w:rPr>
        <w:t>Morning walk: 15–20 minutes outdoors within 60 minutes of waking. This serves dual purpose: morning light exposure (circadian reset) and baseline glucose management.</w:t>
      </w:r>
    </w:p>
    <w:p w14:paraId="1A436199" w14:textId="77777777" w:rsidR="00BA5436" w:rsidRDefault="00000000">
      <w:pPr>
        <w:pStyle w:val="ListParagraph"/>
        <w:numPr>
          <w:ilvl w:val="0"/>
          <w:numId w:val="2"/>
        </w:numPr>
        <w:spacing w:after="80"/>
      </w:pPr>
      <w:r>
        <w:rPr>
          <w:color w:val="2C2C2C"/>
        </w:rPr>
        <w:t>Do not sit for more than 60 consecutive minutes during waking hours. Set a timer if needed. Even 2–3 minutes of standing or walking breaks this pattern.</w:t>
      </w:r>
    </w:p>
    <w:p w14:paraId="2603E2EE" w14:textId="77777777" w:rsidR="00BA5436" w:rsidRDefault="00BA5436">
      <w:pPr>
        <w:spacing w:after="160"/>
      </w:pPr>
    </w:p>
    <w:p w14:paraId="7E258EB6" w14:textId="77777777" w:rsidR="00BA5436" w:rsidRDefault="00000000">
      <w:pPr>
        <w:pStyle w:val="Heading2"/>
      </w:pPr>
      <w:r>
        <w:t>Resistance Training Protocol</w:t>
      </w:r>
    </w:p>
    <w:p w14:paraId="01E0DC8C" w14:textId="77777777" w:rsidR="00BA5436" w:rsidRDefault="00000000">
      <w:pPr>
        <w:spacing w:after="120"/>
      </w:pPr>
      <w:r>
        <w:rPr>
          <w:color w:val="2C2C2C"/>
        </w:rPr>
        <w:t>No gym. No equipment required. These workouts activate large muscle groups (legs, back, core) which hold the highest concentration of GLUT4 transporters — the primary mechanism through which exercise improves insulin sensitivity.</w:t>
      </w:r>
    </w:p>
    <w:p w14:paraId="2A79A739" w14:textId="77777777" w:rsidR="00BA5436" w:rsidRDefault="00BA5436">
      <w:pPr>
        <w:spacing w:after="160"/>
      </w:pPr>
    </w:p>
    <w:p w14:paraId="181110AD" w14:textId="77777777" w:rsidR="00BA5436" w:rsidRDefault="00000000">
      <w:pPr>
        <w:spacing w:after="120"/>
      </w:pPr>
      <w:r>
        <w:rPr>
          <w:color w:val="2C2C2C"/>
        </w:rPr>
        <w:t>Schedule: Days 2, 4, 6, 8, and 10. Rest or walk-only on alternate days.</w:t>
      </w:r>
    </w:p>
    <w:p w14:paraId="61B97498"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20"/>
        <w:gridCol w:w="2620"/>
        <w:gridCol w:w="2620"/>
      </w:tblGrid>
      <w:tr w:rsidR="005D791D" w14:paraId="1B3B16DA" w14:textId="77777777">
        <w:tblPrEx>
          <w:tblCellMar>
            <w:top w:w="0" w:type="dxa"/>
            <w:bottom w:w="0" w:type="dxa"/>
          </w:tblCellMar>
        </w:tblPrEx>
        <w:trPr>
          <w:tblHeader/>
        </w:trPr>
        <w:tc>
          <w:tcPr>
            <w:tcW w:w="1500" w:type="dxa"/>
            <w:shd w:val="clear" w:color="auto" w:fill="1A4A4A"/>
            <w:tcMar>
              <w:top w:w="100" w:type="dxa"/>
              <w:left w:w="140" w:type="dxa"/>
              <w:bottom w:w="100" w:type="dxa"/>
              <w:right w:w="140" w:type="dxa"/>
            </w:tcMar>
          </w:tcPr>
          <w:p w14:paraId="22BACA74" w14:textId="77777777" w:rsidR="00BA5436" w:rsidRDefault="00000000">
            <w:r>
              <w:rPr>
                <w:b/>
                <w:bCs/>
                <w:color w:val="FFFFFF"/>
                <w:sz w:val="20"/>
                <w:szCs w:val="20"/>
              </w:rPr>
              <w:t>Days</w:t>
            </w:r>
          </w:p>
        </w:tc>
        <w:tc>
          <w:tcPr>
            <w:tcW w:w="2620" w:type="dxa"/>
            <w:shd w:val="clear" w:color="auto" w:fill="1A4A4A"/>
            <w:tcMar>
              <w:top w:w="100" w:type="dxa"/>
              <w:left w:w="140" w:type="dxa"/>
              <w:bottom w:w="100" w:type="dxa"/>
              <w:right w:w="140" w:type="dxa"/>
            </w:tcMar>
          </w:tcPr>
          <w:p w14:paraId="72F598CF" w14:textId="77777777" w:rsidR="00BA5436" w:rsidRDefault="00000000">
            <w:r>
              <w:rPr>
                <w:b/>
                <w:bCs/>
                <w:color w:val="FFFFFF"/>
                <w:sz w:val="20"/>
                <w:szCs w:val="20"/>
              </w:rPr>
              <w:t>Exercise</w:t>
            </w:r>
          </w:p>
        </w:tc>
        <w:tc>
          <w:tcPr>
            <w:tcW w:w="2620" w:type="dxa"/>
            <w:shd w:val="clear" w:color="auto" w:fill="1A4A4A"/>
            <w:tcMar>
              <w:top w:w="100" w:type="dxa"/>
              <w:left w:w="140" w:type="dxa"/>
              <w:bottom w:w="100" w:type="dxa"/>
              <w:right w:w="140" w:type="dxa"/>
            </w:tcMar>
          </w:tcPr>
          <w:p w14:paraId="52F420C7" w14:textId="77777777" w:rsidR="00BA5436" w:rsidRDefault="00000000">
            <w:r>
              <w:rPr>
                <w:b/>
                <w:bCs/>
                <w:color w:val="FFFFFF"/>
                <w:sz w:val="20"/>
                <w:szCs w:val="20"/>
              </w:rPr>
              <w:t>Sets x Reps</w:t>
            </w:r>
          </w:p>
        </w:tc>
        <w:tc>
          <w:tcPr>
            <w:tcW w:w="2620" w:type="dxa"/>
            <w:shd w:val="clear" w:color="auto" w:fill="1A4A4A"/>
            <w:tcMar>
              <w:top w:w="100" w:type="dxa"/>
              <w:left w:w="140" w:type="dxa"/>
              <w:bottom w:w="100" w:type="dxa"/>
              <w:right w:w="140" w:type="dxa"/>
            </w:tcMar>
          </w:tcPr>
          <w:p w14:paraId="7A9A5B90" w14:textId="77777777" w:rsidR="00BA5436" w:rsidRDefault="00000000">
            <w:r>
              <w:rPr>
                <w:b/>
                <w:bCs/>
                <w:color w:val="FFFFFF"/>
                <w:sz w:val="20"/>
                <w:szCs w:val="20"/>
              </w:rPr>
              <w:t>Notes</w:t>
            </w:r>
          </w:p>
        </w:tc>
      </w:tr>
      <w:tr w:rsidR="005D791D" w14:paraId="210CE619" w14:textId="77777777">
        <w:tblPrEx>
          <w:tblCellMar>
            <w:top w:w="0" w:type="dxa"/>
            <w:bottom w:w="0" w:type="dxa"/>
          </w:tblCellMar>
        </w:tblPrEx>
        <w:tc>
          <w:tcPr>
            <w:tcW w:w="1500" w:type="dxa"/>
            <w:shd w:val="clear" w:color="auto" w:fill="FFFFFF"/>
            <w:tcMar>
              <w:top w:w="100" w:type="dxa"/>
              <w:left w:w="140" w:type="dxa"/>
              <w:bottom w:w="100" w:type="dxa"/>
              <w:right w:w="140" w:type="dxa"/>
            </w:tcMar>
          </w:tcPr>
          <w:p w14:paraId="3736A30C" w14:textId="77777777" w:rsidR="00BA5436" w:rsidRDefault="00000000">
            <w:r>
              <w:rPr>
                <w:color w:val="2C2C2C"/>
                <w:sz w:val="20"/>
                <w:szCs w:val="20"/>
              </w:rPr>
              <w:t>2–4</w:t>
            </w:r>
          </w:p>
        </w:tc>
        <w:tc>
          <w:tcPr>
            <w:tcW w:w="2620" w:type="dxa"/>
            <w:shd w:val="clear" w:color="auto" w:fill="FFFFFF"/>
            <w:tcMar>
              <w:top w:w="100" w:type="dxa"/>
              <w:left w:w="140" w:type="dxa"/>
              <w:bottom w:w="100" w:type="dxa"/>
              <w:right w:w="140" w:type="dxa"/>
            </w:tcMar>
          </w:tcPr>
          <w:p w14:paraId="4619D209" w14:textId="77777777" w:rsidR="00BA5436" w:rsidRDefault="00000000">
            <w:r>
              <w:rPr>
                <w:color w:val="2C2C2C"/>
                <w:sz w:val="20"/>
                <w:szCs w:val="20"/>
              </w:rPr>
              <w:t>Bodyweight squats, Wall push-ups, Glute bridges, Dead bugs</w:t>
            </w:r>
          </w:p>
        </w:tc>
        <w:tc>
          <w:tcPr>
            <w:tcW w:w="2620" w:type="dxa"/>
            <w:shd w:val="clear" w:color="auto" w:fill="FFFFFF"/>
            <w:tcMar>
              <w:top w:w="100" w:type="dxa"/>
              <w:left w:w="140" w:type="dxa"/>
              <w:bottom w:w="100" w:type="dxa"/>
              <w:right w:w="140" w:type="dxa"/>
            </w:tcMar>
          </w:tcPr>
          <w:p w14:paraId="679B7277" w14:textId="77777777" w:rsidR="00BA5436" w:rsidRDefault="00000000">
            <w:r>
              <w:rPr>
                <w:color w:val="2C2C2C"/>
                <w:sz w:val="20"/>
                <w:szCs w:val="20"/>
              </w:rPr>
              <w:t>2 sets x 10 reps each</w:t>
            </w:r>
          </w:p>
        </w:tc>
        <w:tc>
          <w:tcPr>
            <w:tcW w:w="2620" w:type="dxa"/>
            <w:shd w:val="clear" w:color="auto" w:fill="FFFFFF"/>
            <w:tcMar>
              <w:top w:w="100" w:type="dxa"/>
              <w:left w:w="140" w:type="dxa"/>
              <w:bottom w:w="100" w:type="dxa"/>
              <w:right w:w="140" w:type="dxa"/>
            </w:tcMar>
          </w:tcPr>
          <w:p w14:paraId="51833F35" w14:textId="77777777" w:rsidR="00BA5436" w:rsidRDefault="00000000">
            <w:r>
              <w:rPr>
                <w:color w:val="2C2C2C"/>
                <w:sz w:val="20"/>
                <w:szCs w:val="20"/>
              </w:rPr>
              <w:t>Rest 60 seconds between sets. Slow and controlled — 3 seconds down, 1 second up.</w:t>
            </w:r>
          </w:p>
        </w:tc>
      </w:tr>
      <w:tr w:rsidR="005D791D" w14:paraId="7768B7EA" w14:textId="77777777">
        <w:tblPrEx>
          <w:tblCellMar>
            <w:top w:w="0" w:type="dxa"/>
            <w:bottom w:w="0" w:type="dxa"/>
          </w:tblCellMar>
        </w:tblPrEx>
        <w:tc>
          <w:tcPr>
            <w:tcW w:w="1500" w:type="dxa"/>
            <w:shd w:val="clear" w:color="auto" w:fill="E6F2EE"/>
            <w:tcMar>
              <w:top w:w="100" w:type="dxa"/>
              <w:left w:w="140" w:type="dxa"/>
              <w:bottom w:w="100" w:type="dxa"/>
              <w:right w:w="140" w:type="dxa"/>
            </w:tcMar>
          </w:tcPr>
          <w:p w14:paraId="6FB4105A" w14:textId="77777777" w:rsidR="00BA5436" w:rsidRDefault="00000000">
            <w:r>
              <w:rPr>
                <w:color w:val="2C2C2C"/>
                <w:sz w:val="20"/>
                <w:szCs w:val="20"/>
              </w:rPr>
              <w:t>6–8</w:t>
            </w:r>
          </w:p>
        </w:tc>
        <w:tc>
          <w:tcPr>
            <w:tcW w:w="2620" w:type="dxa"/>
            <w:shd w:val="clear" w:color="auto" w:fill="E6F2EE"/>
            <w:tcMar>
              <w:top w:w="100" w:type="dxa"/>
              <w:left w:w="140" w:type="dxa"/>
              <w:bottom w:w="100" w:type="dxa"/>
              <w:right w:w="140" w:type="dxa"/>
            </w:tcMar>
          </w:tcPr>
          <w:p w14:paraId="69E44028" w14:textId="77777777" w:rsidR="00BA5436" w:rsidRDefault="00000000">
            <w:r>
              <w:rPr>
                <w:color w:val="2C2C2C"/>
                <w:sz w:val="20"/>
                <w:szCs w:val="20"/>
              </w:rPr>
              <w:t>Squat with 3-sec pause, Standard push-ups, Single-leg glute bridges, Bird dogs</w:t>
            </w:r>
          </w:p>
        </w:tc>
        <w:tc>
          <w:tcPr>
            <w:tcW w:w="2620" w:type="dxa"/>
            <w:shd w:val="clear" w:color="auto" w:fill="E6F2EE"/>
            <w:tcMar>
              <w:top w:w="100" w:type="dxa"/>
              <w:left w:w="140" w:type="dxa"/>
              <w:bottom w:w="100" w:type="dxa"/>
              <w:right w:w="140" w:type="dxa"/>
            </w:tcMar>
          </w:tcPr>
          <w:p w14:paraId="747E3B49" w14:textId="77777777" w:rsidR="00BA5436" w:rsidRDefault="00000000">
            <w:r>
              <w:rPr>
                <w:color w:val="2C2C2C"/>
                <w:sz w:val="20"/>
                <w:szCs w:val="20"/>
              </w:rPr>
              <w:t>3 sets x 10–12 reps each</w:t>
            </w:r>
          </w:p>
        </w:tc>
        <w:tc>
          <w:tcPr>
            <w:tcW w:w="2620" w:type="dxa"/>
            <w:shd w:val="clear" w:color="auto" w:fill="E6F2EE"/>
            <w:tcMar>
              <w:top w:w="100" w:type="dxa"/>
              <w:left w:w="140" w:type="dxa"/>
              <w:bottom w:w="100" w:type="dxa"/>
              <w:right w:w="140" w:type="dxa"/>
            </w:tcMar>
          </w:tcPr>
          <w:p w14:paraId="29B549EB" w14:textId="77777777" w:rsidR="00BA5436" w:rsidRDefault="00000000">
            <w:r>
              <w:rPr>
                <w:color w:val="2C2C2C"/>
                <w:sz w:val="20"/>
                <w:szCs w:val="20"/>
              </w:rPr>
              <w:t>Add 1 more set vs. Days 2–4. Increase range of motion on squat.</w:t>
            </w:r>
          </w:p>
        </w:tc>
      </w:tr>
      <w:tr w:rsidR="005D791D" w14:paraId="377224A5" w14:textId="77777777">
        <w:tblPrEx>
          <w:tblCellMar>
            <w:top w:w="0" w:type="dxa"/>
            <w:bottom w:w="0" w:type="dxa"/>
          </w:tblCellMar>
        </w:tblPrEx>
        <w:tc>
          <w:tcPr>
            <w:tcW w:w="1500" w:type="dxa"/>
            <w:shd w:val="clear" w:color="auto" w:fill="FFFFFF"/>
            <w:tcMar>
              <w:top w:w="100" w:type="dxa"/>
              <w:left w:w="140" w:type="dxa"/>
              <w:bottom w:w="100" w:type="dxa"/>
              <w:right w:w="140" w:type="dxa"/>
            </w:tcMar>
          </w:tcPr>
          <w:p w14:paraId="2AE4EBF2" w14:textId="77777777" w:rsidR="00BA5436" w:rsidRDefault="00000000">
            <w:r>
              <w:rPr>
                <w:color w:val="2C2C2C"/>
                <w:sz w:val="20"/>
                <w:szCs w:val="20"/>
              </w:rPr>
              <w:t>10</w:t>
            </w:r>
          </w:p>
        </w:tc>
        <w:tc>
          <w:tcPr>
            <w:tcW w:w="2620" w:type="dxa"/>
            <w:shd w:val="clear" w:color="auto" w:fill="FFFFFF"/>
            <w:tcMar>
              <w:top w:w="100" w:type="dxa"/>
              <w:left w:w="140" w:type="dxa"/>
              <w:bottom w:w="100" w:type="dxa"/>
              <w:right w:w="140" w:type="dxa"/>
            </w:tcMar>
          </w:tcPr>
          <w:p w14:paraId="2B3C7736" w14:textId="77777777" w:rsidR="00BA5436" w:rsidRDefault="00000000">
            <w:r>
              <w:rPr>
                <w:color w:val="2C2C2C"/>
                <w:sz w:val="20"/>
                <w:szCs w:val="20"/>
              </w:rPr>
              <w:t>Full circuit x3: Squat jumps (or fast squats), Push-ups, Hip thrusts, Plank 30 sec</w:t>
            </w:r>
          </w:p>
        </w:tc>
        <w:tc>
          <w:tcPr>
            <w:tcW w:w="2620" w:type="dxa"/>
            <w:shd w:val="clear" w:color="auto" w:fill="FFFFFF"/>
            <w:tcMar>
              <w:top w:w="100" w:type="dxa"/>
              <w:left w:w="140" w:type="dxa"/>
              <w:bottom w:w="100" w:type="dxa"/>
              <w:right w:w="140" w:type="dxa"/>
            </w:tcMar>
          </w:tcPr>
          <w:p w14:paraId="49B6135B" w14:textId="77777777" w:rsidR="00BA5436" w:rsidRDefault="00000000">
            <w:r>
              <w:rPr>
                <w:color w:val="2C2C2C"/>
                <w:sz w:val="20"/>
                <w:szCs w:val="20"/>
              </w:rPr>
              <w:t>3 rounds, 45 sec rest between rounds</w:t>
            </w:r>
          </w:p>
        </w:tc>
        <w:tc>
          <w:tcPr>
            <w:tcW w:w="2620" w:type="dxa"/>
            <w:shd w:val="clear" w:color="auto" w:fill="FFFFFF"/>
            <w:tcMar>
              <w:top w:w="100" w:type="dxa"/>
              <w:left w:w="140" w:type="dxa"/>
              <w:bottom w:w="100" w:type="dxa"/>
              <w:right w:w="140" w:type="dxa"/>
            </w:tcMar>
          </w:tcPr>
          <w:p w14:paraId="6911617F" w14:textId="77777777" w:rsidR="00BA5436" w:rsidRDefault="00000000">
            <w:r>
              <w:rPr>
                <w:color w:val="2C2C2C"/>
                <w:sz w:val="20"/>
                <w:szCs w:val="20"/>
              </w:rPr>
              <w:t>This is your benchmark session. Note how it feels vs. Day 2.</w:t>
            </w:r>
          </w:p>
        </w:tc>
      </w:tr>
    </w:tbl>
    <w:p w14:paraId="69098DF5"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436" w14:paraId="125D7B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2EE"/>
            <w:tcMar>
              <w:top w:w="120" w:type="dxa"/>
              <w:left w:w="200" w:type="dxa"/>
              <w:bottom w:w="120" w:type="dxa"/>
              <w:right w:w="200" w:type="dxa"/>
            </w:tcMar>
          </w:tcPr>
          <w:p w14:paraId="2E97D89B" w14:textId="77777777" w:rsidR="00BA5436" w:rsidRDefault="00000000">
            <w:r>
              <w:rPr>
                <w:i/>
                <w:iCs/>
                <w:color w:val="2C2C2C"/>
                <w:sz w:val="21"/>
                <w:szCs w:val="21"/>
              </w:rPr>
              <w:t>Best time for resistance training: Late afternoon (4–6 PM) aligns with peak core body temperature and produces the greatest insulin sensitivity benefit. Avoid first thing in the morning on an empty stomach if blood sugar instability is a concern.</w:t>
            </w:r>
          </w:p>
        </w:tc>
      </w:tr>
    </w:tbl>
    <w:p w14:paraId="275DFBEE" w14:textId="77777777" w:rsidR="00BA5436" w:rsidRDefault="00BA5436">
      <w:pPr>
        <w:spacing w:after="320"/>
      </w:pPr>
    </w:p>
    <w:p w14:paraId="5B96A4C3" w14:textId="77777777" w:rsidR="00BA5436" w:rsidRDefault="00000000">
      <w:pPr>
        <w:pStyle w:val="Heading1"/>
      </w:pPr>
      <w:r>
        <w:t>SECTION 4 — Circadian &amp; Sleep Optimization</w:t>
      </w:r>
    </w:p>
    <w:p w14:paraId="3D3BBBBC" w14:textId="77777777" w:rsidR="00BA5436" w:rsidRDefault="00BA5436">
      <w:pPr>
        <w:pBdr>
          <w:bottom w:val="single" w:sz="8" w:space="1" w:color="1A4A4A"/>
        </w:pBdr>
        <w:spacing w:after="160"/>
      </w:pPr>
    </w:p>
    <w:p w14:paraId="379DEE8B" w14:textId="77777777" w:rsidR="00BA5436" w:rsidRDefault="00000000">
      <w:pPr>
        <w:spacing w:after="120"/>
      </w:pPr>
      <w:r>
        <w:rPr>
          <w:color w:val="2C2C2C"/>
        </w:rPr>
        <w:t>The circadian clock governs insulin secretion, cortisol rhythm, glucose metabolism, and appetite hormones (leptin, ghrelin). Misalignment between your light-dark cycle and your eating/sleeping pattern directly impairs insulin sensitivity — independently of diet.</w:t>
      </w:r>
    </w:p>
    <w:p w14:paraId="40D51CC5" w14:textId="77777777" w:rsidR="00BA5436" w:rsidRDefault="00BA5436">
      <w:pPr>
        <w:spacing w:after="160"/>
      </w:pPr>
    </w:p>
    <w:p w14:paraId="4ABD75FA" w14:textId="77777777" w:rsidR="00BA5436" w:rsidRDefault="00000000">
      <w:pPr>
        <w:pStyle w:val="Heading2"/>
      </w:pPr>
      <w:r>
        <w:t>Morning Light Protocol</w:t>
      </w:r>
    </w:p>
    <w:p w14:paraId="6163CB70" w14:textId="77777777" w:rsidR="00BA5436" w:rsidRDefault="00000000">
      <w:pPr>
        <w:pStyle w:val="ListParagraph"/>
        <w:numPr>
          <w:ilvl w:val="0"/>
          <w:numId w:val="2"/>
        </w:numPr>
        <w:spacing w:after="80"/>
      </w:pPr>
      <w:r>
        <w:rPr>
          <w:color w:val="2C2C2C"/>
        </w:rPr>
        <w:t>Within 30 minutes of waking: Go outside or sit by a bright window for 10–20 minutes. No sunglasses. Morning light containing full-spectrum wavelengths sets the master clock in the suprachiasmatic nucleus (SCN), triggering the cortisol awakening response — the hormonal signal that energizes your morning and ensures cortisol drops appropriately by evening.</w:t>
      </w:r>
    </w:p>
    <w:p w14:paraId="4C807CCD" w14:textId="77777777" w:rsidR="00BA5436" w:rsidRDefault="00000000">
      <w:pPr>
        <w:pStyle w:val="ListParagraph"/>
        <w:numPr>
          <w:ilvl w:val="0"/>
          <w:numId w:val="2"/>
        </w:numPr>
        <w:spacing w:after="80"/>
      </w:pPr>
      <w:r>
        <w:rPr>
          <w:color w:val="2C2C2C"/>
        </w:rPr>
        <w:t>This single habit has a measurable impact on sleep quality, evening melatonin production, and daytime insulin sensitivity. It is non-negotiable.</w:t>
      </w:r>
    </w:p>
    <w:p w14:paraId="78409AA3" w14:textId="77777777" w:rsidR="00BA5436" w:rsidRDefault="00BA5436">
      <w:pPr>
        <w:spacing w:after="160"/>
      </w:pPr>
    </w:p>
    <w:p w14:paraId="61795B12" w14:textId="77777777" w:rsidR="00BA5436" w:rsidRDefault="00000000">
      <w:pPr>
        <w:pStyle w:val="Heading2"/>
      </w:pPr>
      <w:r>
        <w:t>Evening Light Protocol</w:t>
      </w:r>
    </w:p>
    <w:p w14:paraId="07A7A51F" w14:textId="77777777" w:rsidR="00BA5436" w:rsidRDefault="00000000">
      <w:pPr>
        <w:pStyle w:val="ListParagraph"/>
        <w:numPr>
          <w:ilvl w:val="0"/>
          <w:numId w:val="2"/>
        </w:numPr>
        <w:spacing w:after="80"/>
      </w:pPr>
      <w:r>
        <w:rPr>
          <w:color w:val="2C2C2C"/>
        </w:rPr>
        <w:t>After sunset: Dim all overhead lights. Use warm-toned lamps (amber/orange spectrum). Candles are ideal.</w:t>
      </w:r>
    </w:p>
    <w:p w14:paraId="45765919" w14:textId="77777777" w:rsidR="00BA5436" w:rsidRDefault="00000000">
      <w:pPr>
        <w:pStyle w:val="ListParagraph"/>
        <w:numPr>
          <w:ilvl w:val="0"/>
          <w:numId w:val="2"/>
        </w:numPr>
        <w:spacing w:after="80"/>
      </w:pPr>
      <w:r>
        <w:rPr>
          <w:color w:val="2C2C2C"/>
        </w:rPr>
        <w:t>2 hours before bed: All screens off or use blue-light blocking glasses (amber-tinted, not clear lenses). Blue light at night suppresses melatonin and increases cortisol — both of which impair overnight insulin sensitivity.</w:t>
      </w:r>
    </w:p>
    <w:p w14:paraId="6844EED1" w14:textId="77777777" w:rsidR="00BA5436" w:rsidRDefault="00000000">
      <w:pPr>
        <w:pStyle w:val="ListParagraph"/>
        <w:numPr>
          <w:ilvl w:val="0"/>
          <w:numId w:val="2"/>
        </w:numPr>
        <w:spacing w:after="80"/>
      </w:pPr>
      <w:r>
        <w:rPr>
          <w:color w:val="2C2C2C"/>
        </w:rPr>
        <w:t>Install f.lux or Night Mode on all devices. Set to maximum warm-tone from 6 PM onward.</w:t>
      </w:r>
    </w:p>
    <w:p w14:paraId="378AC6DB" w14:textId="77777777" w:rsidR="00BA5436" w:rsidRDefault="00BA5436">
      <w:pPr>
        <w:spacing w:after="160"/>
      </w:pPr>
    </w:p>
    <w:p w14:paraId="61FB8DDB" w14:textId="77777777" w:rsidR="00BA5436" w:rsidRDefault="00000000">
      <w:pPr>
        <w:pStyle w:val="Heading2"/>
      </w:pPr>
      <w:r>
        <w:t>Sleep Architecture Protocol</w:t>
      </w:r>
    </w:p>
    <w:p w14:paraId="0A7E03A5" w14:textId="01353598" w:rsidR="00BA5436" w:rsidRDefault="00000000">
      <w:pPr>
        <w:pStyle w:val="ListParagraph"/>
        <w:numPr>
          <w:ilvl w:val="0"/>
          <w:numId w:val="2"/>
        </w:numPr>
        <w:spacing w:after="80"/>
      </w:pPr>
      <w:r>
        <w:rPr>
          <w:color w:val="2C2C2C"/>
        </w:rPr>
        <w:t>Target 7–9 hours of uninterrupted sleep. During sleep</w:t>
      </w:r>
      <w:r w:rsidR="009D468F">
        <w:rPr>
          <w:color w:val="2C2C2C"/>
        </w:rPr>
        <w:t>,</w:t>
      </w:r>
      <w:r>
        <w:rPr>
          <w:color w:val="2C2C2C"/>
        </w:rPr>
        <w:t xml:space="preserve"> growth hormone is secreted (drives fat oxidation), cortisol resets, and insulin sensitivity is restored at the cellular level.</w:t>
      </w:r>
    </w:p>
    <w:p w14:paraId="1F5E98CD" w14:textId="77777777" w:rsidR="00BA5436" w:rsidRDefault="00000000">
      <w:pPr>
        <w:pStyle w:val="ListParagraph"/>
        <w:numPr>
          <w:ilvl w:val="0"/>
          <w:numId w:val="2"/>
        </w:numPr>
        <w:spacing w:after="80"/>
      </w:pPr>
      <w:r>
        <w:rPr>
          <w:color w:val="2C2C2C"/>
        </w:rPr>
        <w:t>Fixed wake time: Choose a consistent wake time and hold it every day of the protocol, including weekends. This anchors the circadian rhythm faster than any other single behavior.</w:t>
      </w:r>
    </w:p>
    <w:p w14:paraId="0B18AB5F" w14:textId="77777777" w:rsidR="00BA5436" w:rsidRDefault="00000000">
      <w:pPr>
        <w:pStyle w:val="ListParagraph"/>
        <w:numPr>
          <w:ilvl w:val="0"/>
          <w:numId w:val="2"/>
        </w:numPr>
        <w:spacing w:after="80"/>
      </w:pPr>
      <w:r>
        <w:rPr>
          <w:color w:val="2C2C2C"/>
        </w:rPr>
        <w:t>Room temperature: 18–19°C (64–67°F). Core body temperature must drop to initiate and maintain deep sleep. Cooler is better.</w:t>
      </w:r>
    </w:p>
    <w:p w14:paraId="4C730625" w14:textId="77777777" w:rsidR="00BA5436" w:rsidRDefault="00000000">
      <w:pPr>
        <w:pStyle w:val="ListParagraph"/>
        <w:numPr>
          <w:ilvl w:val="0"/>
          <w:numId w:val="2"/>
        </w:numPr>
        <w:spacing w:after="80"/>
      </w:pPr>
      <w:r>
        <w:rPr>
          <w:color w:val="2C2C2C"/>
        </w:rPr>
        <w:t>Eating cutoff: Last meal by 7:30 PM. Late eating raises overnight insulin and directly suppresses growth hormone release.</w:t>
      </w:r>
    </w:p>
    <w:p w14:paraId="73BFA0D7" w14:textId="77777777" w:rsidR="00BA5436" w:rsidRDefault="00000000">
      <w:pPr>
        <w:pStyle w:val="ListParagraph"/>
        <w:numPr>
          <w:ilvl w:val="0"/>
          <w:numId w:val="2"/>
        </w:numPr>
        <w:spacing w:after="80"/>
      </w:pPr>
      <w:r>
        <w:rPr>
          <w:color w:val="2C2C2C"/>
        </w:rPr>
        <w:t>No alcohol: Even one drink fragments sleep architecture and impairs overnight glucose regulation.</w:t>
      </w:r>
    </w:p>
    <w:p w14:paraId="198A4B6C" w14:textId="77777777" w:rsidR="00BA5436" w:rsidRDefault="00BA5436">
      <w:pPr>
        <w:spacing w:after="160"/>
      </w:pPr>
    </w:p>
    <w:p w14:paraId="697C36B0" w14:textId="77777777" w:rsidR="00BA5436" w:rsidRDefault="00000000">
      <w:pPr>
        <w:pStyle w:val="Heading2"/>
      </w:pPr>
      <w:r>
        <w:lastRenderedPageBreak/>
        <w:t>Evening Routine (Fixed for All 10 Days)</w:t>
      </w:r>
    </w:p>
    <w:p w14:paraId="5D4AF094" w14:textId="77777777" w:rsidR="00BA5436" w:rsidRDefault="00000000">
      <w:pPr>
        <w:pStyle w:val="ListParagraph"/>
        <w:numPr>
          <w:ilvl w:val="0"/>
          <w:numId w:val="2"/>
        </w:numPr>
        <w:spacing w:after="80"/>
      </w:pPr>
      <w:r>
        <w:rPr>
          <w:color w:val="2C2C2C"/>
        </w:rPr>
        <w:t>7:00 PM — Last meal finished. Begin winding down.</w:t>
      </w:r>
    </w:p>
    <w:p w14:paraId="1EFC3429" w14:textId="77777777" w:rsidR="00BA5436" w:rsidRDefault="00000000">
      <w:pPr>
        <w:pStyle w:val="ListParagraph"/>
        <w:numPr>
          <w:ilvl w:val="0"/>
          <w:numId w:val="2"/>
        </w:numPr>
        <w:spacing w:after="80"/>
      </w:pPr>
      <w:r>
        <w:rPr>
          <w:color w:val="2C2C2C"/>
        </w:rPr>
        <w:t>7:30 PM — Dim lights. No overhead fluorescent or LED white light.</w:t>
      </w:r>
    </w:p>
    <w:p w14:paraId="4C69CCEE" w14:textId="77777777" w:rsidR="00BA5436" w:rsidRDefault="00000000">
      <w:pPr>
        <w:pStyle w:val="ListParagraph"/>
        <w:numPr>
          <w:ilvl w:val="0"/>
          <w:numId w:val="2"/>
        </w:numPr>
        <w:spacing w:after="80"/>
      </w:pPr>
      <w:r>
        <w:rPr>
          <w:color w:val="2C2C2C"/>
        </w:rPr>
        <w:t>8:00 PM — Light walk if dinner was late. Otherwise, reading, journaling, or stretching only.</w:t>
      </w:r>
    </w:p>
    <w:p w14:paraId="11E79D9B" w14:textId="77777777" w:rsidR="00BA5436" w:rsidRDefault="00000000">
      <w:pPr>
        <w:pStyle w:val="ListParagraph"/>
        <w:numPr>
          <w:ilvl w:val="0"/>
          <w:numId w:val="2"/>
        </w:numPr>
        <w:spacing w:after="80"/>
      </w:pPr>
      <w:r>
        <w:rPr>
          <w:color w:val="2C2C2C"/>
        </w:rPr>
        <w:t>9:00 PM — Screens off. Begin magnesium glycinate (if using). Warm shower or bath — the drop in skin temperature post-shower accelerates sleep onset.</w:t>
      </w:r>
    </w:p>
    <w:p w14:paraId="7D96004C" w14:textId="77777777" w:rsidR="00BA5436" w:rsidRDefault="00000000">
      <w:pPr>
        <w:pStyle w:val="ListParagraph"/>
        <w:numPr>
          <w:ilvl w:val="0"/>
          <w:numId w:val="2"/>
        </w:numPr>
        <w:spacing w:after="80"/>
      </w:pPr>
      <w:r>
        <w:rPr>
          <w:color w:val="2C2C2C"/>
        </w:rPr>
        <w:t>9:30 PM — In bed. Room dark and cool. No phone in the bedroom.</w:t>
      </w:r>
    </w:p>
    <w:p w14:paraId="7E965E43" w14:textId="77777777" w:rsidR="00BA5436" w:rsidRDefault="00000000">
      <w:pPr>
        <w:pStyle w:val="ListParagraph"/>
        <w:numPr>
          <w:ilvl w:val="0"/>
          <w:numId w:val="2"/>
        </w:numPr>
        <w:spacing w:after="80"/>
      </w:pPr>
      <w:r>
        <w:rPr>
          <w:color w:val="2C2C2C"/>
        </w:rPr>
        <w:t>10:00 PM — Target sleep onset. This captures the first deep-sleep window, which produces the most growth hormone.</w:t>
      </w:r>
    </w:p>
    <w:p w14:paraId="69AB3DE1" w14:textId="77777777" w:rsidR="00BA5436" w:rsidRDefault="00BA5436">
      <w:pPr>
        <w:spacing w:after="320"/>
      </w:pPr>
    </w:p>
    <w:p w14:paraId="6971BF38" w14:textId="77777777" w:rsidR="00BA5436" w:rsidRDefault="00000000">
      <w:r>
        <w:br w:type="page"/>
      </w:r>
    </w:p>
    <w:p w14:paraId="4BC1C96B" w14:textId="77777777" w:rsidR="00BA5436" w:rsidRDefault="00000000">
      <w:pPr>
        <w:pStyle w:val="Heading1"/>
      </w:pPr>
      <w:r>
        <w:lastRenderedPageBreak/>
        <w:t>SECTION 5 — Supplement Stack</w:t>
      </w:r>
    </w:p>
    <w:p w14:paraId="6458F44C" w14:textId="77777777" w:rsidR="00BA5436" w:rsidRDefault="00BA5436">
      <w:pPr>
        <w:pBdr>
          <w:bottom w:val="single" w:sz="8" w:space="1" w:color="1A4A4A"/>
        </w:pBdr>
        <w:spacing w:after="160"/>
      </w:pPr>
    </w:p>
    <w:p w14:paraId="43A0ED10" w14:textId="77777777" w:rsidR="00BA5436" w:rsidRDefault="00000000">
      <w:pPr>
        <w:spacing w:after="120"/>
      </w:pPr>
      <w:r>
        <w:rPr>
          <w:color w:val="2C2C2C"/>
        </w:rPr>
        <w:t>Supplements do not replace the protocol — they amplify it. Every supplement listed has direct mechanistic evidence for improving insulin sensitivity, gut health, or circadian alignment. All are widely available without prescription.</w:t>
      </w:r>
    </w:p>
    <w:p w14:paraId="0FB35668" w14:textId="77777777" w:rsidR="00BA5436" w:rsidRDefault="00BA5436">
      <w:pPr>
        <w:spacing w:after="160"/>
      </w:pPr>
    </w:p>
    <w:p w14:paraId="6E069438" w14:textId="77777777" w:rsidR="00BA5436" w:rsidRDefault="00000000">
      <w:pPr>
        <w:pStyle w:val="Heading2"/>
      </w:pPr>
      <w:r>
        <w:t>Core Stack (Recommended for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5D791D" w14:paraId="31ADB9AB" w14:textId="77777777">
        <w:tblPrEx>
          <w:tblCellMar>
            <w:top w:w="0" w:type="dxa"/>
            <w:bottom w:w="0" w:type="dxa"/>
          </w:tblCellMar>
        </w:tblPrEx>
        <w:trPr>
          <w:tblHeader/>
        </w:trPr>
        <w:tc>
          <w:tcPr>
            <w:tcW w:w="2200" w:type="dxa"/>
            <w:shd w:val="clear" w:color="auto" w:fill="1A4A4A"/>
            <w:tcMar>
              <w:top w:w="100" w:type="dxa"/>
              <w:left w:w="140" w:type="dxa"/>
              <w:bottom w:w="100" w:type="dxa"/>
              <w:right w:w="140" w:type="dxa"/>
            </w:tcMar>
          </w:tcPr>
          <w:p w14:paraId="0D710A47" w14:textId="77777777" w:rsidR="00BA5436" w:rsidRDefault="00000000">
            <w:r>
              <w:rPr>
                <w:b/>
                <w:bCs/>
                <w:color w:val="FFFFFF"/>
                <w:sz w:val="20"/>
                <w:szCs w:val="20"/>
              </w:rPr>
              <w:t>Supplement</w:t>
            </w:r>
          </w:p>
        </w:tc>
        <w:tc>
          <w:tcPr>
            <w:tcW w:w="1800" w:type="dxa"/>
            <w:shd w:val="clear" w:color="auto" w:fill="1A4A4A"/>
            <w:tcMar>
              <w:top w:w="100" w:type="dxa"/>
              <w:left w:w="140" w:type="dxa"/>
              <w:bottom w:w="100" w:type="dxa"/>
              <w:right w:w="140" w:type="dxa"/>
            </w:tcMar>
          </w:tcPr>
          <w:p w14:paraId="44A408DB" w14:textId="77777777" w:rsidR="00BA5436" w:rsidRDefault="00000000">
            <w:r>
              <w:rPr>
                <w:b/>
                <w:bCs/>
                <w:color w:val="FFFFFF"/>
                <w:sz w:val="20"/>
                <w:szCs w:val="20"/>
              </w:rPr>
              <w:t>Dose</w:t>
            </w:r>
          </w:p>
        </w:tc>
        <w:tc>
          <w:tcPr>
            <w:tcW w:w="1800" w:type="dxa"/>
            <w:shd w:val="clear" w:color="auto" w:fill="1A4A4A"/>
            <w:tcMar>
              <w:top w:w="100" w:type="dxa"/>
              <w:left w:w="140" w:type="dxa"/>
              <w:bottom w:w="100" w:type="dxa"/>
              <w:right w:w="140" w:type="dxa"/>
            </w:tcMar>
          </w:tcPr>
          <w:p w14:paraId="63F482D6" w14:textId="77777777" w:rsidR="00BA5436" w:rsidRDefault="00000000">
            <w:r>
              <w:rPr>
                <w:b/>
                <w:bCs/>
                <w:color w:val="FFFFFF"/>
                <w:sz w:val="20"/>
                <w:szCs w:val="20"/>
              </w:rPr>
              <w:t>Timing</w:t>
            </w:r>
          </w:p>
        </w:tc>
        <w:tc>
          <w:tcPr>
            <w:tcW w:w="3560" w:type="dxa"/>
            <w:shd w:val="clear" w:color="auto" w:fill="1A4A4A"/>
            <w:tcMar>
              <w:top w:w="100" w:type="dxa"/>
              <w:left w:w="140" w:type="dxa"/>
              <w:bottom w:w="100" w:type="dxa"/>
              <w:right w:w="140" w:type="dxa"/>
            </w:tcMar>
          </w:tcPr>
          <w:p w14:paraId="364C3E4F" w14:textId="77777777" w:rsidR="00BA5436" w:rsidRDefault="00000000">
            <w:r>
              <w:rPr>
                <w:b/>
                <w:bCs/>
                <w:color w:val="FFFFFF"/>
                <w:sz w:val="20"/>
                <w:szCs w:val="20"/>
              </w:rPr>
              <w:t>Mechanism</w:t>
            </w:r>
          </w:p>
        </w:tc>
      </w:tr>
      <w:tr w:rsidR="005D791D" w14:paraId="791CB987"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494C8FC8" w14:textId="77777777" w:rsidR="00BA5436" w:rsidRDefault="00000000">
            <w:r>
              <w:rPr>
                <w:color w:val="2C2C2C"/>
                <w:sz w:val="20"/>
                <w:szCs w:val="20"/>
              </w:rPr>
              <w:t>Magnesium Glycinate</w:t>
            </w:r>
          </w:p>
        </w:tc>
        <w:tc>
          <w:tcPr>
            <w:tcW w:w="1800" w:type="dxa"/>
            <w:shd w:val="clear" w:color="auto" w:fill="FFFFFF"/>
            <w:tcMar>
              <w:top w:w="100" w:type="dxa"/>
              <w:left w:w="140" w:type="dxa"/>
              <w:bottom w:w="100" w:type="dxa"/>
              <w:right w:w="140" w:type="dxa"/>
            </w:tcMar>
          </w:tcPr>
          <w:p w14:paraId="1934C26D" w14:textId="77777777" w:rsidR="00BA5436" w:rsidRDefault="00000000">
            <w:r>
              <w:rPr>
                <w:color w:val="2C2C2C"/>
                <w:sz w:val="20"/>
                <w:szCs w:val="20"/>
              </w:rPr>
              <w:t>300–400mg</w:t>
            </w:r>
          </w:p>
        </w:tc>
        <w:tc>
          <w:tcPr>
            <w:tcW w:w="1800" w:type="dxa"/>
            <w:shd w:val="clear" w:color="auto" w:fill="FFFFFF"/>
            <w:tcMar>
              <w:top w:w="100" w:type="dxa"/>
              <w:left w:w="140" w:type="dxa"/>
              <w:bottom w:w="100" w:type="dxa"/>
              <w:right w:w="140" w:type="dxa"/>
            </w:tcMar>
          </w:tcPr>
          <w:p w14:paraId="1813901D" w14:textId="77777777" w:rsidR="00BA5436" w:rsidRDefault="00000000">
            <w:r>
              <w:rPr>
                <w:color w:val="2C2C2C"/>
                <w:sz w:val="20"/>
                <w:szCs w:val="20"/>
              </w:rPr>
              <w:t>30–60 min before bed</w:t>
            </w:r>
          </w:p>
        </w:tc>
        <w:tc>
          <w:tcPr>
            <w:tcW w:w="3560" w:type="dxa"/>
            <w:shd w:val="clear" w:color="auto" w:fill="FFFFFF"/>
            <w:tcMar>
              <w:top w:w="100" w:type="dxa"/>
              <w:left w:w="140" w:type="dxa"/>
              <w:bottom w:w="100" w:type="dxa"/>
              <w:right w:w="140" w:type="dxa"/>
            </w:tcMar>
          </w:tcPr>
          <w:p w14:paraId="418C6B12" w14:textId="77777777" w:rsidR="00BA5436" w:rsidRDefault="00000000">
            <w:r>
              <w:rPr>
                <w:color w:val="2C2C2C"/>
                <w:sz w:val="20"/>
                <w:szCs w:val="20"/>
              </w:rPr>
              <w:t>Magnesium deficiency impairs insulin receptor function. Glycinate form supports sleep quality. Most people with insulin resistance are deficient.</w:t>
            </w:r>
          </w:p>
        </w:tc>
      </w:tr>
      <w:tr w:rsidR="005D791D" w14:paraId="34C59866" w14:textId="77777777">
        <w:tblPrEx>
          <w:tblCellMar>
            <w:top w:w="0" w:type="dxa"/>
            <w:bottom w:w="0" w:type="dxa"/>
          </w:tblCellMar>
        </w:tblPrEx>
        <w:tc>
          <w:tcPr>
            <w:tcW w:w="2200" w:type="dxa"/>
            <w:shd w:val="clear" w:color="auto" w:fill="E6F2EE"/>
            <w:tcMar>
              <w:top w:w="100" w:type="dxa"/>
              <w:left w:w="140" w:type="dxa"/>
              <w:bottom w:w="100" w:type="dxa"/>
              <w:right w:w="140" w:type="dxa"/>
            </w:tcMar>
          </w:tcPr>
          <w:p w14:paraId="377D2641" w14:textId="77777777" w:rsidR="00BA5436" w:rsidRDefault="00000000">
            <w:r>
              <w:rPr>
                <w:color w:val="2C2C2C"/>
                <w:sz w:val="20"/>
                <w:szCs w:val="20"/>
              </w:rPr>
              <w:t>Berberine</w:t>
            </w:r>
          </w:p>
        </w:tc>
        <w:tc>
          <w:tcPr>
            <w:tcW w:w="1800" w:type="dxa"/>
            <w:shd w:val="clear" w:color="auto" w:fill="E6F2EE"/>
            <w:tcMar>
              <w:top w:w="100" w:type="dxa"/>
              <w:left w:w="140" w:type="dxa"/>
              <w:bottom w:w="100" w:type="dxa"/>
              <w:right w:w="140" w:type="dxa"/>
            </w:tcMar>
          </w:tcPr>
          <w:p w14:paraId="5731586A" w14:textId="77777777" w:rsidR="00BA5436" w:rsidRDefault="00000000">
            <w:r>
              <w:rPr>
                <w:color w:val="2C2C2C"/>
                <w:sz w:val="20"/>
                <w:szCs w:val="20"/>
              </w:rPr>
              <w:t>500mg x 2</w:t>
            </w:r>
          </w:p>
        </w:tc>
        <w:tc>
          <w:tcPr>
            <w:tcW w:w="1800" w:type="dxa"/>
            <w:shd w:val="clear" w:color="auto" w:fill="E6F2EE"/>
            <w:tcMar>
              <w:top w:w="100" w:type="dxa"/>
              <w:left w:w="140" w:type="dxa"/>
              <w:bottom w:w="100" w:type="dxa"/>
              <w:right w:w="140" w:type="dxa"/>
            </w:tcMar>
          </w:tcPr>
          <w:p w14:paraId="1B19BB51" w14:textId="77777777" w:rsidR="00BA5436" w:rsidRDefault="00000000">
            <w:r>
              <w:rPr>
                <w:color w:val="2C2C2C"/>
                <w:sz w:val="20"/>
                <w:szCs w:val="20"/>
              </w:rPr>
              <w:t>Before lunch and dinner</w:t>
            </w:r>
          </w:p>
        </w:tc>
        <w:tc>
          <w:tcPr>
            <w:tcW w:w="3560" w:type="dxa"/>
            <w:shd w:val="clear" w:color="auto" w:fill="E6F2EE"/>
            <w:tcMar>
              <w:top w:w="100" w:type="dxa"/>
              <w:left w:w="140" w:type="dxa"/>
              <w:bottom w:w="100" w:type="dxa"/>
              <w:right w:w="140" w:type="dxa"/>
            </w:tcMar>
          </w:tcPr>
          <w:p w14:paraId="4533DFFA" w14:textId="77777777" w:rsidR="00BA5436" w:rsidRDefault="00000000">
            <w:r>
              <w:rPr>
                <w:color w:val="2C2C2C"/>
                <w:sz w:val="20"/>
                <w:szCs w:val="20"/>
              </w:rPr>
              <w:t>Activates AMPK — the same pathway as Metformin. Proven to lower fasting glucose, improve HbA1c, and reduce fasting insulin. Take with food to reduce GI discomfort.</w:t>
            </w:r>
          </w:p>
        </w:tc>
      </w:tr>
      <w:tr w:rsidR="005D791D" w14:paraId="57269383"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76A76C31" w14:textId="77777777" w:rsidR="00BA5436" w:rsidRDefault="00000000">
            <w:r>
              <w:rPr>
                <w:color w:val="2C2C2C"/>
                <w:sz w:val="20"/>
                <w:szCs w:val="20"/>
              </w:rPr>
              <w:t>Inositol (Myo-Inositol)</w:t>
            </w:r>
          </w:p>
        </w:tc>
        <w:tc>
          <w:tcPr>
            <w:tcW w:w="1800" w:type="dxa"/>
            <w:shd w:val="clear" w:color="auto" w:fill="FFFFFF"/>
            <w:tcMar>
              <w:top w:w="100" w:type="dxa"/>
              <w:left w:w="140" w:type="dxa"/>
              <w:bottom w:w="100" w:type="dxa"/>
              <w:right w:w="140" w:type="dxa"/>
            </w:tcMar>
          </w:tcPr>
          <w:p w14:paraId="0FEE97C1" w14:textId="77777777" w:rsidR="00BA5436" w:rsidRDefault="00000000">
            <w:r>
              <w:rPr>
                <w:color w:val="2C2C2C"/>
                <w:sz w:val="20"/>
                <w:szCs w:val="20"/>
              </w:rPr>
              <w:t>2g</w:t>
            </w:r>
          </w:p>
        </w:tc>
        <w:tc>
          <w:tcPr>
            <w:tcW w:w="1800" w:type="dxa"/>
            <w:shd w:val="clear" w:color="auto" w:fill="FFFFFF"/>
            <w:tcMar>
              <w:top w:w="100" w:type="dxa"/>
              <w:left w:w="140" w:type="dxa"/>
              <w:bottom w:w="100" w:type="dxa"/>
              <w:right w:w="140" w:type="dxa"/>
            </w:tcMar>
          </w:tcPr>
          <w:p w14:paraId="4F4075A5" w14:textId="77777777" w:rsidR="00BA5436" w:rsidRDefault="00000000">
            <w:r>
              <w:rPr>
                <w:color w:val="2C2C2C"/>
                <w:sz w:val="20"/>
                <w:szCs w:val="20"/>
              </w:rPr>
              <w:t>Morning with breakfast</w:t>
            </w:r>
          </w:p>
        </w:tc>
        <w:tc>
          <w:tcPr>
            <w:tcW w:w="3560" w:type="dxa"/>
            <w:shd w:val="clear" w:color="auto" w:fill="FFFFFF"/>
            <w:tcMar>
              <w:top w:w="100" w:type="dxa"/>
              <w:left w:w="140" w:type="dxa"/>
              <w:bottom w:w="100" w:type="dxa"/>
              <w:right w:w="140" w:type="dxa"/>
            </w:tcMar>
          </w:tcPr>
          <w:p w14:paraId="76EE0D0F" w14:textId="77777777" w:rsidR="00BA5436" w:rsidRDefault="00000000">
            <w:r>
              <w:rPr>
                <w:color w:val="2C2C2C"/>
                <w:sz w:val="20"/>
                <w:szCs w:val="20"/>
              </w:rPr>
              <w:t>Improves insulin receptor sensitivity at the cellular level. Particularly effective for PCOS. Also reduces fasting insulin and improves ovarian function.</w:t>
            </w:r>
          </w:p>
        </w:tc>
      </w:tr>
      <w:tr w:rsidR="005D791D" w14:paraId="5F8EAA04" w14:textId="77777777">
        <w:tblPrEx>
          <w:tblCellMar>
            <w:top w:w="0" w:type="dxa"/>
            <w:bottom w:w="0" w:type="dxa"/>
          </w:tblCellMar>
        </w:tblPrEx>
        <w:tc>
          <w:tcPr>
            <w:tcW w:w="2200" w:type="dxa"/>
            <w:shd w:val="clear" w:color="auto" w:fill="E6F2EE"/>
            <w:tcMar>
              <w:top w:w="100" w:type="dxa"/>
              <w:left w:w="140" w:type="dxa"/>
              <w:bottom w:w="100" w:type="dxa"/>
              <w:right w:w="140" w:type="dxa"/>
            </w:tcMar>
          </w:tcPr>
          <w:p w14:paraId="06FDEB3F" w14:textId="77777777" w:rsidR="00BA5436" w:rsidRDefault="00000000">
            <w:r>
              <w:rPr>
                <w:color w:val="2C2C2C"/>
                <w:sz w:val="20"/>
                <w:szCs w:val="20"/>
              </w:rPr>
              <w:t>Omega-3 (EPA+DHA)</w:t>
            </w:r>
          </w:p>
        </w:tc>
        <w:tc>
          <w:tcPr>
            <w:tcW w:w="1800" w:type="dxa"/>
            <w:shd w:val="clear" w:color="auto" w:fill="E6F2EE"/>
            <w:tcMar>
              <w:top w:w="100" w:type="dxa"/>
              <w:left w:w="140" w:type="dxa"/>
              <w:bottom w:w="100" w:type="dxa"/>
              <w:right w:w="140" w:type="dxa"/>
            </w:tcMar>
          </w:tcPr>
          <w:p w14:paraId="56367E7E" w14:textId="77777777" w:rsidR="00BA5436" w:rsidRDefault="00000000">
            <w:r>
              <w:rPr>
                <w:color w:val="2C2C2C"/>
                <w:sz w:val="20"/>
                <w:szCs w:val="20"/>
              </w:rPr>
              <w:t>2–3g combined</w:t>
            </w:r>
          </w:p>
        </w:tc>
        <w:tc>
          <w:tcPr>
            <w:tcW w:w="1800" w:type="dxa"/>
            <w:shd w:val="clear" w:color="auto" w:fill="E6F2EE"/>
            <w:tcMar>
              <w:top w:w="100" w:type="dxa"/>
              <w:left w:w="140" w:type="dxa"/>
              <w:bottom w:w="100" w:type="dxa"/>
              <w:right w:w="140" w:type="dxa"/>
            </w:tcMar>
          </w:tcPr>
          <w:p w14:paraId="039F80DE" w14:textId="77777777" w:rsidR="00BA5436" w:rsidRDefault="00000000">
            <w:r>
              <w:rPr>
                <w:color w:val="2C2C2C"/>
                <w:sz w:val="20"/>
                <w:szCs w:val="20"/>
              </w:rPr>
              <w:t>With largest meal</w:t>
            </w:r>
          </w:p>
        </w:tc>
        <w:tc>
          <w:tcPr>
            <w:tcW w:w="3560" w:type="dxa"/>
            <w:shd w:val="clear" w:color="auto" w:fill="E6F2EE"/>
            <w:tcMar>
              <w:top w:w="100" w:type="dxa"/>
              <w:left w:w="140" w:type="dxa"/>
              <w:bottom w:w="100" w:type="dxa"/>
              <w:right w:w="140" w:type="dxa"/>
            </w:tcMar>
          </w:tcPr>
          <w:p w14:paraId="191F7701" w14:textId="77777777" w:rsidR="00BA5436" w:rsidRDefault="00000000">
            <w:r>
              <w:rPr>
                <w:color w:val="2C2C2C"/>
                <w:sz w:val="20"/>
                <w:szCs w:val="20"/>
              </w:rPr>
              <w:t>Reduces inflammatory cytokines that impair insulin signaling. Also supports gut barrier integrity and reduces liver fat.</w:t>
            </w:r>
          </w:p>
        </w:tc>
      </w:tr>
      <w:tr w:rsidR="005D791D" w14:paraId="20D1360E"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14F949A4" w14:textId="77777777" w:rsidR="00BA5436" w:rsidRDefault="00000000">
            <w:r>
              <w:rPr>
                <w:color w:val="2C2C2C"/>
                <w:sz w:val="20"/>
                <w:szCs w:val="20"/>
              </w:rPr>
              <w:t>Vitamin D3 + K2</w:t>
            </w:r>
          </w:p>
        </w:tc>
        <w:tc>
          <w:tcPr>
            <w:tcW w:w="1800" w:type="dxa"/>
            <w:shd w:val="clear" w:color="auto" w:fill="FFFFFF"/>
            <w:tcMar>
              <w:top w:w="100" w:type="dxa"/>
              <w:left w:w="140" w:type="dxa"/>
              <w:bottom w:w="100" w:type="dxa"/>
              <w:right w:w="140" w:type="dxa"/>
            </w:tcMar>
          </w:tcPr>
          <w:p w14:paraId="3A8AE12F" w14:textId="77777777" w:rsidR="00BA5436" w:rsidRDefault="00000000">
            <w:r>
              <w:rPr>
                <w:color w:val="2C2C2C"/>
                <w:sz w:val="20"/>
                <w:szCs w:val="20"/>
              </w:rPr>
              <w:t>4,000 IU D3 / 100mcg K2</w:t>
            </w:r>
          </w:p>
        </w:tc>
        <w:tc>
          <w:tcPr>
            <w:tcW w:w="1800" w:type="dxa"/>
            <w:shd w:val="clear" w:color="auto" w:fill="FFFFFF"/>
            <w:tcMar>
              <w:top w:w="100" w:type="dxa"/>
              <w:left w:w="140" w:type="dxa"/>
              <w:bottom w:w="100" w:type="dxa"/>
              <w:right w:w="140" w:type="dxa"/>
            </w:tcMar>
          </w:tcPr>
          <w:p w14:paraId="7CEDA249" w14:textId="77777777" w:rsidR="00BA5436" w:rsidRDefault="00000000">
            <w:r>
              <w:rPr>
                <w:color w:val="2C2C2C"/>
                <w:sz w:val="20"/>
                <w:szCs w:val="20"/>
              </w:rPr>
              <w:t>Morning with fat-containing meal</w:t>
            </w:r>
          </w:p>
        </w:tc>
        <w:tc>
          <w:tcPr>
            <w:tcW w:w="3560" w:type="dxa"/>
            <w:shd w:val="clear" w:color="auto" w:fill="FFFFFF"/>
            <w:tcMar>
              <w:top w:w="100" w:type="dxa"/>
              <w:left w:w="140" w:type="dxa"/>
              <w:bottom w:w="100" w:type="dxa"/>
              <w:right w:w="140" w:type="dxa"/>
            </w:tcMar>
          </w:tcPr>
          <w:p w14:paraId="4377BF08" w14:textId="77777777" w:rsidR="00BA5436" w:rsidRDefault="00000000">
            <w:r>
              <w:rPr>
                <w:color w:val="2C2C2C"/>
                <w:sz w:val="20"/>
                <w:szCs w:val="20"/>
              </w:rPr>
              <w:t>Vitamin D deficiency is directly correlated with insulin resistance. K2 ensures calcium is directed to bone, not arteries. Take together — they are synergistic.</w:t>
            </w:r>
          </w:p>
        </w:tc>
      </w:tr>
    </w:tbl>
    <w:p w14:paraId="69AEA60E" w14:textId="77777777" w:rsidR="00BA5436" w:rsidRDefault="00BA5436">
      <w:pPr>
        <w:spacing w:after="240"/>
      </w:pPr>
    </w:p>
    <w:p w14:paraId="6C254378" w14:textId="77777777" w:rsidR="00BA5436" w:rsidRDefault="00000000">
      <w:pPr>
        <w:pStyle w:val="Heading2"/>
      </w:pPr>
      <w:r>
        <w:t>Optional Stack (Targeted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5D791D" w14:paraId="27D7465D" w14:textId="77777777">
        <w:tblPrEx>
          <w:tblCellMar>
            <w:top w:w="0" w:type="dxa"/>
            <w:bottom w:w="0" w:type="dxa"/>
          </w:tblCellMar>
        </w:tblPrEx>
        <w:trPr>
          <w:tblHeader/>
        </w:trPr>
        <w:tc>
          <w:tcPr>
            <w:tcW w:w="2200" w:type="dxa"/>
            <w:shd w:val="clear" w:color="auto" w:fill="1A4A4A"/>
            <w:tcMar>
              <w:top w:w="100" w:type="dxa"/>
              <w:left w:w="140" w:type="dxa"/>
              <w:bottom w:w="100" w:type="dxa"/>
              <w:right w:w="140" w:type="dxa"/>
            </w:tcMar>
          </w:tcPr>
          <w:p w14:paraId="6C9A515F" w14:textId="77777777" w:rsidR="00BA5436" w:rsidRDefault="00000000">
            <w:r>
              <w:rPr>
                <w:b/>
                <w:bCs/>
                <w:color w:val="FFFFFF"/>
                <w:sz w:val="20"/>
                <w:szCs w:val="20"/>
              </w:rPr>
              <w:t>Supplement</w:t>
            </w:r>
          </w:p>
        </w:tc>
        <w:tc>
          <w:tcPr>
            <w:tcW w:w="1800" w:type="dxa"/>
            <w:shd w:val="clear" w:color="auto" w:fill="1A4A4A"/>
            <w:tcMar>
              <w:top w:w="100" w:type="dxa"/>
              <w:left w:w="140" w:type="dxa"/>
              <w:bottom w:w="100" w:type="dxa"/>
              <w:right w:w="140" w:type="dxa"/>
            </w:tcMar>
          </w:tcPr>
          <w:p w14:paraId="7730903C" w14:textId="77777777" w:rsidR="00BA5436" w:rsidRDefault="00000000">
            <w:r>
              <w:rPr>
                <w:b/>
                <w:bCs/>
                <w:color w:val="FFFFFF"/>
                <w:sz w:val="20"/>
                <w:szCs w:val="20"/>
              </w:rPr>
              <w:t>Dose</w:t>
            </w:r>
          </w:p>
        </w:tc>
        <w:tc>
          <w:tcPr>
            <w:tcW w:w="1800" w:type="dxa"/>
            <w:shd w:val="clear" w:color="auto" w:fill="1A4A4A"/>
            <w:tcMar>
              <w:top w:w="100" w:type="dxa"/>
              <w:left w:w="140" w:type="dxa"/>
              <w:bottom w:w="100" w:type="dxa"/>
              <w:right w:w="140" w:type="dxa"/>
            </w:tcMar>
          </w:tcPr>
          <w:p w14:paraId="1D1A4F33" w14:textId="77777777" w:rsidR="00BA5436" w:rsidRDefault="00000000">
            <w:r>
              <w:rPr>
                <w:b/>
                <w:bCs/>
                <w:color w:val="FFFFFF"/>
                <w:sz w:val="20"/>
                <w:szCs w:val="20"/>
              </w:rPr>
              <w:t>Timing</w:t>
            </w:r>
          </w:p>
        </w:tc>
        <w:tc>
          <w:tcPr>
            <w:tcW w:w="3560" w:type="dxa"/>
            <w:shd w:val="clear" w:color="auto" w:fill="1A4A4A"/>
            <w:tcMar>
              <w:top w:w="100" w:type="dxa"/>
              <w:left w:w="140" w:type="dxa"/>
              <w:bottom w:w="100" w:type="dxa"/>
              <w:right w:w="140" w:type="dxa"/>
            </w:tcMar>
          </w:tcPr>
          <w:p w14:paraId="155D25AE" w14:textId="77777777" w:rsidR="00BA5436" w:rsidRDefault="00000000">
            <w:r>
              <w:rPr>
                <w:b/>
                <w:bCs/>
                <w:color w:val="FFFFFF"/>
                <w:sz w:val="20"/>
                <w:szCs w:val="20"/>
              </w:rPr>
              <w:t>Best For</w:t>
            </w:r>
          </w:p>
        </w:tc>
      </w:tr>
      <w:tr w:rsidR="005D791D" w14:paraId="59004521"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61AC2EBC" w14:textId="77777777" w:rsidR="00BA5436" w:rsidRDefault="00000000">
            <w:r>
              <w:rPr>
                <w:color w:val="2C2C2C"/>
                <w:sz w:val="20"/>
                <w:szCs w:val="20"/>
              </w:rPr>
              <w:t>Chromium Picolinate</w:t>
            </w:r>
          </w:p>
        </w:tc>
        <w:tc>
          <w:tcPr>
            <w:tcW w:w="1800" w:type="dxa"/>
            <w:shd w:val="clear" w:color="auto" w:fill="FFFFFF"/>
            <w:tcMar>
              <w:top w:w="100" w:type="dxa"/>
              <w:left w:w="140" w:type="dxa"/>
              <w:bottom w:w="100" w:type="dxa"/>
              <w:right w:w="140" w:type="dxa"/>
            </w:tcMar>
          </w:tcPr>
          <w:p w14:paraId="2589C2CE" w14:textId="77777777" w:rsidR="00BA5436" w:rsidRDefault="00000000">
            <w:r>
              <w:rPr>
                <w:color w:val="2C2C2C"/>
                <w:sz w:val="20"/>
                <w:szCs w:val="20"/>
              </w:rPr>
              <w:t>200–400mcg</w:t>
            </w:r>
          </w:p>
        </w:tc>
        <w:tc>
          <w:tcPr>
            <w:tcW w:w="1800" w:type="dxa"/>
            <w:shd w:val="clear" w:color="auto" w:fill="FFFFFF"/>
            <w:tcMar>
              <w:top w:w="100" w:type="dxa"/>
              <w:left w:w="140" w:type="dxa"/>
              <w:bottom w:w="100" w:type="dxa"/>
              <w:right w:w="140" w:type="dxa"/>
            </w:tcMar>
          </w:tcPr>
          <w:p w14:paraId="310330E1" w14:textId="77777777" w:rsidR="00BA5436" w:rsidRDefault="00000000">
            <w:r>
              <w:rPr>
                <w:color w:val="2C2C2C"/>
                <w:sz w:val="20"/>
                <w:szCs w:val="20"/>
              </w:rPr>
              <w:t>Before carb-containing meals</w:t>
            </w:r>
          </w:p>
        </w:tc>
        <w:tc>
          <w:tcPr>
            <w:tcW w:w="3560" w:type="dxa"/>
            <w:shd w:val="clear" w:color="auto" w:fill="FFFFFF"/>
            <w:tcMar>
              <w:top w:w="100" w:type="dxa"/>
              <w:left w:w="140" w:type="dxa"/>
              <w:bottom w:w="100" w:type="dxa"/>
              <w:right w:w="140" w:type="dxa"/>
            </w:tcMar>
          </w:tcPr>
          <w:p w14:paraId="6276EB9F" w14:textId="77777777" w:rsidR="00BA5436" w:rsidRDefault="00000000">
            <w:r>
              <w:rPr>
                <w:color w:val="2C2C2C"/>
                <w:sz w:val="20"/>
                <w:szCs w:val="20"/>
              </w:rPr>
              <w:t>Enhances insulin receptor binding. Most useful for carbohydrate cravings and reactive hypoglycemia.</w:t>
            </w:r>
          </w:p>
        </w:tc>
      </w:tr>
      <w:tr w:rsidR="005D791D" w14:paraId="28534FFE" w14:textId="77777777">
        <w:tblPrEx>
          <w:tblCellMar>
            <w:top w:w="0" w:type="dxa"/>
            <w:bottom w:w="0" w:type="dxa"/>
          </w:tblCellMar>
        </w:tblPrEx>
        <w:tc>
          <w:tcPr>
            <w:tcW w:w="2200" w:type="dxa"/>
            <w:shd w:val="clear" w:color="auto" w:fill="E6F2EE"/>
            <w:tcMar>
              <w:top w:w="100" w:type="dxa"/>
              <w:left w:w="140" w:type="dxa"/>
              <w:bottom w:w="100" w:type="dxa"/>
              <w:right w:w="140" w:type="dxa"/>
            </w:tcMar>
          </w:tcPr>
          <w:p w14:paraId="5C43DC1C" w14:textId="77777777" w:rsidR="00BA5436" w:rsidRDefault="00000000">
            <w:r>
              <w:rPr>
                <w:color w:val="2C2C2C"/>
                <w:sz w:val="20"/>
                <w:szCs w:val="20"/>
              </w:rPr>
              <w:lastRenderedPageBreak/>
              <w:t>Alpha-Lipoic Acid (ALA)</w:t>
            </w:r>
          </w:p>
        </w:tc>
        <w:tc>
          <w:tcPr>
            <w:tcW w:w="1800" w:type="dxa"/>
            <w:shd w:val="clear" w:color="auto" w:fill="E6F2EE"/>
            <w:tcMar>
              <w:top w:w="100" w:type="dxa"/>
              <w:left w:w="140" w:type="dxa"/>
              <w:bottom w:w="100" w:type="dxa"/>
              <w:right w:w="140" w:type="dxa"/>
            </w:tcMar>
          </w:tcPr>
          <w:p w14:paraId="32601815" w14:textId="77777777" w:rsidR="00BA5436" w:rsidRDefault="00000000">
            <w:r>
              <w:rPr>
                <w:color w:val="2C2C2C"/>
                <w:sz w:val="20"/>
                <w:szCs w:val="20"/>
              </w:rPr>
              <w:t>300–600mg</w:t>
            </w:r>
          </w:p>
        </w:tc>
        <w:tc>
          <w:tcPr>
            <w:tcW w:w="1800" w:type="dxa"/>
            <w:shd w:val="clear" w:color="auto" w:fill="E6F2EE"/>
            <w:tcMar>
              <w:top w:w="100" w:type="dxa"/>
              <w:left w:w="140" w:type="dxa"/>
              <w:bottom w:w="100" w:type="dxa"/>
              <w:right w:w="140" w:type="dxa"/>
            </w:tcMar>
          </w:tcPr>
          <w:p w14:paraId="2B88A569" w14:textId="77777777" w:rsidR="00BA5436" w:rsidRDefault="00000000">
            <w:r>
              <w:rPr>
                <w:color w:val="2C2C2C"/>
                <w:sz w:val="20"/>
                <w:szCs w:val="20"/>
              </w:rPr>
              <w:t>Before meals</w:t>
            </w:r>
          </w:p>
        </w:tc>
        <w:tc>
          <w:tcPr>
            <w:tcW w:w="3560" w:type="dxa"/>
            <w:shd w:val="clear" w:color="auto" w:fill="E6F2EE"/>
            <w:tcMar>
              <w:top w:w="100" w:type="dxa"/>
              <w:left w:w="140" w:type="dxa"/>
              <w:bottom w:w="100" w:type="dxa"/>
              <w:right w:w="140" w:type="dxa"/>
            </w:tcMar>
          </w:tcPr>
          <w:p w14:paraId="343E876F" w14:textId="77777777" w:rsidR="00BA5436" w:rsidRDefault="00000000">
            <w:r>
              <w:rPr>
                <w:color w:val="2C2C2C"/>
                <w:sz w:val="20"/>
                <w:szCs w:val="20"/>
              </w:rPr>
              <w:t>Antioxidant that improves mitochondrial function and insulin-stimulated glucose uptake. Helpful for glucose spikes and fatigue.</w:t>
            </w:r>
          </w:p>
        </w:tc>
      </w:tr>
      <w:tr w:rsidR="005D791D" w14:paraId="265BBAF8" w14:textId="77777777">
        <w:tblPrEx>
          <w:tblCellMar>
            <w:top w:w="0" w:type="dxa"/>
            <w:bottom w:w="0" w:type="dxa"/>
          </w:tblCellMar>
        </w:tblPrEx>
        <w:tc>
          <w:tcPr>
            <w:tcW w:w="2200" w:type="dxa"/>
            <w:shd w:val="clear" w:color="auto" w:fill="FFFFFF"/>
            <w:tcMar>
              <w:top w:w="100" w:type="dxa"/>
              <w:left w:w="140" w:type="dxa"/>
              <w:bottom w:w="100" w:type="dxa"/>
              <w:right w:w="140" w:type="dxa"/>
            </w:tcMar>
          </w:tcPr>
          <w:p w14:paraId="3C3F1014" w14:textId="77777777" w:rsidR="00BA5436" w:rsidRDefault="00000000">
            <w:r>
              <w:rPr>
                <w:color w:val="2C2C2C"/>
                <w:sz w:val="20"/>
                <w:szCs w:val="20"/>
              </w:rPr>
              <w:t>L-Glutamine</w:t>
            </w:r>
          </w:p>
        </w:tc>
        <w:tc>
          <w:tcPr>
            <w:tcW w:w="1800" w:type="dxa"/>
            <w:shd w:val="clear" w:color="auto" w:fill="FFFFFF"/>
            <w:tcMar>
              <w:top w:w="100" w:type="dxa"/>
              <w:left w:w="140" w:type="dxa"/>
              <w:bottom w:w="100" w:type="dxa"/>
              <w:right w:w="140" w:type="dxa"/>
            </w:tcMar>
          </w:tcPr>
          <w:p w14:paraId="5A589FBD" w14:textId="77777777" w:rsidR="00BA5436" w:rsidRDefault="00000000">
            <w:r>
              <w:rPr>
                <w:color w:val="2C2C2C"/>
                <w:sz w:val="20"/>
                <w:szCs w:val="20"/>
              </w:rPr>
              <w:t>5g</w:t>
            </w:r>
          </w:p>
        </w:tc>
        <w:tc>
          <w:tcPr>
            <w:tcW w:w="1800" w:type="dxa"/>
            <w:shd w:val="clear" w:color="auto" w:fill="FFFFFF"/>
            <w:tcMar>
              <w:top w:w="100" w:type="dxa"/>
              <w:left w:w="140" w:type="dxa"/>
              <w:bottom w:w="100" w:type="dxa"/>
              <w:right w:w="140" w:type="dxa"/>
            </w:tcMar>
          </w:tcPr>
          <w:p w14:paraId="14F4F2A6" w14:textId="77777777" w:rsidR="00BA5436" w:rsidRDefault="00000000">
            <w:r>
              <w:rPr>
                <w:color w:val="2C2C2C"/>
                <w:sz w:val="20"/>
                <w:szCs w:val="20"/>
              </w:rPr>
              <w:t>Before bed or on empty stomach</w:t>
            </w:r>
          </w:p>
        </w:tc>
        <w:tc>
          <w:tcPr>
            <w:tcW w:w="3560" w:type="dxa"/>
            <w:shd w:val="clear" w:color="auto" w:fill="FFFFFF"/>
            <w:tcMar>
              <w:top w:w="100" w:type="dxa"/>
              <w:left w:w="140" w:type="dxa"/>
              <w:bottom w:w="100" w:type="dxa"/>
              <w:right w:w="140" w:type="dxa"/>
            </w:tcMar>
          </w:tcPr>
          <w:p w14:paraId="140D8DBE" w14:textId="77777777" w:rsidR="00BA5436" w:rsidRDefault="00000000">
            <w:r>
              <w:rPr>
                <w:color w:val="2C2C2C"/>
                <w:sz w:val="20"/>
                <w:szCs w:val="20"/>
              </w:rPr>
              <w:t>Supports gut lining integrity (reduces intestinal permeability). Also reduces sugar cravings when taken between meals.</w:t>
            </w:r>
          </w:p>
        </w:tc>
      </w:tr>
      <w:tr w:rsidR="005D791D" w14:paraId="01E32901" w14:textId="77777777">
        <w:tblPrEx>
          <w:tblCellMar>
            <w:top w:w="0" w:type="dxa"/>
            <w:bottom w:w="0" w:type="dxa"/>
          </w:tblCellMar>
        </w:tblPrEx>
        <w:tc>
          <w:tcPr>
            <w:tcW w:w="2200" w:type="dxa"/>
            <w:shd w:val="clear" w:color="auto" w:fill="E6F2EE"/>
            <w:tcMar>
              <w:top w:w="100" w:type="dxa"/>
              <w:left w:w="140" w:type="dxa"/>
              <w:bottom w:w="100" w:type="dxa"/>
              <w:right w:w="140" w:type="dxa"/>
            </w:tcMar>
          </w:tcPr>
          <w:p w14:paraId="0B17119F" w14:textId="77777777" w:rsidR="00BA5436" w:rsidRDefault="00000000">
            <w:r>
              <w:rPr>
                <w:color w:val="2C2C2C"/>
                <w:sz w:val="20"/>
                <w:szCs w:val="20"/>
              </w:rPr>
              <w:t>Probiotics (multi-strain)</w:t>
            </w:r>
          </w:p>
        </w:tc>
        <w:tc>
          <w:tcPr>
            <w:tcW w:w="1800" w:type="dxa"/>
            <w:shd w:val="clear" w:color="auto" w:fill="E6F2EE"/>
            <w:tcMar>
              <w:top w:w="100" w:type="dxa"/>
              <w:left w:w="140" w:type="dxa"/>
              <w:bottom w:w="100" w:type="dxa"/>
              <w:right w:w="140" w:type="dxa"/>
            </w:tcMar>
          </w:tcPr>
          <w:p w14:paraId="0F0BABB3" w14:textId="77777777" w:rsidR="00BA5436" w:rsidRDefault="00000000">
            <w:r>
              <w:rPr>
                <w:color w:val="2C2C2C"/>
                <w:sz w:val="20"/>
                <w:szCs w:val="20"/>
              </w:rPr>
              <w:t>10–30 billion CFU</w:t>
            </w:r>
          </w:p>
        </w:tc>
        <w:tc>
          <w:tcPr>
            <w:tcW w:w="1800" w:type="dxa"/>
            <w:shd w:val="clear" w:color="auto" w:fill="E6F2EE"/>
            <w:tcMar>
              <w:top w:w="100" w:type="dxa"/>
              <w:left w:w="140" w:type="dxa"/>
              <w:bottom w:w="100" w:type="dxa"/>
              <w:right w:w="140" w:type="dxa"/>
            </w:tcMar>
          </w:tcPr>
          <w:p w14:paraId="4DC6A893" w14:textId="77777777" w:rsidR="00BA5436" w:rsidRDefault="00000000">
            <w:r>
              <w:rPr>
                <w:color w:val="2C2C2C"/>
                <w:sz w:val="20"/>
                <w:szCs w:val="20"/>
              </w:rPr>
              <w:t>Morning or before bed</w:t>
            </w:r>
          </w:p>
        </w:tc>
        <w:tc>
          <w:tcPr>
            <w:tcW w:w="3560" w:type="dxa"/>
            <w:shd w:val="clear" w:color="auto" w:fill="E6F2EE"/>
            <w:tcMar>
              <w:top w:w="100" w:type="dxa"/>
              <w:left w:w="140" w:type="dxa"/>
              <w:bottom w:w="100" w:type="dxa"/>
              <w:right w:w="140" w:type="dxa"/>
            </w:tcMar>
          </w:tcPr>
          <w:p w14:paraId="593DF23B" w14:textId="77777777" w:rsidR="00BA5436" w:rsidRDefault="00000000">
            <w:r>
              <w:rPr>
                <w:color w:val="2C2C2C"/>
                <w:sz w:val="20"/>
                <w:szCs w:val="20"/>
              </w:rPr>
              <w:t>Supports microbiome diversity. Look for Lactobacillus acidophilus, Bifidobacterium longum, and L. plantarum. Rotate brands every 4–6 weeks.</w:t>
            </w:r>
          </w:p>
        </w:tc>
      </w:tr>
    </w:tbl>
    <w:p w14:paraId="08E71770"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436" w14:paraId="16DCA0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2EE"/>
            <w:tcMar>
              <w:top w:w="120" w:type="dxa"/>
              <w:left w:w="200" w:type="dxa"/>
              <w:bottom w:w="120" w:type="dxa"/>
              <w:right w:w="200" w:type="dxa"/>
            </w:tcMar>
          </w:tcPr>
          <w:p w14:paraId="247AD225" w14:textId="77777777" w:rsidR="00BA5436" w:rsidRDefault="00000000">
            <w:r>
              <w:rPr>
                <w:i/>
                <w:iCs/>
                <w:color w:val="2C2C2C"/>
                <w:sz w:val="21"/>
                <w:szCs w:val="21"/>
              </w:rPr>
              <w:t>Do not start all supplements simultaneously on Day 1. Introduce Magnesium Glycinate on Day 1, Berberine on Day 2, Omega-3 on Day 2, Vitamin D3+K2 on Day 3, and Inositol on Day 4. This approach helps you identify if any supplement causes a reaction.</w:t>
            </w:r>
          </w:p>
        </w:tc>
      </w:tr>
    </w:tbl>
    <w:p w14:paraId="2909C82D" w14:textId="77777777" w:rsidR="00BA5436" w:rsidRDefault="00BA5436">
      <w:pPr>
        <w:spacing w:after="320"/>
      </w:pPr>
    </w:p>
    <w:p w14:paraId="775141D5" w14:textId="77777777" w:rsidR="00BA5436" w:rsidRDefault="00000000">
      <w:pPr>
        <w:pStyle w:val="Heading1"/>
      </w:pPr>
      <w:r>
        <w:t>SECTION 6 — Behavioral Rules</w:t>
      </w:r>
    </w:p>
    <w:p w14:paraId="03578045" w14:textId="77777777" w:rsidR="00BA5436" w:rsidRDefault="00BA5436">
      <w:pPr>
        <w:pBdr>
          <w:bottom w:val="single" w:sz="8" w:space="1" w:color="1A4A4A"/>
        </w:pBdr>
        <w:spacing w:after="160"/>
      </w:pPr>
    </w:p>
    <w:p w14:paraId="4EE07C28" w14:textId="77777777" w:rsidR="00BA5436" w:rsidRDefault="00000000">
      <w:pPr>
        <w:spacing w:after="120"/>
      </w:pPr>
      <w:r>
        <w:rPr>
          <w:color w:val="2C2C2C"/>
        </w:rPr>
        <w:t>Behavior drives outcomes. These if-then rules eliminate decision fatigue and give you a pre-built response to the most common adherence threats.</w:t>
      </w:r>
    </w:p>
    <w:p w14:paraId="1507E100"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D791D" w14:paraId="1F7D0678" w14:textId="77777777">
        <w:tblPrEx>
          <w:tblCellMar>
            <w:top w:w="0" w:type="dxa"/>
            <w:bottom w:w="0" w:type="dxa"/>
          </w:tblCellMar>
        </w:tblPrEx>
        <w:trPr>
          <w:tblHeader/>
        </w:trPr>
        <w:tc>
          <w:tcPr>
            <w:tcW w:w="3600" w:type="dxa"/>
            <w:shd w:val="clear" w:color="auto" w:fill="1A4A4A"/>
            <w:tcMar>
              <w:top w:w="100" w:type="dxa"/>
              <w:left w:w="140" w:type="dxa"/>
              <w:bottom w:w="100" w:type="dxa"/>
              <w:right w:w="140" w:type="dxa"/>
            </w:tcMar>
          </w:tcPr>
          <w:p w14:paraId="6A4F8800" w14:textId="77777777" w:rsidR="00BA5436" w:rsidRDefault="00000000">
            <w:r>
              <w:rPr>
                <w:b/>
                <w:bCs/>
                <w:color w:val="FFFFFF"/>
                <w:sz w:val="20"/>
                <w:szCs w:val="20"/>
              </w:rPr>
              <w:t>IF...</w:t>
            </w:r>
          </w:p>
        </w:tc>
        <w:tc>
          <w:tcPr>
            <w:tcW w:w="5760" w:type="dxa"/>
            <w:shd w:val="clear" w:color="auto" w:fill="1A4A4A"/>
            <w:tcMar>
              <w:top w:w="100" w:type="dxa"/>
              <w:left w:w="140" w:type="dxa"/>
              <w:bottom w:w="100" w:type="dxa"/>
              <w:right w:w="140" w:type="dxa"/>
            </w:tcMar>
          </w:tcPr>
          <w:p w14:paraId="08216163" w14:textId="77777777" w:rsidR="00BA5436" w:rsidRDefault="00000000">
            <w:r>
              <w:rPr>
                <w:b/>
                <w:bCs/>
                <w:color w:val="FFFFFF"/>
                <w:sz w:val="20"/>
                <w:szCs w:val="20"/>
              </w:rPr>
              <w:t>THEN...</w:t>
            </w:r>
          </w:p>
        </w:tc>
      </w:tr>
      <w:tr w:rsidR="005D791D" w14:paraId="08AEC6B1" w14:textId="77777777">
        <w:tblPrEx>
          <w:tblCellMar>
            <w:top w:w="0" w:type="dxa"/>
            <w:bottom w:w="0" w:type="dxa"/>
          </w:tblCellMar>
        </w:tblPrEx>
        <w:tc>
          <w:tcPr>
            <w:tcW w:w="3600" w:type="dxa"/>
            <w:shd w:val="clear" w:color="auto" w:fill="FFFFFF"/>
            <w:tcMar>
              <w:top w:w="100" w:type="dxa"/>
              <w:left w:w="140" w:type="dxa"/>
              <w:bottom w:w="100" w:type="dxa"/>
              <w:right w:w="140" w:type="dxa"/>
            </w:tcMar>
          </w:tcPr>
          <w:p w14:paraId="71C21DA6" w14:textId="77777777" w:rsidR="00BA5436" w:rsidRDefault="00000000">
            <w:r>
              <w:rPr>
                <w:color w:val="2C2C2C"/>
                <w:sz w:val="20"/>
                <w:szCs w:val="20"/>
              </w:rPr>
              <w:t>You're craving something sweet</w:t>
            </w:r>
          </w:p>
        </w:tc>
        <w:tc>
          <w:tcPr>
            <w:tcW w:w="5760" w:type="dxa"/>
            <w:shd w:val="clear" w:color="auto" w:fill="FFFFFF"/>
            <w:tcMar>
              <w:top w:w="100" w:type="dxa"/>
              <w:left w:w="140" w:type="dxa"/>
              <w:bottom w:w="100" w:type="dxa"/>
              <w:right w:w="140" w:type="dxa"/>
            </w:tcMar>
          </w:tcPr>
          <w:p w14:paraId="3EF8622A" w14:textId="77777777" w:rsidR="00BA5436" w:rsidRDefault="00000000">
            <w:r>
              <w:rPr>
                <w:color w:val="2C2C2C"/>
                <w:sz w:val="20"/>
                <w:szCs w:val="20"/>
              </w:rPr>
              <w:t>Drink 200ml of water + eat 2 tablespoons of full-fat Greek yogurt. Wait 10 minutes. The craving will pass in 90% of cases. If not, eat a small portion of 85%+ dark chocolate (after a meal only).</w:t>
            </w:r>
          </w:p>
        </w:tc>
      </w:tr>
      <w:tr w:rsidR="005D791D" w14:paraId="61418CB1" w14:textId="77777777">
        <w:tblPrEx>
          <w:tblCellMar>
            <w:top w:w="0" w:type="dxa"/>
            <w:bottom w:w="0" w:type="dxa"/>
          </w:tblCellMar>
        </w:tblPrEx>
        <w:tc>
          <w:tcPr>
            <w:tcW w:w="3600" w:type="dxa"/>
            <w:shd w:val="clear" w:color="auto" w:fill="E6F2EE"/>
            <w:tcMar>
              <w:top w:w="100" w:type="dxa"/>
              <w:left w:w="140" w:type="dxa"/>
              <w:bottom w:w="100" w:type="dxa"/>
              <w:right w:w="140" w:type="dxa"/>
            </w:tcMar>
          </w:tcPr>
          <w:p w14:paraId="37D0B488" w14:textId="77777777" w:rsidR="00BA5436" w:rsidRDefault="00000000">
            <w:r>
              <w:rPr>
                <w:color w:val="2C2C2C"/>
                <w:sz w:val="20"/>
                <w:szCs w:val="20"/>
              </w:rPr>
              <w:t>You're craving carbohydrates specifically</w:t>
            </w:r>
          </w:p>
        </w:tc>
        <w:tc>
          <w:tcPr>
            <w:tcW w:w="5760" w:type="dxa"/>
            <w:shd w:val="clear" w:color="auto" w:fill="E6F2EE"/>
            <w:tcMar>
              <w:top w:w="100" w:type="dxa"/>
              <w:left w:w="140" w:type="dxa"/>
              <w:bottom w:w="100" w:type="dxa"/>
              <w:right w:w="140" w:type="dxa"/>
            </w:tcMar>
          </w:tcPr>
          <w:p w14:paraId="5CAA9128" w14:textId="77777777" w:rsidR="00BA5436" w:rsidRDefault="00000000">
            <w:r>
              <w:rPr>
                <w:color w:val="2C2C2C"/>
                <w:sz w:val="20"/>
                <w:szCs w:val="20"/>
              </w:rPr>
              <w:t>This is a serotonin or cortisol signal, not a caloric need. Take 5 slow, deep breaths, then eat a protein + fat snack (eggs, cheese, nuts). The craving will subside within 15 minutes.</w:t>
            </w:r>
          </w:p>
        </w:tc>
      </w:tr>
      <w:tr w:rsidR="005D791D" w14:paraId="08728039" w14:textId="77777777">
        <w:tblPrEx>
          <w:tblCellMar>
            <w:top w:w="0" w:type="dxa"/>
            <w:bottom w:w="0" w:type="dxa"/>
          </w:tblCellMar>
        </w:tblPrEx>
        <w:tc>
          <w:tcPr>
            <w:tcW w:w="3600" w:type="dxa"/>
            <w:shd w:val="clear" w:color="auto" w:fill="FFFFFF"/>
            <w:tcMar>
              <w:top w:w="100" w:type="dxa"/>
              <w:left w:w="140" w:type="dxa"/>
              <w:bottom w:w="100" w:type="dxa"/>
              <w:right w:w="140" w:type="dxa"/>
            </w:tcMar>
          </w:tcPr>
          <w:p w14:paraId="1EA854E5" w14:textId="77777777" w:rsidR="00BA5436" w:rsidRDefault="00000000">
            <w:r>
              <w:rPr>
                <w:color w:val="2C2C2C"/>
                <w:sz w:val="20"/>
                <w:szCs w:val="20"/>
              </w:rPr>
              <w:t>You're not hungry for breakfast</w:t>
            </w:r>
          </w:p>
        </w:tc>
        <w:tc>
          <w:tcPr>
            <w:tcW w:w="5760" w:type="dxa"/>
            <w:shd w:val="clear" w:color="auto" w:fill="FFFFFF"/>
            <w:tcMar>
              <w:top w:w="100" w:type="dxa"/>
              <w:left w:w="140" w:type="dxa"/>
              <w:bottom w:w="100" w:type="dxa"/>
              <w:right w:w="140" w:type="dxa"/>
            </w:tcMar>
          </w:tcPr>
          <w:p w14:paraId="3ACDA9B6" w14:textId="77777777" w:rsidR="00BA5436" w:rsidRDefault="00000000">
            <w:r>
              <w:rPr>
                <w:color w:val="2C2C2C"/>
                <w:sz w:val="20"/>
                <w:szCs w:val="20"/>
              </w:rPr>
              <w:t>Still eat protein within 1 hour of waking. Even 2 hard-boiled eggs and a tablespoon of almond butter counts. Skipping breakfast elevates cortisol and creates larger midday glucose spikes.</w:t>
            </w:r>
          </w:p>
        </w:tc>
      </w:tr>
      <w:tr w:rsidR="005D791D" w14:paraId="45292E71" w14:textId="77777777">
        <w:tblPrEx>
          <w:tblCellMar>
            <w:top w:w="0" w:type="dxa"/>
            <w:bottom w:w="0" w:type="dxa"/>
          </w:tblCellMar>
        </w:tblPrEx>
        <w:tc>
          <w:tcPr>
            <w:tcW w:w="3600" w:type="dxa"/>
            <w:shd w:val="clear" w:color="auto" w:fill="E6F2EE"/>
            <w:tcMar>
              <w:top w:w="100" w:type="dxa"/>
              <w:left w:w="140" w:type="dxa"/>
              <w:bottom w:w="100" w:type="dxa"/>
              <w:right w:w="140" w:type="dxa"/>
            </w:tcMar>
          </w:tcPr>
          <w:p w14:paraId="04FC83EC" w14:textId="77777777" w:rsidR="00BA5436" w:rsidRDefault="00000000">
            <w:r>
              <w:rPr>
                <w:color w:val="2C2C2C"/>
                <w:sz w:val="20"/>
                <w:szCs w:val="20"/>
              </w:rPr>
              <w:t>You're at a social event with no compliant food</w:t>
            </w:r>
          </w:p>
        </w:tc>
        <w:tc>
          <w:tcPr>
            <w:tcW w:w="5760" w:type="dxa"/>
            <w:shd w:val="clear" w:color="auto" w:fill="E6F2EE"/>
            <w:tcMar>
              <w:top w:w="100" w:type="dxa"/>
              <w:left w:w="140" w:type="dxa"/>
              <w:bottom w:w="100" w:type="dxa"/>
              <w:right w:w="140" w:type="dxa"/>
            </w:tcMar>
          </w:tcPr>
          <w:p w14:paraId="665DA882" w14:textId="77777777" w:rsidR="00BA5436" w:rsidRDefault="00000000">
            <w:r>
              <w:rPr>
                <w:color w:val="2C2C2C"/>
                <w:sz w:val="20"/>
                <w:szCs w:val="20"/>
              </w:rPr>
              <w:t>Eat protein and fat from whatever is available. Skip the bread, rice, and dessert. A glass of sparkling water in hand prevents repeated offers of drinks.</w:t>
            </w:r>
          </w:p>
        </w:tc>
      </w:tr>
      <w:tr w:rsidR="005D791D" w14:paraId="67B0DA5A" w14:textId="77777777">
        <w:tblPrEx>
          <w:tblCellMar>
            <w:top w:w="0" w:type="dxa"/>
            <w:bottom w:w="0" w:type="dxa"/>
          </w:tblCellMar>
        </w:tblPrEx>
        <w:tc>
          <w:tcPr>
            <w:tcW w:w="3600" w:type="dxa"/>
            <w:shd w:val="clear" w:color="auto" w:fill="FFFFFF"/>
            <w:tcMar>
              <w:top w:w="100" w:type="dxa"/>
              <w:left w:w="140" w:type="dxa"/>
              <w:bottom w:w="100" w:type="dxa"/>
              <w:right w:w="140" w:type="dxa"/>
            </w:tcMar>
          </w:tcPr>
          <w:p w14:paraId="21F124D6" w14:textId="77777777" w:rsidR="00BA5436" w:rsidRDefault="00000000">
            <w:r>
              <w:rPr>
                <w:color w:val="2C2C2C"/>
                <w:sz w:val="20"/>
                <w:szCs w:val="20"/>
              </w:rPr>
              <w:lastRenderedPageBreak/>
              <w:t>You miss a post-meal walk</w:t>
            </w:r>
          </w:p>
        </w:tc>
        <w:tc>
          <w:tcPr>
            <w:tcW w:w="5760" w:type="dxa"/>
            <w:shd w:val="clear" w:color="auto" w:fill="FFFFFF"/>
            <w:tcMar>
              <w:top w:w="100" w:type="dxa"/>
              <w:left w:w="140" w:type="dxa"/>
              <w:bottom w:w="100" w:type="dxa"/>
              <w:right w:w="140" w:type="dxa"/>
            </w:tcMar>
          </w:tcPr>
          <w:p w14:paraId="3B1EF577" w14:textId="77777777" w:rsidR="00BA5436" w:rsidRDefault="00000000">
            <w:r>
              <w:rPr>
                <w:color w:val="2C2C2C"/>
                <w:sz w:val="20"/>
                <w:szCs w:val="20"/>
              </w:rPr>
              <w:t>Do 20 air squats immediately after eating. Even brief muscle contraction post-meal reduces glucose spike by activating GLUT4 transporters in muscle.</w:t>
            </w:r>
          </w:p>
        </w:tc>
      </w:tr>
      <w:tr w:rsidR="005D791D" w14:paraId="7E8892D3" w14:textId="77777777">
        <w:tblPrEx>
          <w:tblCellMar>
            <w:top w:w="0" w:type="dxa"/>
            <w:bottom w:w="0" w:type="dxa"/>
          </w:tblCellMar>
        </w:tblPrEx>
        <w:tc>
          <w:tcPr>
            <w:tcW w:w="3600" w:type="dxa"/>
            <w:shd w:val="clear" w:color="auto" w:fill="E6F2EE"/>
            <w:tcMar>
              <w:top w:w="100" w:type="dxa"/>
              <w:left w:w="140" w:type="dxa"/>
              <w:bottom w:w="100" w:type="dxa"/>
              <w:right w:w="140" w:type="dxa"/>
            </w:tcMar>
          </w:tcPr>
          <w:p w14:paraId="15E562A0" w14:textId="77777777" w:rsidR="00BA5436" w:rsidRDefault="00000000">
            <w:r>
              <w:rPr>
                <w:color w:val="2C2C2C"/>
                <w:sz w:val="20"/>
                <w:szCs w:val="20"/>
              </w:rPr>
              <w:t>You feel lightheaded or low energy (Days 1–3)</w:t>
            </w:r>
          </w:p>
        </w:tc>
        <w:tc>
          <w:tcPr>
            <w:tcW w:w="5760" w:type="dxa"/>
            <w:shd w:val="clear" w:color="auto" w:fill="E6F2EE"/>
            <w:tcMar>
              <w:top w:w="100" w:type="dxa"/>
              <w:left w:w="140" w:type="dxa"/>
              <w:bottom w:w="100" w:type="dxa"/>
              <w:right w:w="140" w:type="dxa"/>
            </w:tcMar>
          </w:tcPr>
          <w:p w14:paraId="1C055624" w14:textId="77777777" w:rsidR="00BA5436" w:rsidRDefault="00000000">
            <w:r>
              <w:rPr>
                <w:color w:val="2C2C2C"/>
                <w:sz w:val="20"/>
                <w:szCs w:val="20"/>
              </w:rPr>
              <w:t>This is electrolyte depletion — a normal transition response. Add 1/4 teaspoon of sea salt to a glass of water and drink it. Also increase bone broth intake to 2 cups that day.</w:t>
            </w:r>
          </w:p>
        </w:tc>
      </w:tr>
      <w:tr w:rsidR="005D791D" w14:paraId="33FE5557" w14:textId="77777777">
        <w:tblPrEx>
          <w:tblCellMar>
            <w:top w:w="0" w:type="dxa"/>
            <w:bottom w:w="0" w:type="dxa"/>
          </w:tblCellMar>
        </w:tblPrEx>
        <w:tc>
          <w:tcPr>
            <w:tcW w:w="3600" w:type="dxa"/>
            <w:shd w:val="clear" w:color="auto" w:fill="FFFFFF"/>
            <w:tcMar>
              <w:top w:w="100" w:type="dxa"/>
              <w:left w:w="140" w:type="dxa"/>
              <w:bottom w:w="100" w:type="dxa"/>
              <w:right w:w="140" w:type="dxa"/>
            </w:tcMar>
          </w:tcPr>
          <w:p w14:paraId="3B18B594" w14:textId="77777777" w:rsidR="00BA5436" w:rsidRDefault="00000000">
            <w:r>
              <w:rPr>
                <w:color w:val="2C2C2C"/>
                <w:sz w:val="20"/>
                <w:szCs w:val="20"/>
              </w:rPr>
              <w:t>You break the protocol at a meal</w:t>
            </w:r>
          </w:p>
        </w:tc>
        <w:tc>
          <w:tcPr>
            <w:tcW w:w="5760" w:type="dxa"/>
            <w:shd w:val="clear" w:color="auto" w:fill="FFFFFF"/>
            <w:tcMar>
              <w:top w:w="100" w:type="dxa"/>
              <w:left w:w="140" w:type="dxa"/>
              <w:bottom w:w="100" w:type="dxa"/>
              <w:right w:w="140" w:type="dxa"/>
            </w:tcMar>
          </w:tcPr>
          <w:p w14:paraId="3DFAB8F2" w14:textId="77777777" w:rsidR="00BA5436" w:rsidRDefault="00000000">
            <w:r>
              <w:rPr>
                <w:color w:val="2C2C2C"/>
                <w:sz w:val="20"/>
                <w:szCs w:val="20"/>
              </w:rPr>
              <w:t>Do not restart on Monday. Continue the next meal as planned. One off-meal does not reset metabolic progress — abandoning the protocol does.</w:t>
            </w:r>
          </w:p>
        </w:tc>
      </w:tr>
      <w:tr w:rsidR="005D791D" w14:paraId="4B7E540C" w14:textId="77777777">
        <w:tblPrEx>
          <w:tblCellMar>
            <w:top w:w="0" w:type="dxa"/>
            <w:bottom w:w="0" w:type="dxa"/>
          </w:tblCellMar>
        </w:tblPrEx>
        <w:tc>
          <w:tcPr>
            <w:tcW w:w="3600" w:type="dxa"/>
            <w:shd w:val="clear" w:color="auto" w:fill="E6F2EE"/>
            <w:tcMar>
              <w:top w:w="100" w:type="dxa"/>
              <w:left w:w="140" w:type="dxa"/>
              <w:bottom w:w="100" w:type="dxa"/>
              <w:right w:w="140" w:type="dxa"/>
            </w:tcMar>
          </w:tcPr>
          <w:p w14:paraId="50FF0A6C" w14:textId="77777777" w:rsidR="00BA5436" w:rsidRDefault="00000000">
            <w:r>
              <w:rPr>
                <w:color w:val="2C2C2C"/>
                <w:sz w:val="20"/>
                <w:szCs w:val="20"/>
              </w:rPr>
              <w:t>You can't sleep</w:t>
            </w:r>
          </w:p>
        </w:tc>
        <w:tc>
          <w:tcPr>
            <w:tcW w:w="5760" w:type="dxa"/>
            <w:shd w:val="clear" w:color="auto" w:fill="E6F2EE"/>
            <w:tcMar>
              <w:top w:w="100" w:type="dxa"/>
              <w:left w:w="140" w:type="dxa"/>
              <w:bottom w:w="100" w:type="dxa"/>
              <w:right w:w="140" w:type="dxa"/>
            </w:tcMar>
          </w:tcPr>
          <w:p w14:paraId="633FC43F" w14:textId="77777777" w:rsidR="00BA5436" w:rsidRDefault="00000000">
            <w:r>
              <w:rPr>
                <w:color w:val="2C2C2C"/>
                <w:sz w:val="20"/>
                <w:szCs w:val="20"/>
              </w:rPr>
              <w:t>Get up and sit in dim light for 15 minutes. Do not look at a screen. Do not eat. Return to bed. If this persists past Day 3, increase magnesium dose by 100mg.</w:t>
            </w:r>
          </w:p>
        </w:tc>
      </w:tr>
      <w:tr w:rsidR="005D791D" w14:paraId="50A3AAB1" w14:textId="77777777">
        <w:tblPrEx>
          <w:tblCellMar>
            <w:top w:w="0" w:type="dxa"/>
            <w:bottom w:w="0" w:type="dxa"/>
          </w:tblCellMar>
        </w:tblPrEx>
        <w:tc>
          <w:tcPr>
            <w:tcW w:w="3600" w:type="dxa"/>
            <w:shd w:val="clear" w:color="auto" w:fill="FFFFFF"/>
            <w:tcMar>
              <w:top w:w="100" w:type="dxa"/>
              <w:left w:w="140" w:type="dxa"/>
              <w:bottom w:w="100" w:type="dxa"/>
              <w:right w:w="140" w:type="dxa"/>
            </w:tcMar>
          </w:tcPr>
          <w:p w14:paraId="02B6E10F" w14:textId="77777777" w:rsidR="00BA5436" w:rsidRDefault="00000000">
            <w:r>
              <w:rPr>
                <w:color w:val="2C2C2C"/>
                <w:sz w:val="20"/>
                <w:szCs w:val="20"/>
              </w:rPr>
              <w:t>Your energy crashes in the afternoon</w:t>
            </w:r>
          </w:p>
        </w:tc>
        <w:tc>
          <w:tcPr>
            <w:tcW w:w="5760" w:type="dxa"/>
            <w:shd w:val="clear" w:color="auto" w:fill="FFFFFF"/>
            <w:tcMar>
              <w:top w:w="100" w:type="dxa"/>
              <w:left w:w="140" w:type="dxa"/>
              <w:bottom w:w="100" w:type="dxa"/>
              <w:right w:w="140" w:type="dxa"/>
            </w:tcMar>
          </w:tcPr>
          <w:p w14:paraId="3CE4AF1A" w14:textId="77777777" w:rsidR="00BA5436" w:rsidRDefault="00000000">
            <w:r>
              <w:rPr>
                <w:color w:val="2C2C2C"/>
                <w:sz w:val="20"/>
                <w:szCs w:val="20"/>
              </w:rPr>
              <w:t>This is a blood sugar dip. Ensure lunch contained sufficient protein (at least 30g) and fat. Add an electrolyte drink (water + salt + a squeeze of lemon). Do not reach for caffeine after 1 PM.</w:t>
            </w:r>
          </w:p>
        </w:tc>
      </w:tr>
    </w:tbl>
    <w:p w14:paraId="2111312A" w14:textId="77777777" w:rsidR="00BA5436" w:rsidRDefault="00BA5436">
      <w:pPr>
        <w:spacing w:after="320"/>
      </w:pPr>
    </w:p>
    <w:p w14:paraId="2B97D94C" w14:textId="77777777" w:rsidR="00BA5436" w:rsidRDefault="00000000">
      <w:r>
        <w:br w:type="page"/>
      </w:r>
    </w:p>
    <w:p w14:paraId="7B78058F" w14:textId="77777777" w:rsidR="00BA5436" w:rsidRDefault="00000000">
      <w:pPr>
        <w:pStyle w:val="Heading1"/>
      </w:pPr>
      <w:r>
        <w:lastRenderedPageBreak/>
        <w:t>SECTION 7 — The Daily Protocol</w:t>
      </w:r>
    </w:p>
    <w:p w14:paraId="467A2DB1" w14:textId="77777777" w:rsidR="00BA5436" w:rsidRDefault="00BA5436">
      <w:pPr>
        <w:pBdr>
          <w:bottom w:val="single" w:sz="8" w:space="1" w:color="1A4A4A"/>
        </w:pBdr>
        <w:spacing w:after="160"/>
      </w:pPr>
    </w:p>
    <w:p w14:paraId="5837CB1F" w14:textId="77777777" w:rsidR="00BA5436" w:rsidRDefault="00000000">
      <w:pPr>
        <w:spacing w:after="120"/>
      </w:pPr>
      <w:r>
        <w:rPr>
          <w:color w:val="2C2C2C"/>
        </w:rPr>
        <w:t>The morning routine and evening routine are identical every day. The variation lies in the type of movement, supplement introduction, and progressive intensity of the resistance training.</w:t>
      </w:r>
    </w:p>
    <w:p w14:paraId="6F784CB6"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436" w14:paraId="781F2A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2EE"/>
            <w:tcMar>
              <w:top w:w="120" w:type="dxa"/>
              <w:left w:w="200" w:type="dxa"/>
              <w:bottom w:w="120" w:type="dxa"/>
              <w:right w:w="200" w:type="dxa"/>
            </w:tcMar>
          </w:tcPr>
          <w:p w14:paraId="7523C3E5" w14:textId="28777F39" w:rsidR="00BA5436" w:rsidRDefault="00000000">
            <w:r>
              <w:rPr>
                <w:i/>
                <w:iCs/>
                <w:color w:val="2C2C2C"/>
                <w:sz w:val="21"/>
                <w:szCs w:val="21"/>
              </w:rPr>
              <w:t xml:space="preserve">FIXED DAILY STRUCTURE: Wake at </w:t>
            </w:r>
            <w:r w:rsidR="00EA186E">
              <w:rPr>
                <w:i/>
                <w:iCs/>
                <w:color w:val="2C2C2C"/>
                <w:sz w:val="21"/>
                <w:szCs w:val="21"/>
              </w:rPr>
              <w:t xml:space="preserve">a </w:t>
            </w:r>
            <w:r>
              <w:rPr>
                <w:i/>
                <w:iCs/>
                <w:color w:val="2C2C2C"/>
                <w:sz w:val="21"/>
                <w:szCs w:val="21"/>
              </w:rPr>
              <w:t xml:space="preserve">consistent time. Morning light (10–20 min). Protein breakfast within 1 hour of waking. Post-meal </w:t>
            </w:r>
            <w:r w:rsidR="00EA186E">
              <w:rPr>
                <w:i/>
                <w:iCs/>
                <w:color w:val="2C2C2C"/>
                <w:sz w:val="21"/>
                <w:szCs w:val="21"/>
              </w:rPr>
              <w:t>walks</w:t>
            </w:r>
            <w:r>
              <w:rPr>
                <w:i/>
                <w:iCs/>
                <w:color w:val="2C2C2C"/>
                <w:sz w:val="21"/>
                <w:szCs w:val="21"/>
              </w:rPr>
              <w:t xml:space="preserve"> after lunch/dinner. Eat last meal before 7:30 PM. Screens off by 9 PM. In bed by 10 PM.</w:t>
            </w:r>
          </w:p>
        </w:tc>
      </w:tr>
    </w:tbl>
    <w:p w14:paraId="5E9CB997" w14:textId="77777777" w:rsidR="00BA5436" w:rsidRDefault="00BA5436">
      <w:pPr>
        <w:spacing w:after="240"/>
      </w:pPr>
    </w:p>
    <w:p w14:paraId="3D88CEB7" w14:textId="77777777" w:rsidR="00BA5436" w:rsidRDefault="00000000">
      <w:pPr>
        <w:spacing w:before="320" w:after="140"/>
      </w:pPr>
      <w:r>
        <w:rPr>
          <w:b/>
          <w:bCs/>
          <w:color w:val="FFFFFF"/>
          <w:sz w:val="26"/>
          <w:szCs w:val="26"/>
          <w:shd w:val="clear" w:color="auto" w:fill="1A4A4A"/>
        </w:rPr>
        <w:t xml:space="preserve">  DAY 1  </w:t>
      </w:r>
      <w:r>
        <w:rPr>
          <w:color w:val="1A4A4A"/>
          <w:sz w:val="26"/>
          <w:szCs w:val="26"/>
        </w:rPr>
        <w:t xml:space="preserve">  Foundation Day — Baseline + Reset</w:t>
      </w:r>
    </w:p>
    <w:p w14:paraId="446F1BCC" w14:textId="77777777" w:rsidR="00BA5436" w:rsidRDefault="00000000">
      <w:pPr>
        <w:spacing w:after="120"/>
      </w:pPr>
      <w:r>
        <w:rPr>
          <w:color w:val="2C2C2C"/>
        </w:rPr>
        <w:t>Today is about establishing the framework. Your job is to execute the structure perfectly — not to be perfect with food. The goal is rhythm, not restriction.</w:t>
      </w:r>
    </w:p>
    <w:p w14:paraId="758A285D" w14:textId="77777777" w:rsidR="00BA5436" w:rsidRDefault="00BA5436">
      <w:pPr>
        <w:spacing w:after="120"/>
      </w:pPr>
    </w:p>
    <w:p w14:paraId="503B6E05" w14:textId="77777777" w:rsidR="00BA5436" w:rsidRDefault="00000000">
      <w:pPr>
        <w:pStyle w:val="ListParagraph"/>
        <w:numPr>
          <w:ilvl w:val="0"/>
          <w:numId w:val="3"/>
        </w:numPr>
        <w:spacing w:after="80"/>
      </w:pPr>
      <w:r>
        <w:rPr>
          <w:color w:val="2C2C2C"/>
        </w:rPr>
        <w:t>Wake at your fixed time. Open curtains or go outside immediately — 10–20 minutes of natural light before any screens.</w:t>
      </w:r>
    </w:p>
    <w:p w14:paraId="12F8A7EF" w14:textId="77777777" w:rsidR="00BA5436" w:rsidRDefault="00000000">
      <w:pPr>
        <w:pStyle w:val="ListParagraph"/>
        <w:numPr>
          <w:ilvl w:val="0"/>
          <w:numId w:val="3"/>
        </w:numPr>
        <w:spacing w:after="80"/>
      </w:pPr>
      <w:r>
        <w:rPr>
          <w:color w:val="2C2C2C"/>
        </w:rPr>
        <w:t>Eat a protein-forward breakfast within 60 minutes of waking. No fruit, no juice, no toast.</w:t>
      </w:r>
    </w:p>
    <w:p w14:paraId="684F47CD" w14:textId="77777777" w:rsidR="00BA5436" w:rsidRDefault="00000000">
      <w:pPr>
        <w:pStyle w:val="ListParagraph"/>
        <w:numPr>
          <w:ilvl w:val="0"/>
          <w:numId w:val="3"/>
        </w:numPr>
        <w:spacing w:after="80"/>
      </w:pPr>
      <w:r>
        <w:rPr>
          <w:color w:val="2C2C2C"/>
        </w:rPr>
        <w:t>Take morning supplements: Magnesium (evening only today), Omega-3 with breakfast.</w:t>
      </w:r>
    </w:p>
    <w:p w14:paraId="4482645B" w14:textId="77777777" w:rsidR="00BA5436" w:rsidRDefault="00000000">
      <w:pPr>
        <w:pStyle w:val="ListParagraph"/>
        <w:numPr>
          <w:ilvl w:val="0"/>
          <w:numId w:val="3"/>
        </w:numPr>
        <w:spacing w:after="80"/>
      </w:pPr>
      <w:r>
        <w:rPr>
          <w:color w:val="2C2C2C"/>
        </w:rPr>
        <w:t>Drink 2 glasses of water before 9 AM. Add a pinch of sea salt to at least one.</w:t>
      </w:r>
    </w:p>
    <w:p w14:paraId="5950CB94" w14:textId="77777777" w:rsidR="00BA5436" w:rsidRDefault="00000000">
      <w:pPr>
        <w:pStyle w:val="ListParagraph"/>
        <w:numPr>
          <w:ilvl w:val="0"/>
          <w:numId w:val="3"/>
        </w:numPr>
        <w:spacing w:after="80"/>
      </w:pPr>
      <w:r>
        <w:rPr>
          <w:color w:val="2C2C2C"/>
        </w:rPr>
        <w:t>Lunch: Protein first. Non-starchy vegetables. Fat source. Use ACV in water 10–15 minutes before.</w:t>
      </w:r>
    </w:p>
    <w:p w14:paraId="0B9EC26A" w14:textId="77777777" w:rsidR="00BA5436" w:rsidRDefault="00000000">
      <w:pPr>
        <w:pStyle w:val="ListParagraph"/>
        <w:numPr>
          <w:ilvl w:val="0"/>
          <w:numId w:val="3"/>
        </w:numPr>
        <w:spacing w:after="80"/>
      </w:pPr>
      <w:r>
        <w:rPr>
          <w:color w:val="2C2C2C"/>
        </w:rPr>
        <w:t>Post-lunch walk: 10–15 minutes. This is mandatory.</w:t>
      </w:r>
    </w:p>
    <w:p w14:paraId="64950139" w14:textId="77777777" w:rsidR="00BA5436" w:rsidRDefault="00000000">
      <w:pPr>
        <w:pStyle w:val="ListParagraph"/>
        <w:numPr>
          <w:ilvl w:val="0"/>
          <w:numId w:val="3"/>
        </w:numPr>
        <w:spacing w:after="80"/>
      </w:pPr>
      <w:r>
        <w:rPr>
          <w:color w:val="2C2C2C"/>
        </w:rPr>
        <w:t>Fermented food: Include 1 serving with or after lunch.</w:t>
      </w:r>
    </w:p>
    <w:p w14:paraId="435CC1B2" w14:textId="77777777" w:rsidR="00BA5436" w:rsidRDefault="00000000">
      <w:pPr>
        <w:pStyle w:val="ListParagraph"/>
        <w:numPr>
          <w:ilvl w:val="0"/>
          <w:numId w:val="3"/>
        </w:numPr>
        <w:spacing w:after="80"/>
      </w:pPr>
      <w:r>
        <w:rPr>
          <w:color w:val="2C2C2C"/>
        </w:rPr>
        <w:t>Dinner: Small. Finish by 7:30 PM. Protein + cooked vegetables only.</w:t>
      </w:r>
    </w:p>
    <w:p w14:paraId="587FA945" w14:textId="77777777" w:rsidR="00BA5436" w:rsidRDefault="00000000">
      <w:pPr>
        <w:pStyle w:val="ListParagraph"/>
        <w:numPr>
          <w:ilvl w:val="0"/>
          <w:numId w:val="3"/>
        </w:numPr>
        <w:spacing w:after="80"/>
      </w:pPr>
      <w:r>
        <w:rPr>
          <w:color w:val="2C2C2C"/>
        </w:rPr>
        <w:t>Post-dinner walk: 10 minutes minimum.</w:t>
      </w:r>
    </w:p>
    <w:p w14:paraId="348DB394" w14:textId="77777777" w:rsidR="00BA5436" w:rsidRDefault="00000000">
      <w:pPr>
        <w:pStyle w:val="ListParagraph"/>
        <w:numPr>
          <w:ilvl w:val="0"/>
          <w:numId w:val="3"/>
        </w:numPr>
        <w:spacing w:after="80"/>
      </w:pPr>
      <w:r>
        <w:rPr>
          <w:color w:val="2C2C2C"/>
        </w:rPr>
        <w:t>Dim lights by 7:30 PM. No overhead lighting.</w:t>
      </w:r>
    </w:p>
    <w:p w14:paraId="3B2F03BE" w14:textId="77777777" w:rsidR="00BA5436" w:rsidRDefault="00000000">
      <w:pPr>
        <w:pStyle w:val="ListParagraph"/>
        <w:numPr>
          <w:ilvl w:val="0"/>
          <w:numId w:val="3"/>
        </w:numPr>
        <w:spacing w:after="80"/>
      </w:pPr>
      <w:r>
        <w:rPr>
          <w:color w:val="2C2C2C"/>
        </w:rPr>
        <w:t>Magnesium Glycinate: 300mg, 30–60 minutes before bed.</w:t>
      </w:r>
    </w:p>
    <w:p w14:paraId="15AF54BC" w14:textId="77777777" w:rsidR="00BA5436" w:rsidRDefault="00000000">
      <w:pPr>
        <w:pStyle w:val="ListParagraph"/>
        <w:numPr>
          <w:ilvl w:val="0"/>
          <w:numId w:val="3"/>
        </w:numPr>
        <w:spacing w:after="80"/>
      </w:pPr>
      <w:r>
        <w:rPr>
          <w:color w:val="2C2C2C"/>
        </w:rPr>
        <w:t>Screens off by 9 PM. In bed by 10 PM. Room dark and cool.</w:t>
      </w:r>
    </w:p>
    <w:p w14:paraId="0252796E" w14:textId="77777777" w:rsidR="00BA5436" w:rsidRDefault="00000000">
      <w:pPr>
        <w:pStyle w:val="ListParagraph"/>
        <w:numPr>
          <w:ilvl w:val="0"/>
          <w:numId w:val="3"/>
        </w:numPr>
        <w:spacing w:after="80"/>
      </w:pPr>
      <w:r>
        <w:rPr>
          <w:color w:val="2C2C2C"/>
        </w:rPr>
        <w:t>DAILY LOG: Rate energy (1–10), cravings (1–10), sleep from previous night (1–10).</w:t>
      </w:r>
    </w:p>
    <w:p w14:paraId="31092F3A" w14:textId="77777777" w:rsidR="00BA5436" w:rsidRDefault="00000000">
      <w:pPr>
        <w:spacing w:before="320" w:after="140"/>
      </w:pPr>
      <w:r>
        <w:rPr>
          <w:b/>
          <w:bCs/>
          <w:color w:val="FFFFFF"/>
          <w:sz w:val="26"/>
          <w:szCs w:val="26"/>
          <w:shd w:val="clear" w:color="auto" w:fill="1A4A4A"/>
        </w:rPr>
        <w:t xml:space="preserve">  DAY 2  </w:t>
      </w:r>
      <w:r>
        <w:rPr>
          <w:color w:val="1A4A4A"/>
          <w:sz w:val="26"/>
          <w:szCs w:val="26"/>
        </w:rPr>
        <w:t xml:space="preserve">  Metabolic Activation — First Resistance Session</w:t>
      </w:r>
    </w:p>
    <w:p w14:paraId="48659BBD" w14:textId="77777777" w:rsidR="00BA5436" w:rsidRDefault="00000000">
      <w:pPr>
        <w:spacing w:after="120"/>
      </w:pPr>
      <w:r>
        <w:rPr>
          <w:color w:val="2C2C2C"/>
        </w:rPr>
        <w:t>Cravings may appear today — especially for sugar or bread. This is withdrawal from glucose dependency, not genuine hunger. Follow the behavioral rules.</w:t>
      </w:r>
    </w:p>
    <w:p w14:paraId="7D148011" w14:textId="77777777" w:rsidR="00BA5436" w:rsidRDefault="00BA5436">
      <w:pPr>
        <w:spacing w:after="120"/>
      </w:pPr>
    </w:p>
    <w:p w14:paraId="16820749" w14:textId="77777777" w:rsidR="00BA5436" w:rsidRDefault="00000000">
      <w:pPr>
        <w:pStyle w:val="ListParagraph"/>
        <w:numPr>
          <w:ilvl w:val="0"/>
          <w:numId w:val="3"/>
        </w:numPr>
        <w:spacing w:after="80"/>
      </w:pPr>
      <w:r>
        <w:rPr>
          <w:color w:val="2C2C2C"/>
        </w:rPr>
        <w:t>Execute full morning routine: light, water, protein breakfast.</w:t>
      </w:r>
    </w:p>
    <w:p w14:paraId="155E3FC8" w14:textId="77777777" w:rsidR="00BA5436" w:rsidRDefault="00000000">
      <w:pPr>
        <w:pStyle w:val="ListParagraph"/>
        <w:numPr>
          <w:ilvl w:val="0"/>
          <w:numId w:val="3"/>
        </w:numPr>
        <w:spacing w:after="80"/>
      </w:pPr>
      <w:r>
        <w:rPr>
          <w:color w:val="2C2C2C"/>
        </w:rPr>
        <w:t>Add Berberine today: 500mg with lunch and 500mg with dinner.</w:t>
      </w:r>
    </w:p>
    <w:p w14:paraId="5BC1A157" w14:textId="77777777" w:rsidR="00BA5436" w:rsidRDefault="00000000">
      <w:pPr>
        <w:pStyle w:val="ListParagraph"/>
        <w:numPr>
          <w:ilvl w:val="0"/>
          <w:numId w:val="3"/>
        </w:numPr>
        <w:spacing w:after="80"/>
      </w:pPr>
      <w:r>
        <w:rPr>
          <w:color w:val="2C2C2C"/>
        </w:rPr>
        <w:t>Add Omega-3 today: 2–3g with your largest meal.</w:t>
      </w:r>
    </w:p>
    <w:p w14:paraId="2E575D99" w14:textId="77777777" w:rsidR="00BA5436" w:rsidRDefault="00000000">
      <w:pPr>
        <w:pStyle w:val="ListParagraph"/>
        <w:numPr>
          <w:ilvl w:val="0"/>
          <w:numId w:val="3"/>
        </w:numPr>
        <w:spacing w:after="80"/>
      </w:pPr>
      <w:r>
        <w:rPr>
          <w:color w:val="2C2C2C"/>
        </w:rPr>
        <w:lastRenderedPageBreak/>
        <w:t>Resistance Training (late afternoon, 4–6 PM): 2 sets of bodyweight squats, wall push-ups, glute bridges, dead bugs. 10 reps each. 60-second rest between sets.</w:t>
      </w:r>
    </w:p>
    <w:p w14:paraId="68AE8C00" w14:textId="77777777" w:rsidR="00BA5436" w:rsidRDefault="00000000">
      <w:pPr>
        <w:pStyle w:val="ListParagraph"/>
        <w:numPr>
          <w:ilvl w:val="0"/>
          <w:numId w:val="3"/>
        </w:numPr>
        <w:spacing w:after="80"/>
      </w:pPr>
      <w:r>
        <w:rPr>
          <w:color w:val="2C2C2C"/>
        </w:rPr>
        <w:t>Post-resistance walk: 15 minutes.</w:t>
      </w:r>
    </w:p>
    <w:p w14:paraId="0B3DB88A" w14:textId="77777777" w:rsidR="00BA5436" w:rsidRDefault="00000000">
      <w:pPr>
        <w:pStyle w:val="ListParagraph"/>
        <w:numPr>
          <w:ilvl w:val="0"/>
          <w:numId w:val="3"/>
        </w:numPr>
        <w:spacing w:after="80"/>
      </w:pPr>
      <w:r>
        <w:rPr>
          <w:color w:val="2C2C2C"/>
        </w:rPr>
        <w:t>If sugar cravings hit: Behavioral rule — water + Greek yogurt. Do not white-knuckle it without a substitute.</w:t>
      </w:r>
    </w:p>
    <w:p w14:paraId="59DD461F" w14:textId="77777777" w:rsidR="00BA5436" w:rsidRDefault="00000000">
      <w:pPr>
        <w:pStyle w:val="ListParagraph"/>
        <w:numPr>
          <w:ilvl w:val="0"/>
          <w:numId w:val="3"/>
        </w:numPr>
        <w:spacing w:after="80"/>
      </w:pPr>
      <w:r>
        <w:rPr>
          <w:color w:val="2C2C2C"/>
        </w:rPr>
        <w:t>Gut support: ACV before meals, bone broth (1 cup), fermented food at lunch.</w:t>
      </w:r>
    </w:p>
    <w:p w14:paraId="18D7F1C0" w14:textId="77777777" w:rsidR="00BA5436" w:rsidRDefault="00000000">
      <w:pPr>
        <w:pStyle w:val="ListParagraph"/>
        <w:numPr>
          <w:ilvl w:val="0"/>
          <w:numId w:val="3"/>
        </w:numPr>
        <w:spacing w:after="80"/>
      </w:pPr>
      <w:r>
        <w:rPr>
          <w:color w:val="2C2C2C"/>
        </w:rPr>
        <w:t>Magnesium before bed. Screens off by 9 PM.</w:t>
      </w:r>
    </w:p>
    <w:p w14:paraId="2F62081A" w14:textId="77777777" w:rsidR="00BA5436" w:rsidRDefault="00000000">
      <w:pPr>
        <w:pStyle w:val="ListParagraph"/>
        <w:numPr>
          <w:ilvl w:val="0"/>
          <w:numId w:val="3"/>
        </w:numPr>
        <w:spacing w:after="80"/>
      </w:pPr>
      <w:r>
        <w:rPr>
          <w:color w:val="2C2C2C"/>
        </w:rPr>
        <w:t>DAILY LOG: Did cravings appear? What time? What triggered them?</w:t>
      </w:r>
    </w:p>
    <w:p w14:paraId="5EDD8D82" w14:textId="77777777" w:rsidR="00BA5436" w:rsidRDefault="00000000">
      <w:pPr>
        <w:spacing w:before="320" w:after="140"/>
      </w:pPr>
      <w:r>
        <w:rPr>
          <w:b/>
          <w:bCs/>
          <w:color w:val="FFFFFF"/>
          <w:sz w:val="26"/>
          <w:szCs w:val="26"/>
          <w:shd w:val="clear" w:color="auto" w:fill="1A4A4A"/>
        </w:rPr>
        <w:t xml:space="preserve">  DAY 3  </w:t>
      </w:r>
      <w:r>
        <w:rPr>
          <w:color w:val="1A4A4A"/>
          <w:sz w:val="26"/>
          <w:szCs w:val="26"/>
        </w:rPr>
        <w:t xml:space="preserve">  Adaptation Day — The Hardest Day</w:t>
      </w:r>
    </w:p>
    <w:p w14:paraId="748A99AD" w14:textId="77777777" w:rsidR="00BA5436" w:rsidRDefault="00000000">
      <w:pPr>
        <w:spacing w:after="120"/>
      </w:pPr>
      <w:r>
        <w:rPr>
          <w:color w:val="2C2C2C"/>
        </w:rPr>
        <w:t>Day 3 is the most common dropout point. Fatigue, mild headache, or irritability may appear. This is normal — it reflects your metabolism shifting away from glucose dependency. Increase salt and water intake. Trust the process.</w:t>
      </w:r>
    </w:p>
    <w:p w14:paraId="04367FCE" w14:textId="77777777" w:rsidR="00BA5436" w:rsidRDefault="00BA5436">
      <w:pPr>
        <w:spacing w:after="120"/>
      </w:pPr>
    </w:p>
    <w:p w14:paraId="39D1C25A" w14:textId="77777777" w:rsidR="00BA5436" w:rsidRDefault="00000000">
      <w:pPr>
        <w:pStyle w:val="ListParagraph"/>
        <w:numPr>
          <w:ilvl w:val="0"/>
          <w:numId w:val="3"/>
        </w:numPr>
        <w:spacing w:after="80"/>
      </w:pPr>
      <w:r>
        <w:rPr>
          <w:color w:val="2C2C2C"/>
        </w:rPr>
        <w:t>Morning: Light + water + protein breakfast. Add psyllium husk (1 tsp) to water before dinner for the first time today.</w:t>
      </w:r>
    </w:p>
    <w:p w14:paraId="3F19B93B" w14:textId="77777777" w:rsidR="00BA5436" w:rsidRDefault="00000000">
      <w:pPr>
        <w:pStyle w:val="ListParagraph"/>
        <w:numPr>
          <w:ilvl w:val="0"/>
          <w:numId w:val="3"/>
        </w:numPr>
        <w:spacing w:after="80"/>
      </w:pPr>
      <w:r>
        <w:rPr>
          <w:color w:val="2C2C2C"/>
        </w:rPr>
        <w:t>Add Vitamin D3 (4,000 IU) + K2 (100mcg) with your fat-containing breakfast.</w:t>
      </w:r>
    </w:p>
    <w:p w14:paraId="58E3F1A9" w14:textId="77777777" w:rsidR="00BA5436" w:rsidRDefault="00000000">
      <w:pPr>
        <w:pStyle w:val="ListParagraph"/>
        <w:numPr>
          <w:ilvl w:val="0"/>
          <w:numId w:val="3"/>
        </w:numPr>
        <w:spacing w:after="80"/>
      </w:pPr>
      <w:r>
        <w:rPr>
          <w:color w:val="2C2C2C"/>
        </w:rPr>
        <w:t>REST DAY from resistance training. Walking only: morning walk + post-meal walks.</w:t>
      </w:r>
    </w:p>
    <w:p w14:paraId="3BBAC972" w14:textId="77777777" w:rsidR="00BA5436" w:rsidRDefault="00000000">
      <w:pPr>
        <w:pStyle w:val="ListParagraph"/>
        <w:numPr>
          <w:ilvl w:val="0"/>
          <w:numId w:val="3"/>
        </w:numPr>
        <w:spacing w:after="80"/>
      </w:pPr>
      <w:r>
        <w:rPr>
          <w:color w:val="2C2C2C"/>
        </w:rPr>
        <w:t>If fatigue is significant: Add 1/4 tsp sea salt to a glass of water and drink it mid-morning. Increase bone broth to 2 cups today.</w:t>
      </w:r>
    </w:p>
    <w:p w14:paraId="07CEE738" w14:textId="77777777" w:rsidR="00BA5436" w:rsidRDefault="00000000">
      <w:pPr>
        <w:pStyle w:val="ListParagraph"/>
        <w:numPr>
          <w:ilvl w:val="0"/>
          <w:numId w:val="3"/>
        </w:numPr>
        <w:spacing w:after="80"/>
      </w:pPr>
      <w:r>
        <w:rPr>
          <w:color w:val="2C2C2C"/>
        </w:rPr>
        <w:t>Gut support: ACV before meals. Fermented food at lunch. Ground flaxseed added to Greek yogurt or morning meal.</w:t>
      </w:r>
    </w:p>
    <w:p w14:paraId="278909CA" w14:textId="77777777" w:rsidR="00BA5436" w:rsidRDefault="00000000">
      <w:pPr>
        <w:pStyle w:val="ListParagraph"/>
        <w:numPr>
          <w:ilvl w:val="0"/>
          <w:numId w:val="3"/>
        </w:numPr>
        <w:spacing w:after="80"/>
      </w:pPr>
      <w:r>
        <w:rPr>
          <w:color w:val="2C2C2C"/>
        </w:rPr>
        <w:t>Evening: Dim lights at 7:30 PM. Warm shower before bed. Magnesium 300mg.</w:t>
      </w:r>
    </w:p>
    <w:p w14:paraId="4F4957EF" w14:textId="77777777" w:rsidR="00BA5436" w:rsidRDefault="00000000">
      <w:pPr>
        <w:pStyle w:val="ListParagraph"/>
        <w:numPr>
          <w:ilvl w:val="0"/>
          <w:numId w:val="3"/>
        </w:numPr>
        <w:spacing w:after="80"/>
      </w:pPr>
      <w:r>
        <w:rPr>
          <w:color w:val="2C2C2C"/>
        </w:rPr>
        <w:t>DAILY LOG: Energy and fatigue levels. Any headache? Rate sleep quality from last night.</w:t>
      </w:r>
    </w:p>
    <w:p w14:paraId="4BBF4597" w14:textId="77777777" w:rsidR="00BA5436" w:rsidRDefault="00000000">
      <w:pPr>
        <w:spacing w:before="320" w:after="140"/>
      </w:pPr>
      <w:r>
        <w:rPr>
          <w:b/>
          <w:bCs/>
          <w:color w:val="FFFFFF"/>
          <w:sz w:val="26"/>
          <w:szCs w:val="26"/>
          <w:shd w:val="clear" w:color="auto" w:fill="1A4A4A"/>
        </w:rPr>
        <w:t xml:space="preserve">  DAY 4  </w:t>
      </w:r>
      <w:r>
        <w:rPr>
          <w:color w:val="1A4A4A"/>
          <w:sz w:val="26"/>
          <w:szCs w:val="26"/>
        </w:rPr>
        <w:t xml:space="preserve">  Stabilization — Energy Shift Begins</w:t>
      </w:r>
    </w:p>
    <w:p w14:paraId="03DD7C90" w14:textId="77777777" w:rsidR="00BA5436" w:rsidRDefault="00000000">
      <w:pPr>
        <w:spacing w:after="120"/>
      </w:pPr>
      <w:r>
        <w:rPr>
          <w:color w:val="2C2C2C"/>
        </w:rPr>
        <w:t>If Day 3 was difficult, today should feel noticeably better. Cravings typically begin to decrease. Energy becomes more linear — fewer peaks and valleys. This is the beginning of metabolic stability.</w:t>
      </w:r>
    </w:p>
    <w:p w14:paraId="63005775" w14:textId="77777777" w:rsidR="00BA5436" w:rsidRDefault="00BA5436">
      <w:pPr>
        <w:spacing w:after="120"/>
      </w:pPr>
    </w:p>
    <w:p w14:paraId="1F2817B8" w14:textId="77777777" w:rsidR="00BA5436" w:rsidRDefault="00000000">
      <w:pPr>
        <w:pStyle w:val="ListParagraph"/>
        <w:numPr>
          <w:ilvl w:val="0"/>
          <w:numId w:val="3"/>
        </w:numPr>
        <w:spacing w:after="80"/>
      </w:pPr>
      <w:r>
        <w:rPr>
          <w:color w:val="2C2C2C"/>
        </w:rPr>
        <w:t>Morning routine in full. Add Inositol (2g, Myo-Inositol) with breakfast starting today.</w:t>
      </w:r>
    </w:p>
    <w:p w14:paraId="6022BD1E" w14:textId="77777777" w:rsidR="00BA5436" w:rsidRDefault="00000000">
      <w:pPr>
        <w:pStyle w:val="ListParagraph"/>
        <w:numPr>
          <w:ilvl w:val="0"/>
          <w:numId w:val="3"/>
        </w:numPr>
        <w:spacing w:after="80"/>
      </w:pPr>
      <w:r>
        <w:rPr>
          <w:color w:val="2C2C2C"/>
        </w:rPr>
        <w:t>Resistance Training: 2 sets x 10 reps — squats, push-ups, glute bridges, dead bugs.</w:t>
      </w:r>
    </w:p>
    <w:p w14:paraId="2FBE087B" w14:textId="77777777" w:rsidR="00BA5436" w:rsidRDefault="00000000">
      <w:pPr>
        <w:pStyle w:val="ListParagraph"/>
        <w:numPr>
          <w:ilvl w:val="0"/>
          <w:numId w:val="3"/>
        </w:numPr>
        <w:spacing w:after="80"/>
      </w:pPr>
      <w:r>
        <w:rPr>
          <w:color w:val="2C2C2C"/>
        </w:rPr>
        <w:t>Introduce cooked-and-cooled legumes at lunch for the first time (max 1/2 cup lentils or chickpeas — cool them after cooking, then eat cold or reheated gently).</w:t>
      </w:r>
    </w:p>
    <w:p w14:paraId="285835B2" w14:textId="77777777" w:rsidR="00BA5436" w:rsidRDefault="00000000">
      <w:pPr>
        <w:pStyle w:val="ListParagraph"/>
        <w:numPr>
          <w:ilvl w:val="0"/>
          <w:numId w:val="3"/>
        </w:numPr>
        <w:spacing w:after="80"/>
      </w:pPr>
      <w:r>
        <w:rPr>
          <w:color w:val="2C2C2C"/>
        </w:rPr>
        <w:t>Post-lunch and post-dinner walks: mandatory.</w:t>
      </w:r>
    </w:p>
    <w:p w14:paraId="5B10AD6D" w14:textId="77777777" w:rsidR="00BA5436" w:rsidRDefault="00000000">
      <w:pPr>
        <w:pStyle w:val="ListParagraph"/>
        <w:numPr>
          <w:ilvl w:val="0"/>
          <w:numId w:val="3"/>
        </w:numPr>
        <w:spacing w:after="80"/>
      </w:pPr>
      <w:r>
        <w:rPr>
          <w:color w:val="2C2C2C"/>
        </w:rPr>
        <w:t>Fermented food at lunch. ACV before meals. Psyllium before dinner.</w:t>
      </w:r>
    </w:p>
    <w:p w14:paraId="29DA1E8B" w14:textId="77777777" w:rsidR="00BA5436" w:rsidRDefault="00000000">
      <w:pPr>
        <w:pStyle w:val="ListParagraph"/>
        <w:numPr>
          <w:ilvl w:val="0"/>
          <w:numId w:val="3"/>
        </w:numPr>
        <w:spacing w:after="80"/>
      </w:pPr>
      <w:r>
        <w:rPr>
          <w:color w:val="2C2C2C"/>
        </w:rPr>
        <w:t>Evening routine: Dim lights, no screens by 9 PM, Magnesium before bed.</w:t>
      </w:r>
    </w:p>
    <w:p w14:paraId="2FD27C36" w14:textId="77777777" w:rsidR="00BA5436" w:rsidRDefault="00000000">
      <w:pPr>
        <w:pStyle w:val="ListParagraph"/>
        <w:numPr>
          <w:ilvl w:val="0"/>
          <w:numId w:val="3"/>
        </w:numPr>
        <w:spacing w:after="80"/>
      </w:pPr>
      <w:r>
        <w:rPr>
          <w:color w:val="2C2C2C"/>
        </w:rPr>
        <w:t>DAILY LOG: Note any changes in cravings vs. Day 1–2. Is energy more stable?</w:t>
      </w:r>
    </w:p>
    <w:p w14:paraId="38F3E28F" w14:textId="77777777" w:rsidR="00BA5436" w:rsidRDefault="00000000">
      <w:pPr>
        <w:spacing w:before="320" w:after="140"/>
      </w:pPr>
      <w:r>
        <w:rPr>
          <w:b/>
          <w:bCs/>
          <w:color w:val="FFFFFF"/>
          <w:sz w:val="26"/>
          <w:szCs w:val="26"/>
          <w:shd w:val="clear" w:color="auto" w:fill="1A4A4A"/>
        </w:rPr>
        <w:t xml:space="preserve">  DAY 5  </w:t>
      </w:r>
      <w:r>
        <w:rPr>
          <w:color w:val="1A4A4A"/>
          <w:sz w:val="26"/>
          <w:szCs w:val="26"/>
        </w:rPr>
        <w:t xml:space="preserve">  Halfway Marker — Protocol Audit</w:t>
      </w:r>
    </w:p>
    <w:p w14:paraId="7F47519A" w14:textId="77777777" w:rsidR="00BA5436" w:rsidRDefault="00000000">
      <w:pPr>
        <w:spacing w:after="120"/>
      </w:pPr>
      <w:r>
        <w:rPr>
          <w:color w:val="2C2C2C"/>
        </w:rPr>
        <w:lastRenderedPageBreak/>
        <w:t>Pause today and assess. By Day 5, most people report: reduced afternoon energy crash, decreased cravings, improved morning energy, and better sleep continuity. If you are not noticing any of these, review food logs — the most common issue is insufficient protein at breakfast.</w:t>
      </w:r>
    </w:p>
    <w:p w14:paraId="6E126FFD" w14:textId="77777777" w:rsidR="00BA5436" w:rsidRDefault="00BA5436">
      <w:pPr>
        <w:spacing w:after="120"/>
      </w:pPr>
    </w:p>
    <w:p w14:paraId="545F1E3E" w14:textId="77777777" w:rsidR="00BA5436" w:rsidRDefault="00000000">
      <w:pPr>
        <w:pStyle w:val="ListParagraph"/>
        <w:numPr>
          <w:ilvl w:val="0"/>
          <w:numId w:val="3"/>
        </w:numPr>
        <w:spacing w:after="80"/>
      </w:pPr>
      <w:r>
        <w:rPr>
          <w:color w:val="2C2C2C"/>
        </w:rPr>
        <w:t>Full morning routine.</w:t>
      </w:r>
    </w:p>
    <w:p w14:paraId="60180890" w14:textId="77777777" w:rsidR="00BA5436" w:rsidRDefault="00000000">
      <w:pPr>
        <w:pStyle w:val="ListParagraph"/>
        <w:numPr>
          <w:ilvl w:val="0"/>
          <w:numId w:val="3"/>
        </w:numPr>
        <w:spacing w:after="80"/>
      </w:pPr>
      <w:r>
        <w:rPr>
          <w:color w:val="2C2C2C"/>
        </w:rPr>
        <w:t>REST DAY from resistance training. Focus on 2–3 post-meal walks today.</w:t>
      </w:r>
    </w:p>
    <w:p w14:paraId="150D6690" w14:textId="77777777" w:rsidR="00BA5436" w:rsidRDefault="00000000">
      <w:pPr>
        <w:pStyle w:val="ListParagraph"/>
        <w:numPr>
          <w:ilvl w:val="0"/>
          <w:numId w:val="3"/>
        </w:numPr>
        <w:spacing w:after="80"/>
      </w:pPr>
      <w:r>
        <w:rPr>
          <w:color w:val="2C2C2C"/>
        </w:rPr>
        <w:t>PROTOCOL AUDIT: Review your food log from Days 1–4. Did you hit 30g protein at breakfast? Were you eating within the 10-hour window? Were you completing post-meal walks?</w:t>
      </w:r>
    </w:p>
    <w:p w14:paraId="3E246B85" w14:textId="77777777" w:rsidR="00BA5436" w:rsidRDefault="00000000">
      <w:pPr>
        <w:pStyle w:val="ListParagraph"/>
        <w:numPr>
          <w:ilvl w:val="0"/>
          <w:numId w:val="3"/>
        </w:numPr>
        <w:spacing w:after="80"/>
      </w:pPr>
      <w:r>
        <w:rPr>
          <w:color w:val="2C2C2C"/>
        </w:rPr>
        <w:t>Increase fiber diversity today: aim for 5 different fiber sources across meals (leafy greens, chia, flax, psyllium, vegetables).</w:t>
      </w:r>
    </w:p>
    <w:p w14:paraId="163D928E" w14:textId="77777777" w:rsidR="00BA5436" w:rsidRDefault="00000000">
      <w:pPr>
        <w:pStyle w:val="ListParagraph"/>
        <w:numPr>
          <w:ilvl w:val="0"/>
          <w:numId w:val="3"/>
        </w:numPr>
        <w:spacing w:after="80"/>
      </w:pPr>
      <w:r>
        <w:rPr>
          <w:color w:val="2C2C2C"/>
        </w:rPr>
        <w:t>All supplements as established. Full gut protocol.</w:t>
      </w:r>
    </w:p>
    <w:p w14:paraId="532BFEC4" w14:textId="77777777" w:rsidR="00BA5436" w:rsidRDefault="00000000">
      <w:pPr>
        <w:pStyle w:val="ListParagraph"/>
        <w:numPr>
          <w:ilvl w:val="0"/>
          <w:numId w:val="3"/>
        </w:numPr>
        <w:spacing w:after="80"/>
      </w:pPr>
      <w:r>
        <w:rPr>
          <w:color w:val="2C2C2C"/>
        </w:rPr>
        <w:t>Evening: Take extra care with sleep ritual. This is the midpoint — consistent sleep from here accelerates all gains.</w:t>
      </w:r>
    </w:p>
    <w:p w14:paraId="59D99359" w14:textId="77777777" w:rsidR="00BA5436" w:rsidRDefault="00000000">
      <w:pPr>
        <w:pStyle w:val="ListParagraph"/>
        <w:numPr>
          <w:ilvl w:val="0"/>
          <w:numId w:val="3"/>
        </w:numPr>
        <w:spacing w:after="80"/>
      </w:pPr>
      <w:r>
        <w:rPr>
          <w:color w:val="2C2C2C"/>
        </w:rPr>
        <w:t>DAILY LOG: Rate Day 1 vs. Day 5 energy, cravings, and sleep quality.</w:t>
      </w:r>
    </w:p>
    <w:p w14:paraId="0AF697A0" w14:textId="77777777" w:rsidR="00BA5436" w:rsidRDefault="00000000">
      <w:pPr>
        <w:spacing w:before="320" w:after="140"/>
      </w:pPr>
      <w:r>
        <w:rPr>
          <w:b/>
          <w:bCs/>
          <w:color w:val="FFFFFF"/>
          <w:sz w:val="26"/>
          <w:szCs w:val="26"/>
          <w:shd w:val="clear" w:color="auto" w:fill="1A4A4A"/>
        </w:rPr>
        <w:t xml:space="preserve">  DAY 6  </w:t>
      </w:r>
      <w:r>
        <w:rPr>
          <w:color w:val="1A4A4A"/>
          <w:sz w:val="26"/>
          <w:szCs w:val="26"/>
        </w:rPr>
        <w:t xml:space="preserve">  Progression — Phase 2 Begins</w:t>
      </w:r>
    </w:p>
    <w:p w14:paraId="312383E2" w14:textId="77777777" w:rsidR="00BA5436" w:rsidRDefault="00000000">
      <w:pPr>
        <w:spacing w:after="120"/>
      </w:pPr>
      <w:r>
        <w:rPr>
          <w:color w:val="2C2C2C"/>
        </w:rPr>
        <w:t>From Day 6, the protocol intensifies slightly. Resistance training progresses. Net carb ceiling rises modestly to allow berries and root vegetables in controlled portions. The foundation is set — now optimize.</w:t>
      </w:r>
    </w:p>
    <w:p w14:paraId="3A8735C4" w14:textId="77777777" w:rsidR="00BA5436" w:rsidRDefault="00BA5436">
      <w:pPr>
        <w:spacing w:after="120"/>
      </w:pPr>
    </w:p>
    <w:p w14:paraId="702670AC" w14:textId="77777777" w:rsidR="00BA5436" w:rsidRDefault="00000000">
      <w:pPr>
        <w:pStyle w:val="ListParagraph"/>
        <w:numPr>
          <w:ilvl w:val="0"/>
          <w:numId w:val="3"/>
        </w:numPr>
        <w:spacing w:after="80"/>
      </w:pPr>
      <w:r>
        <w:rPr>
          <w:color w:val="2C2C2C"/>
        </w:rPr>
        <w:t>Morning routine in full. Full supplement stack.</w:t>
      </w:r>
    </w:p>
    <w:p w14:paraId="0DBD79D6" w14:textId="77777777" w:rsidR="00BA5436" w:rsidRDefault="00000000">
      <w:pPr>
        <w:pStyle w:val="ListParagraph"/>
        <w:numPr>
          <w:ilvl w:val="0"/>
          <w:numId w:val="3"/>
        </w:numPr>
        <w:spacing w:after="80"/>
      </w:pPr>
      <w:r>
        <w:rPr>
          <w:color w:val="2C2C2C"/>
        </w:rPr>
        <w:t>Resistance Training (upgraded): 3 sets x 10–12 reps — squats with 3-second pause, standard push-ups, single-leg glute bridges, bird dogs.</w:t>
      </w:r>
    </w:p>
    <w:p w14:paraId="38F7CA41" w14:textId="77777777" w:rsidR="00BA5436" w:rsidRDefault="00000000">
      <w:pPr>
        <w:pStyle w:val="ListParagraph"/>
        <w:numPr>
          <w:ilvl w:val="0"/>
          <w:numId w:val="3"/>
        </w:numPr>
        <w:spacing w:after="80"/>
      </w:pPr>
      <w:r>
        <w:rPr>
          <w:color w:val="2C2C2C"/>
        </w:rPr>
        <w:t>Carb options (controlled): You may now include up to 1/2 cup of berries with breakfast Greek yogurt, or 1/2 cup of roasted sweet potato with dinner (paired with protein and fat).</w:t>
      </w:r>
    </w:p>
    <w:p w14:paraId="1516EC58" w14:textId="77777777" w:rsidR="00BA5436" w:rsidRDefault="00000000">
      <w:pPr>
        <w:pStyle w:val="ListParagraph"/>
        <w:numPr>
          <w:ilvl w:val="0"/>
          <w:numId w:val="3"/>
        </w:numPr>
        <w:spacing w:after="80"/>
      </w:pPr>
      <w:r>
        <w:rPr>
          <w:color w:val="2C2C2C"/>
        </w:rPr>
        <w:t>Post-workout walk: 15 minutes after resistance training.</w:t>
      </w:r>
    </w:p>
    <w:p w14:paraId="2B759F72" w14:textId="77777777" w:rsidR="00BA5436" w:rsidRDefault="00000000">
      <w:pPr>
        <w:pStyle w:val="ListParagraph"/>
        <w:numPr>
          <w:ilvl w:val="0"/>
          <w:numId w:val="3"/>
        </w:numPr>
        <w:spacing w:after="80"/>
      </w:pPr>
      <w:r>
        <w:rPr>
          <w:color w:val="2C2C2C"/>
        </w:rPr>
        <w:t>Full gut protocol: ACV, fermented food, psyllium, bone broth.</w:t>
      </w:r>
    </w:p>
    <w:p w14:paraId="5A72AA16" w14:textId="77777777" w:rsidR="00BA5436" w:rsidRDefault="00000000">
      <w:pPr>
        <w:pStyle w:val="ListParagraph"/>
        <w:numPr>
          <w:ilvl w:val="0"/>
          <w:numId w:val="3"/>
        </w:numPr>
        <w:spacing w:after="80"/>
      </w:pPr>
      <w:r>
        <w:rPr>
          <w:color w:val="2C2C2C"/>
        </w:rPr>
        <w:t>Evening routine as established.</w:t>
      </w:r>
    </w:p>
    <w:p w14:paraId="7BF3E761" w14:textId="77777777" w:rsidR="00BA5436" w:rsidRDefault="00000000">
      <w:pPr>
        <w:pStyle w:val="ListParagraph"/>
        <w:numPr>
          <w:ilvl w:val="0"/>
          <w:numId w:val="3"/>
        </w:numPr>
        <w:spacing w:after="80"/>
      </w:pPr>
      <w:r>
        <w:rPr>
          <w:color w:val="2C2C2C"/>
        </w:rPr>
        <w:t>DAILY LOG: How does the upgraded training feel vs. Days 2 and 4?</w:t>
      </w:r>
    </w:p>
    <w:p w14:paraId="570068D3" w14:textId="77777777" w:rsidR="00BA5436" w:rsidRDefault="00000000">
      <w:pPr>
        <w:spacing w:before="320" w:after="140"/>
      </w:pPr>
      <w:r>
        <w:rPr>
          <w:b/>
          <w:bCs/>
          <w:color w:val="FFFFFF"/>
          <w:sz w:val="26"/>
          <w:szCs w:val="26"/>
          <w:shd w:val="clear" w:color="auto" w:fill="1A4A4A"/>
        </w:rPr>
        <w:t xml:space="preserve">  DAY 7  </w:t>
      </w:r>
      <w:r>
        <w:rPr>
          <w:color w:val="1A4A4A"/>
          <w:sz w:val="26"/>
          <w:szCs w:val="26"/>
        </w:rPr>
        <w:t xml:space="preserve">  Integration Day — Rhythm Deepens</w:t>
      </w:r>
    </w:p>
    <w:p w14:paraId="45C258C5" w14:textId="77777777" w:rsidR="00BA5436" w:rsidRDefault="00000000">
      <w:pPr>
        <w:spacing w:after="120"/>
      </w:pPr>
      <w:r>
        <w:rPr>
          <w:color w:val="2C2C2C"/>
        </w:rPr>
        <w:t>By Day 7, the circadian rhythm is substantially reset. Morning light and fixed wake time have recalibrated the SCN. Sleep is typically deeper, with more vivid dreams — a sign of improved REM architecture.</w:t>
      </w:r>
    </w:p>
    <w:p w14:paraId="4BD4498B" w14:textId="77777777" w:rsidR="00BA5436" w:rsidRDefault="00BA5436">
      <w:pPr>
        <w:spacing w:after="120"/>
      </w:pPr>
    </w:p>
    <w:p w14:paraId="2A163A61" w14:textId="77777777" w:rsidR="00BA5436" w:rsidRDefault="00000000">
      <w:pPr>
        <w:pStyle w:val="ListParagraph"/>
        <w:numPr>
          <w:ilvl w:val="0"/>
          <w:numId w:val="3"/>
        </w:numPr>
        <w:spacing w:after="80"/>
      </w:pPr>
      <w:r>
        <w:rPr>
          <w:color w:val="2C2C2C"/>
        </w:rPr>
        <w:t>Morning routine. Morning light exposure now should feel natural, not forced.</w:t>
      </w:r>
    </w:p>
    <w:p w14:paraId="31CA6FC2" w14:textId="77777777" w:rsidR="00BA5436" w:rsidRDefault="00000000">
      <w:pPr>
        <w:pStyle w:val="ListParagraph"/>
        <w:numPr>
          <w:ilvl w:val="0"/>
          <w:numId w:val="3"/>
        </w:numPr>
        <w:spacing w:after="80"/>
      </w:pPr>
      <w:r>
        <w:rPr>
          <w:color w:val="2C2C2C"/>
        </w:rPr>
        <w:t>REST DAY from resistance training. Two post-meal walks minimum.</w:t>
      </w:r>
    </w:p>
    <w:p w14:paraId="3E2E3B1F" w14:textId="77777777" w:rsidR="00BA5436" w:rsidRDefault="00000000">
      <w:pPr>
        <w:pStyle w:val="ListParagraph"/>
        <w:numPr>
          <w:ilvl w:val="0"/>
          <w:numId w:val="3"/>
        </w:numPr>
        <w:spacing w:after="80"/>
      </w:pPr>
      <w:r>
        <w:rPr>
          <w:color w:val="2C2C2C"/>
        </w:rPr>
        <w:lastRenderedPageBreak/>
        <w:t>Gut check: Are you having regular bowel movements (once or twice daily, well-formed)? If constipation persists, increase psyllium to 2 tsp before dinner and add 1 tbsp of olive oil to a meal.</w:t>
      </w:r>
    </w:p>
    <w:p w14:paraId="0E9EDF58" w14:textId="77777777" w:rsidR="00BA5436" w:rsidRDefault="00000000">
      <w:pPr>
        <w:pStyle w:val="ListParagraph"/>
        <w:numPr>
          <w:ilvl w:val="0"/>
          <w:numId w:val="3"/>
        </w:numPr>
        <w:spacing w:after="80"/>
      </w:pPr>
      <w:r>
        <w:rPr>
          <w:color w:val="2C2C2C"/>
        </w:rPr>
        <w:t>Evaluate sleep from the past week: Are you falling asleep faster? Waking less during the night? If not, eliminate the last traces of blue light and ensure room temperature is below 19°C.</w:t>
      </w:r>
    </w:p>
    <w:p w14:paraId="7FEAE697" w14:textId="77777777" w:rsidR="00BA5436" w:rsidRDefault="00000000">
      <w:pPr>
        <w:pStyle w:val="ListParagraph"/>
        <w:numPr>
          <w:ilvl w:val="0"/>
          <w:numId w:val="3"/>
        </w:numPr>
        <w:spacing w:after="80"/>
      </w:pPr>
      <w:r>
        <w:rPr>
          <w:color w:val="2C2C2C"/>
        </w:rPr>
        <w:t>All supplements. Full gut protocol.</w:t>
      </w:r>
    </w:p>
    <w:p w14:paraId="719D34D3" w14:textId="77777777" w:rsidR="00BA5436" w:rsidRDefault="00000000">
      <w:pPr>
        <w:pStyle w:val="ListParagraph"/>
        <w:numPr>
          <w:ilvl w:val="0"/>
          <w:numId w:val="3"/>
        </w:numPr>
        <w:spacing w:after="80"/>
      </w:pPr>
      <w:r>
        <w:rPr>
          <w:color w:val="2C2C2C"/>
        </w:rPr>
        <w:t>DAILY LOG: Sleep quality. Bowel regularity. Energy vs. Day 1. One observation about your cravings this week.</w:t>
      </w:r>
    </w:p>
    <w:p w14:paraId="37007A2A" w14:textId="77777777" w:rsidR="00BA5436" w:rsidRDefault="00000000">
      <w:pPr>
        <w:spacing w:before="320" w:after="140"/>
      </w:pPr>
      <w:r>
        <w:rPr>
          <w:b/>
          <w:bCs/>
          <w:color w:val="FFFFFF"/>
          <w:sz w:val="26"/>
          <w:szCs w:val="26"/>
          <w:shd w:val="clear" w:color="auto" w:fill="1A4A4A"/>
        </w:rPr>
        <w:t xml:space="preserve">  DAY 8  </w:t>
      </w:r>
      <w:r>
        <w:rPr>
          <w:color w:val="1A4A4A"/>
          <w:sz w:val="26"/>
          <w:szCs w:val="26"/>
        </w:rPr>
        <w:t xml:space="preserve">  Strength Day — Peak Training</w:t>
      </w:r>
    </w:p>
    <w:p w14:paraId="285B6C4F" w14:textId="77777777" w:rsidR="00BA5436" w:rsidRDefault="00000000">
      <w:pPr>
        <w:spacing w:after="120"/>
      </w:pPr>
      <w:r>
        <w:rPr>
          <w:color w:val="2C2C2C"/>
        </w:rPr>
        <w:t>Energy should now be consistently higher than Week 1. Use it. Today's resistance session is the most demanding of the protocol.</w:t>
      </w:r>
    </w:p>
    <w:p w14:paraId="5656DE60" w14:textId="77777777" w:rsidR="00BA5436" w:rsidRDefault="00BA5436">
      <w:pPr>
        <w:spacing w:after="120"/>
      </w:pPr>
    </w:p>
    <w:p w14:paraId="5D9DF43F" w14:textId="77777777" w:rsidR="00BA5436" w:rsidRDefault="00000000">
      <w:pPr>
        <w:pStyle w:val="ListParagraph"/>
        <w:numPr>
          <w:ilvl w:val="0"/>
          <w:numId w:val="3"/>
        </w:numPr>
        <w:spacing w:after="80"/>
      </w:pPr>
      <w:r>
        <w:rPr>
          <w:color w:val="2C2C2C"/>
        </w:rPr>
        <w:t>Morning routine. Full supplement stack.</w:t>
      </w:r>
    </w:p>
    <w:p w14:paraId="0FAFF9E5" w14:textId="77777777" w:rsidR="00BA5436" w:rsidRDefault="00000000">
      <w:pPr>
        <w:pStyle w:val="ListParagraph"/>
        <w:numPr>
          <w:ilvl w:val="0"/>
          <w:numId w:val="3"/>
        </w:numPr>
        <w:spacing w:after="80"/>
      </w:pPr>
      <w:r>
        <w:rPr>
          <w:color w:val="2C2C2C"/>
        </w:rPr>
        <w:t>Resistance Training: 3 sets x 10–12 reps of upgraded exercises. Focus on slow, controlled movement. Quality over speed.</w:t>
      </w:r>
    </w:p>
    <w:p w14:paraId="6D1273F8" w14:textId="77777777" w:rsidR="00BA5436" w:rsidRDefault="00000000">
      <w:pPr>
        <w:pStyle w:val="ListParagraph"/>
        <w:numPr>
          <w:ilvl w:val="0"/>
          <w:numId w:val="3"/>
        </w:numPr>
        <w:spacing w:after="80"/>
      </w:pPr>
      <w:r>
        <w:rPr>
          <w:color w:val="2C2C2C"/>
        </w:rPr>
        <w:t>Hydration: Increase water intake on training days. Aim for minimum 2.5 liters.</w:t>
      </w:r>
    </w:p>
    <w:p w14:paraId="77F7F09E" w14:textId="77777777" w:rsidR="00BA5436" w:rsidRDefault="00000000">
      <w:pPr>
        <w:pStyle w:val="ListParagraph"/>
        <w:numPr>
          <w:ilvl w:val="0"/>
          <w:numId w:val="3"/>
        </w:numPr>
        <w:spacing w:after="80"/>
      </w:pPr>
      <w:r>
        <w:rPr>
          <w:color w:val="2C2C2C"/>
        </w:rPr>
        <w:t>Post-training nutrition: Eat within 45 minutes of finishing resistance training. Protein + fat. No carb restriction post-training.</w:t>
      </w:r>
    </w:p>
    <w:p w14:paraId="7DD6E397" w14:textId="77777777" w:rsidR="00BA5436" w:rsidRDefault="00000000">
      <w:pPr>
        <w:pStyle w:val="ListParagraph"/>
        <w:numPr>
          <w:ilvl w:val="0"/>
          <w:numId w:val="3"/>
        </w:numPr>
        <w:spacing w:after="80"/>
      </w:pPr>
      <w:r>
        <w:rPr>
          <w:color w:val="2C2C2C"/>
        </w:rPr>
        <w:t>Gut protocol in full.</w:t>
      </w:r>
    </w:p>
    <w:p w14:paraId="37E62459" w14:textId="77777777" w:rsidR="00BA5436" w:rsidRDefault="00000000">
      <w:pPr>
        <w:pStyle w:val="ListParagraph"/>
        <w:numPr>
          <w:ilvl w:val="0"/>
          <w:numId w:val="3"/>
        </w:numPr>
        <w:spacing w:after="80"/>
      </w:pPr>
      <w:r>
        <w:rPr>
          <w:color w:val="2C2C2C"/>
        </w:rPr>
        <w:t>Evening: Warm shower or bath after training. This accelerates sleep onset post-exercise.</w:t>
      </w:r>
    </w:p>
    <w:p w14:paraId="130D33FD" w14:textId="77777777" w:rsidR="00BA5436" w:rsidRDefault="00000000">
      <w:pPr>
        <w:pStyle w:val="ListParagraph"/>
        <w:numPr>
          <w:ilvl w:val="0"/>
          <w:numId w:val="3"/>
        </w:numPr>
        <w:spacing w:after="80"/>
      </w:pPr>
      <w:r>
        <w:rPr>
          <w:color w:val="2C2C2C"/>
        </w:rPr>
        <w:t>DAILY LOG: How does energy during training feel vs. Day 2? Rate overall protocol adherence this week (1–10).</w:t>
      </w:r>
    </w:p>
    <w:p w14:paraId="7C903996" w14:textId="77777777" w:rsidR="00BA5436" w:rsidRDefault="00000000">
      <w:pPr>
        <w:spacing w:before="320" w:after="140"/>
      </w:pPr>
      <w:r>
        <w:rPr>
          <w:b/>
          <w:bCs/>
          <w:color w:val="FFFFFF"/>
          <w:sz w:val="26"/>
          <w:szCs w:val="26"/>
          <w:shd w:val="clear" w:color="auto" w:fill="1A4A4A"/>
        </w:rPr>
        <w:t xml:space="preserve">  DAY 9  </w:t>
      </w:r>
      <w:r>
        <w:rPr>
          <w:color w:val="1A4A4A"/>
          <w:sz w:val="26"/>
          <w:szCs w:val="26"/>
        </w:rPr>
        <w:t xml:space="preserve">  Consolidation — Habits vs. Protocol</w:t>
      </w:r>
    </w:p>
    <w:p w14:paraId="43FE370A" w14:textId="77777777" w:rsidR="00BA5436" w:rsidRDefault="00000000">
      <w:pPr>
        <w:spacing w:after="120"/>
      </w:pPr>
      <w:r>
        <w:rPr>
          <w:color w:val="2C2C2C"/>
        </w:rPr>
        <w:t>On Day 9, notice which behaviors no longer require effort. These are your habits. The ones still requiring willpower are targets for automation — meal prep, environmental design, or scheduling.</w:t>
      </w:r>
    </w:p>
    <w:p w14:paraId="0A9244BE" w14:textId="77777777" w:rsidR="00BA5436" w:rsidRDefault="00BA5436">
      <w:pPr>
        <w:spacing w:after="120"/>
      </w:pPr>
    </w:p>
    <w:p w14:paraId="2863D2CA" w14:textId="77777777" w:rsidR="00BA5436" w:rsidRDefault="00000000">
      <w:pPr>
        <w:pStyle w:val="ListParagraph"/>
        <w:numPr>
          <w:ilvl w:val="0"/>
          <w:numId w:val="3"/>
        </w:numPr>
        <w:spacing w:after="80"/>
      </w:pPr>
      <w:r>
        <w:rPr>
          <w:color w:val="2C2C2C"/>
        </w:rPr>
        <w:t>Morning routine.</w:t>
      </w:r>
    </w:p>
    <w:p w14:paraId="189A57D7" w14:textId="77777777" w:rsidR="00BA5436" w:rsidRDefault="00000000">
      <w:pPr>
        <w:pStyle w:val="ListParagraph"/>
        <w:numPr>
          <w:ilvl w:val="0"/>
          <w:numId w:val="3"/>
        </w:numPr>
        <w:spacing w:after="80"/>
      </w:pPr>
      <w:r>
        <w:rPr>
          <w:color w:val="2C2C2C"/>
        </w:rPr>
        <w:t>REST DAY. Post-meal walks only.</w:t>
      </w:r>
    </w:p>
    <w:p w14:paraId="74289F61" w14:textId="77777777" w:rsidR="00BA5436" w:rsidRDefault="00000000">
      <w:pPr>
        <w:pStyle w:val="ListParagraph"/>
        <w:numPr>
          <w:ilvl w:val="0"/>
          <w:numId w:val="3"/>
        </w:numPr>
        <w:spacing w:after="80"/>
      </w:pPr>
      <w:r>
        <w:rPr>
          <w:color w:val="2C2C2C"/>
        </w:rPr>
        <w:t>Identify your top 3 behavioral challenges from the 10 days. Write them down. These are the exact habits to engineer out of your life post-protocol.</w:t>
      </w:r>
    </w:p>
    <w:p w14:paraId="557748FE" w14:textId="77777777" w:rsidR="00BA5436" w:rsidRDefault="00000000">
      <w:pPr>
        <w:pStyle w:val="ListParagraph"/>
        <w:numPr>
          <w:ilvl w:val="0"/>
          <w:numId w:val="3"/>
        </w:numPr>
        <w:spacing w:after="80"/>
      </w:pPr>
      <w:r>
        <w:rPr>
          <w:color w:val="2C2C2C"/>
        </w:rPr>
        <w:t>Meal prep for Day 10: Prepare your Day 10 meals in advance. Remove decision fatigue from the final day.</w:t>
      </w:r>
    </w:p>
    <w:p w14:paraId="5C3822BF" w14:textId="77777777" w:rsidR="00BA5436" w:rsidRDefault="00000000">
      <w:pPr>
        <w:pStyle w:val="ListParagraph"/>
        <w:numPr>
          <w:ilvl w:val="0"/>
          <w:numId w:val="3"/>
        </w:numPr>
        <w:spacing w:after="80"/>
      </w:pPr>
      <w:r>
        <w:rPr>
          <w:color w:val="2C2C2C"/>
        </w:rPr>
        <w:t>Gut protocol. Full supplement stack.</w:t>
      </w:r>
    </w:p>
    <w:p w14:paraId="7099D77E" w14:textId="77777777" w:rsidR="00BA5436" w:rsidRDefault="00000000">
      <w:pPr>
        <w:pStyle w:val="ListParagraph"/>
        <w:numPr>
          <w:ilvl w:val="0"/>
          <w:numId w:val="3"/>
        </w:numPr>
        <w:spacing w:after="80"/>
      </w:pPr>
      <w:r>
        <w:rPr>
          <w:color w:val="2C2C2C"/>
        </w:rPr>
        <w:t>Review your daily logs from all 9 days. Calculate your average daily energy, craving, and sleep scores.</w:t>
      </w:r>
    </w:p>
    <w:p w14:paraId="58ED025F" w14:textId="77777777" w:rsidR="00BA5436" w:rsidRDefault="00000000">
      <w:pPr>
        <w:pStyle w:val="ListParagraph"/>
        <w:numPr>
          <w:ilvl w:val="0"/>
          <w:numId w:val="3"/>
        </w:numPr>
        <w:spacing w:after="80"/>
      </w:pPr>
      <w:r>
        <w:rPr>
          <w:color w:val="2C2C2C"/>
        </w:rPr>
        <w:t>DAILY LOG: List the 3 habits that are now automatic. List the 3 that still require effort.</w:t>
      </w:r>
    </w:p>
    <w:p w14:paraId="1780CB42" w14:textId="77777777" w:rsidR="00BA5436" w:rsidRDefault="00000000">
      <w:pPr>
        <w:spacing w:before="320" w:after="140"/>
      </w:pPr>
      <w:r>
        <w:rPr>
          <w:b/>
          <w:bCs/>
          <w:color w:val="FFFFFF"/>
          <w:sz w:val="26"/>
          <w:szCs w:val="26"/>
          <w:shd w:val="clear" w:color="auto" w:fill="1A4A4A"/>
        </w:rPr>
        <w:t xml:space="preserve">  DAY 10  </w:t>
      </w:r>
      <w:r>
        <w:rPr>
          <w:color w:val="1A4A4A"/>
          <w:sz w:val="26"/>
          <w:szCs w:val="26"/>
        </w:rPr>
        <w:t xml:space="preserve">  Benchmark Day — Completion</w:t>
      </w:r>
    </w:p>
    <w:p w14:paraId="43026729" w14:textId="77777777" w:rsidR="00BA5436" w:rsidRDefault="00000000">
      <w:pPr>
        <w:spacing w:after="120"/>
      </w:pPr>
      <w:r>
        <w:rPr>
          <w:color w:val="2C2C2C"/>
        </w:rPr>
        <w:lastRenderedPageBreak/>
        <w:t>Day 10 is not the end — it is the baseline. The metabolic foundation is now rebuilt. Today you measure, reflect, and decide what comes next.</w:t>
      </w:r>
    </w:p>
    <w:p w14:paraId="4E3C74F9" w14:textId="77777777" w:rsidR="00BA5436" w:rsidRDefault="00BA5436">
      <w:pPr>
        <w:spacing w:after="120"/>
      </w:pPr>
    </w:p>
    <w:p w14:paraId="00604F93" w14:textId="77777777" w:rsidR="00BA5436" w:rsidRDefault="00000000">
      <w:pPr>
        <w:pStyle w:val="ListParagraph"/>
        <w:numPr>
          <w:ilvl w:val="0"/>
          <w:numId w:val="3"/>
        </w:numPr>
        <w:spacing w:after="80"/>
      </w:pPr>
      <w:r>
        <w:rPr>
          <w:color w:val="2C2C2C"/>
        </w:rPr>
        <w:t>Full morning routine.</w:t>
      </w:r>
    </w:p>
    <w:p w14:paraId="09D96916" w14:textId="77777777" w:rsidR="00BA5436" w:rsidRDefault="00000000">
      <w:pPr>
        <w:pStyle w:val="ListParagraph"/>
        <w:numPr>
          <w:ilvl w:val="0"/>
          <w:numId w:val="3"/>
        </w:numPr>
        <w:spacing w:after="80"/>
      </w:pPr>
      <w:r>
        <w:rPr>
          <w:color w:val="2C2C2C"/>
        </w:rPr>
        <w:t>BENCHMARK RESISTANCE SESSION: Full circuit x3 — squat jumps (or fast squats), push-ups, hip thrusts, 30-second plank. 45-second rest between rounds. Note how it feels vs. Day 2.</w:t>
      </w:r>
    </w:p>
    <w:p w14:paraId="74A12AB0" w14:textId="77777777" w:rsidR="00BA5436" w:rsidRDefault="00000000">
      <w:pPr>
        <w:pStyle w:val="ListParagraph"/>
        <w:numPr>
          <w:ilvl w:val="0"/>
          <w:numId w:val="3"/>
        </w:numPr>
        <w:spacing w:after="80"/>
      </w:pPr>
      <w:r>
        <w:rPr>
          <w:color w:val="2C2C2C"/>
        </w:rPr>
        <w:t>Post-workout walk: 20 minutes.</w:t>
      </w:r>
    </w:p>
    <w:p w14:paraId="65EF84E8" w14:textId="77777777" w:rsidR="00BA5436" w:rsidRDefault="00000000">
      <w:pPr>
        <w:pStyle w:val="ListParagraph"/>
        <w:numPr>
          <w:ilvl w:val="0"/>
          <w:numId w:val="3"/>
        </w:numPr>
        <w:spacing w:after="80"/>
      </w:pPr>
      <w:r>
        <w:rPr>
          <w:color w:val="2C2C2C"/>
        </w:rPr>
        <w:t>Fasting glucose: Measure your fasting blood glucose this morning if you have a glucometer. Compare to any reading you took on Day 1.</w:t>
      </w:r>
    </w:p>
    <w:p w14:paraId="30CAA740" w14:textId="77777777" w:rsidR="00BA5436" w:rsidRDefault="00000000">
      <w:pPr>
        <w:pStyle w:val="ListParagraph"/>
        <w:numPr>
          <w:ilvl w:val="0"/>
          <w:numId w:val="3"/>
        </w:numPr>
        <w:spacing w:after="80"/>
      </w:pPr>
      <w:r>
        <w:rPr>
          <w:color w:val="2C2C2C"/>
        </w:rPr>
        <w:t>FINAL LOG: Rate energy, cravings, and sleep vs. Day 1. Write 3 sentences on what changed.</w:t>
      </w:r>
    </w:p>
    <w:p w14:paraId="697F1C76" w14:textId="77777777" w:rsidR="00BA5436" w:rsidRDefault="00000000">
      <w:pPr>
        <w:pStyle w:val="ListParagraph"/>
        <w:numPr>
          <w:ilvl w:val="0"/>
          <w:numId w:val="3"/>
        </w:numPr>
        <w:spacing w:after="80"/>
      </w:pPr>
      <w:r>
        <w:rPr>
          <w:color w:val="2C2C2C"/>
        </w:rPr>
        <w:t>Plan your next 10 days. Which rules are you keeping permanently? Which habits need more time? What comes next?</w:t>
      </w:r>
    </w:p>
    <w:p w14:paraId="4C73CF61" w14:textId="77777777" w:rsidR="00BA5436" w:rsidRDefault="00000000">
      <w:pPr>
        <w:pStyle w:val="ListParagraph"/>
        <w:numPr>
          <w:ilvl w:val="0"/>
          <w:numId w:val="3"/>
        </w:numPr>
        <w:spacing w:after="80"/>
      </w:pPr>
      <w:r>
        <w:rPr>
          <w:color w:val="2C2C2C"/>
        </w:rPr>
        <w:t>Full supplement stack. Full gut protocol.</w:t>
      </w:r>
    </w:p>
    <w:p w14:paraId="11E7A764" w14:textId="77777777" w:rsidR="00BA5436" w:rsidRDefault="00000000">
      <w:pPr>
        <w:pStyle w:val="ListParagraph"/>
        <w:numPr>
          <w:ilvl w:val="0"/>
          <w:numId w:val="3"/>
        </w:numPr>
        <w:spacing w:after="80"/>
      </w:pPr>
      <w:r>
        <w:rPr>
          <w:color w:val="2C2C2C"/>
        </w:rPr>
        <w:t>Celebrate the completion — not with food. Acknowledge the discipline.</w:t>
      </w:r>
    </w:p>
    <w:p w14:paraId="7F0D510F" w14:textId="77777777" w:rsidR="00BA5436" w:rsidRDefault="00BA5436">
      <w:pPr>
        <w:spacing w:after="240"/>
      </w:pPr>
    </w:p>
    <w:p w14:paraId="3CEBB352" w14:textId="77777777" w:rsidR="00BA5436" w:rsidRDefault="00000000">
      <w:r>
        <w:br w:type="page"/>
      </w:r>
    </w:p>
    <w:p w14:paraId="394B28D5" w14:textId="77777777" w:rsidR="00BA5436" w:rsidRDefault="00000000">
      <w:pPr>
        <w:pStyle w:val="Heading1"/>
      </w:pPr>
      <w:r>
        <w:lastRenderedPageBreak/>
        <w:t>SECTION 8 — Expected Outcomes</w:t>
      </w:r>
    </w:p>
    <w:p w14:paraId="136A3744" w14:textId="77777777" w:rsidR="00BA5436" w:rsidRDefault="00BA5436">
      <w:pPr>
        <w:pBdr>
          <w:bottom w:val="single" w:sz="8" w:space="1" w:color="1A4A4A"/>
        </w:pBdr>
        <w:spacing w:after="160"/>
      </w:pPr>
    </w:p>
    <w:p w14:paraId="6CD6F4E8" w14:textId="77777777" w:rsidR="00BA5436" w:rsidRDefault="00000000">
      <w:pPr>
        <w:spacing w:after="120"/>
      </w:pPr>
      <w:r>
        <w:rPr>
          <w:color w:val="2C2C2C"/>
        </w:rPr>
        <w:t>Results vary based on starting point, adherence level, and individual metabolic status. The following is what most users experience when the protocol is followed at 80% or higher adherence.</w:t>
      </w:r>
    </w:p>
    <w:p w14:paraId="0D7E53E2" w14:textId="77777777" w:rsidR="00BA5436" w:rsidRDefault="00BA54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5D791D" w14:paraId="4DA5199A" w14:textId="77777777">
        <w:tblPrEx>
          <w:tblCellMar>
            <w:top w:w="0" w:type="dxa"/>
            <w:bottom w:w="0" w:type="dxa"/>
          </w:tblCellMar>
        </w:tblPrEx>
        <w:trPr>
          <w:tblHeader/>
        </w:trPr>
        <w:tc>
          <w:tcPr>
            <w:tcW w:w="1600" w:type="dxa"/>
            <w:shd w:val="clear" w:color="auto" w:fill="1A4A4A"/>
            <w:tcMar>
              <w:top w:w="100" w:type="dxa"/>
              <w:left w:w="140" w:type="dxa"/>
              <w:bottom w:w="100" w:type="dxa"/>
              <w:right w:w="140" w:type="dxa"/>
            </w:tcMar>
          </w:tcPr>
          <w:p w14:paraId="4264B249" w14:textId="77777777" w:rsidR="00BA5436" w:rsidRDefault="00000000">
            <w:r>
              <w:rPr>
                <w:b/>
                <w:bCs/>
                <w:color w:val="FFFFFF"/>
                <w:sz w:val="20"/>
                <w:szCs w:val="20"/>
              </w:rPr>
              <w:t>Timeframe</w:t>
            </w:r>
          </w:p>
        </w:tc>
        <w:tc>
          <w:tcPr>
            <w:tcW w:w="3880" w:type="dxa"/>
            <w:shd w:val="clear" w:color="auto" w:fill="1A4A4A"/>
            <w:tcMar>
              <w:top w:w="100" w:type="dxa"/>
              <w:left w:w="140" w:type="dxa"/>
              <w:bottom w:w="100" w:type="dxa"/>
              <w:right w:w="140" w:type="dxa"/>
            </w:tcMar>
          </w:tcPr>
          <w:p w14:paraId="2C18624D" w14:textId="77777777" w:rsidR="00BA5436" w:rsidRDefault="00000000">
            <w:r>
              <w:rPr>
                <w:b/>
                <w:bCs/>
                <w:color w:val="FFFFFF"/>
                <w:sz w:val="20"/>
                <w:szCs w:val="20"/>
              </w:rPr>
              <w:t>Subjective Changes</w:t>
            </w:r>
          </w:p>
        </w:tc>
        <w:tc>
          <w:tcPr>
            <w:tcW w:w="3880" w:type="dxa"/>
            <w:shd w:val="clear" w:color="auto" w:fill="1A4A4A"/>
            <w:tcMar>
              <w:top w:w="100" w:type="dxa"/>
              <w:left w:w="140" w:type="dxa"/>
              <w:bottom w:w="100" w:type="dxa"/>
              <w:right w:w="140" w:type="dxa"/>
            </w:tcMar>
          </w:tcPr>
          <w:p w14:paraId="3E7FFE43" w14:textId="77777777" w:rsidR="00BA5436" w:rsidRDefault="00000000">
            <w:r>
              <w:rPr>
                <w:b/>
                <w:bCs/>
                <w:color w:val="FFFFFF"/>
                <w:sz w:val="20"/>
                <w:szCs w:val="20"/>
              </w:rPr>
              <w:t>Measurable / Observable</w:t>
            </w:r>
          </w:p>
        </w:tc>
      </w:tr>
      <w:tr w:rsidR="005D791D" w14:paraId="4C1A1A99" w14:textId="77777777">
        <w:tblPrEx>
          <w:tblCellMar>
            <w:top w:w="0" w:type="dxa"/>
            <w:bottom w:w="0" w:type="dxa"/>
          </w:tblCellMar>
        </w:tblPrEx>
        <w:tc>
          <w:tcPr>
            <w:tcW w:w="1600" w:type="dxa"/>
            <w:shd w:val="clear" w:color="auto" w:fill="FFFFFF"/>
            <w:tcMar>
              <w:top w:w="100" w:type="dxa"/>
              <w:left w:w="140" w:type="dxa"/>
              <w:bottom w:w="100" w:type="dxa"/>
              <w:right w:w="140" w:type="dxa"/>
            </w:tcMar>
          </w:tcPr>
          <w:p w14:paraId="6A8BE087" w14:textId="77777777" w:rsidR="00BA5436" w:rsidRDefault="00000000">
            <w:r>
              <w:rPr>
                <w:color w:val="2C2C2C"/>
                <w:sz w:val="20"/>
                <w:szCs w:val="20"/>
              </w:rPr>
              <w:t>By Day 3</w:t>
            </w:r>
          </w:p>
        </w:tc>
        <w:tc>
          <w:tcPr>
            <w:tcW w:w="3880" w:type="dxa"/>
            <w:shd w:val="clear" w:color="auto" w:fill="FFFFFF"/>
            <w:tcMar>
              <w:top w:w="100" w:type="dxa"/>
              <w:left w:w="140" w:type="dxa"/>
              <w:bottom w:w="100" w:type="dxa"/>
              <w:right w:w="140" w:type="dxa"/>
            </w:tcMar>
          </w:tcPr>
          <w:p w14:paraId="133191E2" w14:textId="77777777" w:rsidR="00BA5436" w:rsidRDefault="00000000">
            <w:r>
              <w:rPr>
                <w:color w:val="2C2C2C"/>
                <w:sz w:val="20"/>
                <w:szCs w:val="20"/>
              </w:rPr>
              <w:t>Reduced bloating, fewer afternoon energy crashes, less intense sugar cravings (even if still present), improved sleep continuity (fewer nighttime wakings).</w:t>
            </w:r>
          </w:p>
        </w:tc>
        <w:tc>
          <w:tcPr>
            <w:tcW w:w="3880" w:type="dxa"/>
            <w:shd w:val="clear" w:color="auto" w:fill="FFFFFF"/>
            <w:tcMar>
              <w:top w:w="100" w:type="dxa"/>
              <w:left w:w="140" w:type="dxa"/>
              <w:bottom w:w="100" w:type="dxa"/>
              <w:right w:w="140" w:type="dxa"/>
            </w:tcMar>
          </w:tcPr>
          <w:p w14:paraId="6FB641B9" w14:textId="77777777" w:rsidR="00BA5436" w:rsidRDefault="00000000">
            <w:r>
              <w:rPr>
                <w:color w:val="2C2C2C"/>
                <w:sz w:val="20"/>
                <w:szCs w:val="20"/>
              </w:rPr>
              <w:t>Some users report fasting glucose 5–10 mg/dL lower than baseline. Bowel movements become more regular. Reduced water retention.</w:t>
            </w:r>
          </w:p>
        </w:tc>
      </w:tr>
      <w:tr w:rsidR="005D791D" w14:paraId="337EC896" w14:textId="77777777">
        <w:tblPrEx>
          <w:tblCellMar>
            <w:top w:w="0" w:type="dxa"/>
            <w:bottom w:w="0" w:type="dxa"/>
          </w:tblCellMar>
        </w:tblPrEx>
        <w:tc>
          <w:tcPr>
            <w:tcW w:w="1600" w:type="dxa"/>
            <w:shd w:val="clear" w:color="auto" w:fill="E6F2EE"/>
            <w:tcMar>
              <w:top w:w="100" w:type="dxa"/>
              <w:left w:w="140" w:type="dxa"/>
              <w:bottom w:w="100" w:type="dxa"/>
              <w:right w:w="140" w:type="dxa"/>
            </w:tcMar>
          </w:tcPr>
          <w:p w14:paraId="4418527C" w14:textId="77777777" w:rsidR="00BA5436" w:rsidRDefault="00000000">
            <w:r>
              <w:rPr>
                <w:color w:val="2C2C2C"/>
                <w:sz w:val="20"/>
                <w:szCs w:val="20"/>
              </w:rPr>
              <w:t>By Day 7</w:t>
            </w:r>
          </w:p>
        </w:tc>
        <w:tc>
          <w:tcPr>
            <w:tcW w:w="3880" w:type="dxa"/>
            <w:shd w:val="clear" w:color="auto" w:fill="E6F2EE"/>
            <w:tcMar>
              <w:top w:w="100" w:type="dxa"/>
              <w:left w:w="140" w:type="dxa"/>
              <w:bottom w:w="100" w:type="dxa"/>
              <w:right w:w="140" w:type="dxa"/>
            </w:tcMar>
          </w:tcPr>
          <w:p w14:paraId="74213D01" w14:textId="77777777" w:rsidR="00BA5436" w:rsidRDefault="00000000">
            <w:r>
              <w:rPr>
                <w:color w:val="2C2C2C"/>
                <w:sz w:val="20"/>
                <w:szCs w:val="20"/>
              </w:rPr>
              <w:t>Stable energy from waking to 2 PM (no morning fog), cravings largely absent or manageable, better mood and less irritability, ability to go longer between meals without discomfort, clearer skin in some individuals.</w:t>
            </w:r>
          </w:p>
        </w:tc>
        <w:tc>
          <w:tcPr>
            <w:tcW w:w="3880" w:type="dxa"/>
            <w:shd w:val="clear" w:color="auto" w:fill="E6F2EE"/>
            <w:tcMar>
              <w:top w:w="100" w:type="dxa"/>
              <w:left w:w="140" w:type="dxa"/>
              <w:bottom w:w="100" w:type="dxa"/>
              <w:right w:w="140" w:type="dxa"/>
            </w:tcMar>
          </w:tcPr>
          <w:p w14:paraId="3A2E4706" w14:textId="77777777" w:rsidR="00BA5436" w:rsidRDefault="00000000">
            <w:r>
              <w:rPr>
                <w:color w:val="2C2C2C"/>
                <w:sz w:val="20"/>
                <w:szCs w:val="20"/>
              </w:rPr>
              <w:t>Fasting glucose may be down 10–20 mg/dL. Many users report 1–2kg of weight reduction (primarily inflammation and water). Sleep scores improve. Morning heart rate lower.</w:t>
            </w:r>
          </w:p>
        </w:tc>
      </w:tr>
      <w:tr w:rsidR="005D791D" w14:paraId="7529FF97" w14:textId="77777777">
        <w:tblPrEx>
          <w:tblCellMar>
            <w:top w:w="0" w:type="dxa"/>
            <w:bottom w:w="0" w:type="dxa"/>
          </w:tblCellMar>
        </w:tblPrEx>
        <w:tc>
          <w:tcPr>
            <w:tcW w:w="1600" w:type="dxa"/>
            <w:shd w:val="clear" w:color="auto" w:fill="FFFFFF"/>
            <w:tcMar>
              <w:top w:w="100" w:type="dxa"/>
              <w:left w:w="140" w:type="dxa"/>
              <w:bottom w:w="100" w:type="dxa"/>
              <w:right w:w="140" w:type="dxa"/>
            </w:tcMar>
          </w:tcPr>
          <w:p w14:paraId="4BC5CB0E" w14:textId="77777777" w:rsidR="00BA5436" w:rsidRDefault="00000000">
            <w:r>
              <w:rPr>
                <w:color w:val="2C2C2C"/>
                <w:sz w:val="20"/>
                <w:szCs w:val="20"/>
              </w:rPr>
              <w:t>By Day 10</w:t>
            </w:r>
          </w:p>
        </w:tc>
        <w:tc>
          <w:tcPr>
            <w:tcW w:w="3880" w:type="dxa"/>
            <w:shd w:val="clear" w:color="auto" w:fill="FFFFFF"/>
            <w:tcMar>
              <w:top w:w="100" w:type="dxa"/>
              <w:left w:w="140" w:type="dxa"/>
              <w:bottom w:w="100" w:type="dxa"/>
              <w:right w:w="140" w:type="dxa"/>
            </w:tcMar>
          </w:tcPr>
          <w:p w14:paraId="7E0BC434" w14:textId="77777777" w:rsidR="00BA5436" w:rsidRDefault="00000000">
            <w:r>
              <w:rPr>
                <w:color w:val="2C2C2C"/>
                <w:sz w:val="20"/>
                <w:szCs w:val="20"/>
              </w:rPr>
              <w:t>Hunger signals are now regulated (not reactive). Energy is linear across the day. Sleep is restorative. Cravings for sugar and processed food are significantly reduced. Exercise feels easier than Day 1 despite higher intensity.</w:t>
            </w:r>
          </w:p>
        </w:tc>
        <w:tc>
          <w:tcPr>
            <w:tcW w:w="3880" w:type="dxa"/>
            <w:shd w:val="clear" w:color="auto" w:fill="FFFFFF"/>
            <w:tcMar>
              <w:top w:w="100" w:type="dxa"/>
              <w:left w:w="140" w:type="dxa"/>
              <w:bottom w:w="100" w:type="dxa"/>
              <w:right w:w="140" w:type="dxa"/>
            </w:tcMar>
          </w:tcPr>
          <w:p w14:paraId="24730337" w14:textId="77777777" w:rsidR="00BA5436" w:rsidRDefault="00000000">
            <w:r>
              <w:rPr>
                <w:color w:val="2C2C2C"/>
                <w:sz w:val="20"/>
                <w:szCs w:val="20"/>
              </w:rPr>
              <w:t>Fasting insulin may begin showing meaningful reduction (4–8 weeks is the full window for fasting insulin changes). A1C, which reflects 90-day glucose average, begins moving in the right direction. Body composition may shift (fat vs. muscle ratio improves even with minimal scale change).</w:t>
            </w:r>
          </w:p>
        </w:tc>
      </w:tr>
    </w:tbl>
    <w:p w14:paraId="56820E72" w14:textId="77777777" w:rsidR="00BA5436" w:rsidRDefault="00BA5436">
      <w:pPr>
        <w:spacing w:after="240"/>
      </w:pPr>
    </w:p>
    <w:p w14:paraId="56710627" w14:textId="77777777" w:rsidR="00BA5436" w:rsidRDefault="00000000">
      <w:pPr>
        <w:pStyle w:val="Heading2"/>
      </w:pPr>
      <w:r>
        <w:t>Biomarkers That May Improve</w:t>
      </w:r>
    </w:p>
    <w:p w14:paraId="4905DEBC" w14:textId="77777777" w:rsidR="00BA5436" w:rsidRDefault="00000000">
      <w:pPr>
        <w:spacing w:after="120"/>
      </w:pPr>
      <w:r>
        <w:rPr>
          <w:color w:val="2C2C2C"/>
        </w:rPr>
        <w:t>These biomarkers reflect the metabolic changes this protocol targets. Testing before and after (Day 1 and Day 10 minimum; ideally retest at 30 and 90 days for full picture):</w:t>
      </w:r>
    </w:p>
    <w:p w14:paraId="013EA09A" w14:textId="77777777" w:rsidR="00BA5436" w:rsidRDefault="00BA5436">
      <w:pPr>
        <w:spacing w:after="120"/>
      </w:pPr>
    </w:p>
    <w:p w14:paraId="5AA3E04D" w14:textId="77777777" w:rsidR="00BA5436" w:rsidRDefault="00000000">
      <w:pPr>
        <w:pStyle w:val="ListParagraph"/>
        <w:numPr>
          <w:ilvl w:val="0"/>
          <w:numId w:val="2"/>
        </w:numPr>
        <w:spacing w:after="80"/>
      </w:pPr>
      <w:r>
        <w:rPr>
          <w:color w:val="2C2C2C"/>
        </w:rPr>
        <w:t>Fasting Glucose — Target: below 100 mg/dL (5.6 mmol/L)</w:t>
      </w:r>
    </w:p>
    <w:p w14:paraId="5BE0D831" w14:textId="77777777" w:rsidR="00BA5436" w:rsidRDefault="00000000">
      <w:pPr>
        <w:pStyle w:val="ListParagraph"/>
        <w:numPr>
          <w:ilvl w:val="0"/>
          <w:numId w:val="2"/>
        </w:numPr>
        <w:spacing w:after="80"/>
      </w:pPr>
      <w:r>
        <w:rPr>
          <w:color w:val="2C2C2C"/>
        </w:rPr>
        <w:t>Fasting Insulin — Target: below 8 uIU/mL (optimal: below 5). This is the most sensitive early marker of insulin resistance.</w:t>
      </w:r>
    </w:p>
    <w:p w14:paraId="5BD2BC85" w14:textId="77777777" w:rsidR="00BA5436" w:rsidRDefault="00000000">
      <w:pPr>
        <w:pStyle w:val="ListParagraph"/>
        <w:numPr>
          <w:ilvl w:val="0"/>
          <w:numId w:val="2"/>
        </w:numPr>
        <w:spacing w:after="80"/>
      </w:pPr>
      <w:r>
        <w:rPr>
          <w:color w:val="2C2C2C"/>
        </w:rPr>
        <w:t>HOMA-IR — Calculated from fasting glucose and insulin. Target: below 1.5. Reflects cellular insulin resistance directly.</w:t>
      </w:r>
    </w:p>
    <w:p w14:paraId="3E9729A9" w14:textId="77777777" w:rsidR="00BA5436" w:rsidRDefault="00000000">
      <w:pPr>
        <w:pStyle w:val="ListParagraph"/>
        <w:numPr>
          <w:ilvl w:val="0"/>
          <w:numId w:val="2"/>
        </w:numPr>
        <w:spacing w:after="80"/>
      </w:pPr>
      <w:r>
        <w:rPr>
          <w:color w:val="2C2C2C"/>
        </w:rPr>
        <w:t>HbA1c — Reflects 90-day average glucose. Target: below 5.7%. Changes slowly; retest at 90 days.</w:t>
      </w:r>
    </w:p>
    <w:p w14:paraId="48260F16" w14:textId="77777777" w:rsidR="00BA5436" w:rsidRDefault="00000000">
      <w:pPr>
        <w:pStyle w:val="ListParagraph"/>
        <w:numPr>
          <w:ilvl w:val="0"/>
          <w:numId w:val="2"/>
        </w:numPr>
        <w:spacing w:after="80"/>
      </w:pPr>
      <w:r>
        <w:rPr>
          <w:color w:val="2C2C2C"/>
        </w:rPr>
        <w:t>Triglycerides — Highly responsive to carbohydrate reduction. Target: below 100 mg/dL. Can drop significantly in 10 days.</w:t>
      </w:r>
    </w:p>
    <w:p w14:paraId="771D9EE6" w14:textId="77777777" w:rsidR="00BA5436" w:rsidRDefault="00000000">
      <w:pPr>
        <w:pStyle w:val="ListParagraph"/>
        <w:numPr>
          <w:ilvl w:val="0"/>
          <w:numId w:val="2"/>
        </w:numPr>
        <w:spacing w:after="80"/>
      </w:pPr>
      <w:r>
        <w:rPr>
          <w:color w:val="2C2C2C"/>
        </w:rPr>
        <w:t>HDL Cholesterol — Rises with improved insulin sensitivity and dietary fat quality. Target: above 60 mg/dL.</w:t>
      </w:r>
    </w:p>
    <w:p w14:paraId="4665CA93" w14:textId="77777777" w:rsidR="00BA5436" w:rsidRDefault="00000000">
      <w:pPr>
        <w:pStyle w:val="ListParagraph"/>
        <w:numPr>
          <w:ilvl w:val="0"/>
          <w:numId w:val="2"/>
        </w:numPr>
        <w:spacing w:after="80"/>
      </w:pPr>
      <w:r>
        <w:rPr>
          <w:color w:val="2C2C2C"/>
        </w:rPr>
        <w:lastRenderedPageBreak/>
        <w:t>hsCRP (high-sensitivity C-reactive protein) — Marker of systemic inflammation. Target: below 1.0 mg/L.</w:t>
      </w:r>
    </w:p>
    <w:p w14:paraId="4A194E55" w14:textId="77777777" w:rsidR="00BA5436" w:rsidRDefault="00000000">
      <w:pPr>
        <w:pStyle w:val="ListParagraph"/>
        <w:numPr>
          <w:ilvl w:val="0"/>
          <w:numId w:val="2"/>
        </w:numPr>
        <w:spacing w:after="80"/>
      </w:pPr>
      <w:r>
        <w:rPr>
          <w:color w:val="2C2C2C"/>
        </w:rPr>
        <w:t>Waist circumference — Visceral fat (abdominal) is the most metabolically active fat depot. Target: below 80cm in women.</w:t>
      </w:r>
    </w:p>
    <w:p w14:paraId="47DEE00E" w14:textId="77777777" w:rsidR="00BA5436" w:rsidRDefault="00BA543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436" w14:paraId="74BEA8EC" w14:textId="77777777">
        <w:tblPrEx>
          <w:tblCellMar>
            <w:top w:w="0" w:type="dxa"/>
            <w:bottom w:w="0" w:type="dxa"/>
          </w:tblCellMar>
        </w:tblPrEx>
        <w:tc>
          <w:tcPr>
            <w:tcW w:w="9360" w:type="dxa"/>
            <w:tcBorders>
              <w:top w:val="single" w:sz="6" w:space="0" w:color="B8924A"/>
              <w:left w:val="none" w:sz="0" w:space="0" w:color="FFFFFF"/>
              <w:bottom w:val="none" w:sz="0" w:space="0" w:color="FFFFFF"/>
              <w:right w:val="none" w:sz="0" w:space="0" w:color="FFFFFF"/>
            </w:tcBorders>
            <w:shd w:val="clear" w:color="auto" w:fill="F5EDD8"/>
            <w:tcMar>
              <w:top w:w="120" w:type="dxa"/>
              <w:left w:w="200" w:type="dxa"/>
              <w:bottom w:w="120" w:type="dxa"/>
              <w:right w:w="200" w:type="dxa"/>
            </w:tcMar>
          </w:tcPr>
          <w:p w14:paraId="4C46565F" w14:textId="77777777" w:rsidR="00BA5436" w:rsidRDefault="00000000">
            <w:r>
              <w:rPr>
                <w:b/>
                <w:bCs/>
                <w:color w:val="B8924A"/>
                <w:sz w:val="21"/>
                <w:szCs w:val="21"/>
              </w:rPr>
              <w:t>WHAT COMES AFTER DAY 10</w:t>
            </w:r>
          </w:p>
          <w:p w14:paraId="416C59D2" w14:textId="77777777" w:rsidR="00BA5436" w:rsidRDefault="00000000">
            <w:r>
              <w:rPr>
                <w:color w:val="2C2C2C"/>
                <w:sz w:val="21"/>
                <w:szCs w:val="21"/>
              </w:rPr>
              <w:t>This protocol is designed as the foundation, not the destination. After 10 days, continue the core structure indefinitely: protein-first meals, 10-hour eating window, post-meal walks, morning light, and consistent sleep. Introduce reintroduction foods one at a time (whole grains, more fruit, starchy vegetables) and observe your response. The biomarkers and symptom tracking you built over 10 days become your personal data compass for life.</w:t>
            </w:r>
          </w:p>
        </w:tc>
      </w:tr>
    </w:tbl>
    <w:p w14:paraId="51636B8E" w14:textId="77777777" w:rsidR="00BA5436" w:rsidRDefault="00BA5436">
      <w:pPr>
        <w:spacing w:after="320"/>
      </w:pPr>
    </w:p>
    <w:p w14:paraId="6E22104F" w14:textId="77777777" w:rsidR="00BA5436" w:rsidRDefault="00BA5436">
      <w:pPr>
        <w:pBdr>
          <w:bottom w:val="single" w:sz="8" w:space="1" w:color="1A4A4A"/>
        </w:pBdr>
        <w:spacing w:after="160"/>
      </w:pPr>
    </w:p>
    <w:p w14:paraId="2BD88BDB" w14:textId="77777777" w:rsidR="00BA5436" w:rsidRDefault="00000000">
      <w:pPr>
        <w:spacing w:after="60"/>
        <w:jc w:val="center"/>
      </w:pPr>
      <w:r>
        <w:rPr>
          <w:color w:val="666666"/>
          <w:sz w:val="18"/>
          <w:szCs w:val="18"/>
        </w:rPr>
        <w:t>LIV Functional Health  |  @liv.lowcarb  |  liv.lowcarb</w:t>
      </w:r>
    </w:p>
    <w:p w14:paraId="2D7A0C6E" w14:textId="77777777" w:rsidR="00BA5436" w:rsidRDefault="00000000">
      <w:pPr>
        <w:jc w:val="center"/>
      </w:pPr>
      <w:r>
        <w:rPr>
          <w:i/>
          <w:iCs/>
          <w:color w:val="666666"/>
          <w:sz w:val="17"/>
          <w:szCs w:val="17"/>
        </w:rPr>
        <w:t>This document is for educational purposes. It is not a substitute for individualized medical advice.</w:t>
      </w:r>
    </w:p>
    <w:sectPr w:rsidR="00BA54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08C"/>
    <w:multiLevelType w:val="hybridMultilevel"/>
    <w:tmpl w:val="0B2AA2F0"/>
    <w:lvl w:ilvl="0" w:tplc="46B05EAA">
      <w:start w:val="1"/>
      <w:numFmt w:val="bullet"/>
      <w:lvlText w:val="●"/>
      <w:lvlJc w:val="left"/>
      <w:pPr>
        <w:ind w:left="720" w:hanging="360"/>
      </w:pPr>
    </w:lvl>
    <w:lvl w:ilvl="1" w:tplc="225C7416">
      <w:start w:val="1"/>
      <w:numFmt w:val="bullet"/>
      <w:lvlText w:val="○"/>
      <w:lvlJc w:val="left"/>
      <w:pPr>
        <w:ind w:left="1440" w:hanging="360"/>
      </w:pPr>
    </w:lvl>
    <w:lvl w:ilvl="2" w:tplc="DB5630FA">
      <w:start w:val="1"/>
      <w:numFmt w:val="bullet"/>
      <w:lvlText w:val="■"/>
      <w:lvlJc w:val="left"/>
      <w:pPr>
        <w:ind w:left="2160" w:hanging="360"/>
      </w:pPr>
    </w:lvl>
    <w:lvl w:ilvl="3" w:tplc="3092BFD4">
      <w:start w:val="1"/>
      <w:numFmt w:val="bullet"/>
      <w:lvlText w:val="●"/>
      <w:lvlJc w:val="left"/>
      <w:pPr>
        <w:ind w:left="2880" w:hanging="360"/>
      </w:pPr>
    </w:lvl>
    <w:lvl w:ilvl="4" w:tplc="CE12037C">
      <w:start w:val="1"/>
      <w:numFmt w:val="bullet"/>
      <w:lvlText w:val="○"/>
      <w:lvlJc w:val="left"/>
      <w:pPr>
        <w:ind w:left="3600" w:hanging="360"/>
      </w:pPr>
    </w:lvl>
    <w:lvl w:ilvl="5" w:tplc="F942DB94">
      <w:start w:val="1"/>
      <w:numFmt w:val="bullet"/>
      <w:lvlText w:val="■"/>
      <w:lvlJc w:val="left"/>
      <w:pPr>
        <w:ind w:left="4320" w:hanging="360"/>
      </w:pPr>
    </w:lvl>
    <w:lvl w:ilvl="6" w:tplc="37BEC3A0">
      <w:start w:val="1"/>
      <w:numFmt w:val="bullet"/>
      <w:lvlText w:val="●"/>
      <w:lvlJc w:val="left"/>
      <w:pPr>
        <w:ind w:left="5040" w:hanging="360"/>
      </w:pPr>
    </w:lvl>
    <w:lvl w:ilvl="7" w:tplc="73C24ADA">
      <w:start w:val="1"/>
      <w:numFmt w:val="bullet"/>
      <w:lvlText w:val="●"/>
      <w:lvlJc w:val="left"/>
      <w:pPr>
        <w:ind w:left="5760" w:hanging="360"/>
      </w:pPr>
    </w:lvl>
    <w:lvl w:ilvl="8" w:tplc="F36E64BC">
      <w:start w:val="1"/>
      <w:numFmt w:val="bullet"/>
      <w:lvlText w:val="●"/>
      <w:lvlJc w:val="left"/>
      <w:pPr>
        <w:ind w:left="6480" w:hanging="360"/>
      </w:pPr>
    </w:lvl>
  </w:abstractNum>
  <w:abstractNum w:abstractNumId="1" w15:restartNumberingAfterBreak="0">
    <w:nsid w:val="6C3F6EC3"/>
    <w:multiLevelType w:val="hybridMultilevel"/>
    <w:tmpl w:val="196A58F0"/>
    <w:lvl w:ilvl="0" w:tplc="712037E8">
      <w:start w:val="1"/>
      <w:numFmt w:val="bullet"/>
      <w:lvlText w:val="•"/>
      <w:lvlJc w:val="left"/>
      <w:pPr>
        <w:ind w:left="540" w:hanging="300"/>
      </w:pPr>
    </w:lvl>
    <w:lvl w:ilvl="1" w:tplc="47D89BE8">
      <w:start w:val="1"/>
      <w:numFmt w:val="bullet"/>
      <w:lvlText w:val="◦"/>
      <w:lvlJc w:val="left"/>
      <w:pPr>
        <w:ind w:left="900" w:hanging="300"/>
      </w:pPr>
    </w:lvl>
    <w:lvl w:ilvl="2" w:tplc="82EACA82">
      <w:numFmt w:val="decimal"/>
      <w:lvlText w:val=""/>
      <w:lvlJc w:val="left"/>
    </w:lvl>
    <w:lvl w:ilvl="3" w:tplc="5516958A">
      <w:numFmt w:val="decimal"/>
      <w:lvlText w:val=""/>
      <w:lvlJc w:val="left"/>
    </w:lvl>
    <w:lvl w:ilvl="4" w:tplc="3722821C">
      <w:numFmt w:val="decimal"/>
      <w:lvlText w:val=""/>
      <w:lvlJc w:val="left"/>
    </w:lvl>
    <w:lvl w:ilvl="5" w:tplc="F160A5BA">
      <w:numFmt w:val="decimal"/>
      <w:lvlText w:val=""/>
      <w:lvlJc w:val="left"/>
    </w:lvl>
    <w:lvl w:ilvl="6" w:tplc="72F2403A">
      <w:numFmt w:val="decimal"/>
      <w:lvlText w:val=""/>
      <w:lvlJc w:val="left"/>
    </w:lvl>
    <w:lvl w:ilvl="7" w:tplc="718A2280">
      <w:numFmt w:val="decimal"/>
      <w:lvlText w:val=""/>
      <w:lvlJc w:val="left"/>
    </w:lvl>
    <w:lvl w:ilvl="8" w:tplc="E55A2FB8">
      <w:numFmt w:val="decimal"/>
      <w:lvlText w:val=""/>
      <w:lvlJc w:val="left"/>
    </w:lvl>
  </w:abstractNum>
  <w:abstractNum w:abstractNumId="2" w15:restartNumberingAfterBreak="0">
    <w:nsid w:val="73D63B00"/>
    <w:multiLevelType w:val="hybridMultilevel"/>
    <w:tmpl w:val="3776381E"/>
    <w:lvl w:ilvl="0" w:tplc="487632F2">
      <w:start w:val="1"/>
      <w:numFmt w:val="bullet"/>
      <w:lvlText w:val="□"/>
      <w:lvlJc w:val="left"/>
      <w:pPr>
        <w:ind w:left="540" w:hanging="300"/>
      </w:pPr>
    </w:lvl>
    <w:lvl w:ilvl="1" w:tplc="ED847892">
      <w:numFmt w:val="decimal"/>
      <w:lvlText w:val=""/>
      <w:lvlJc w:val="left"/>
    </w:lvl>
    <w:lvl w:ilvl="2" w:tplc="E9120572">
      <w:numFmt w:val="decimal"/>
      <w:lvlText w:val=""/>
      <w:lvlJc w:val="left"/>
    </w:lvl>
    <w:lvl w:ilvl="3" w:tplc="4F5615C2">
      <w:numFmt w:val="decimal"/>
      <w:lvlText w:val=""/>
      <w:lvlJc w:val="left"/>
    </w:lvl>
    <w:lvl w:ilvl="4" w:tplc="2BB08E38">
      <w:numFmt w:val="decimal"/>
      <w:lvlText w:val=""/>
      <w:lvlJc w:val="left"/>
    </w:lvl>
    <w:lvl w:ilvl="5" w:tplc="858AA564">
      <w:numFmt w:val="decimal"/>
      <w:lvlText w:val=""/>
      <w:lvlJc w:val="left"/>
    </w:lvl>
    <w:lvl w:ilvl="6" w:tplc="7D7A302E">
      <w:numFmt w:val="decimal"/>
      <w:lvlText w:val=""/>
      <w:lvlJc w:val="left"/>
    </w:lvl>
    <w:lvl w:ilvl="7" w:tplc="B366D348">
      <w:numFmt w:val="decimal"/>
      <w:lvlText w:val=""/>
      <w:lvlJc w:val="left"/>
    </w:lvl>
    <w:lvl w:ilvl="8" w:tplc="170C7630">
      <w:numFmt w:val="decimal"/>
      <w:lvlText w:val=""/>
      <w:lvlJc w:val="left"/>
    </w:lvl>
  </w:abstractNum>
  <w:abstractNum w:abstractNumId="3" w15:restartNumberingAfterBreak="0">
    <w:nsid w:val="782A3461"/>
    <w:multiLevelType w:val="hybridMultilevel"/>
    <w:tmpl w:val="426C7D40"/>
    <w:lvl w:ilvl="0" w:tplc="89F2B3B6">
      <w:start w:val="1"/>
      <w:numFmt w:val="decimal"/>
      <w:lvlText w:val="%1."/>
      <w:lvlJc w:val="left"/>
      <w:pPr>
        <w:ind w:left="540" w:hanging="300"/>
      </w:pPr>
    </w:lvl>
    <w:lvl w:ilvl="1" w:tplc="FD065644">
      <w:numFmt w:val="decimal"/>
      <w:lvlText w:val=""/>
      <w:lvlJc w:val="left"/>
    </w:lvl>
    <w:lvl w:ilvl="2" w:tplc="08620D72">
      <w:numFmt w:val="decimal"/>
      <w:lvlText w:val=""/>
      <w:lvlJc w:val="left"/>
    </w:lvl>
    <w:lvl w:ilvl="3" w:tplc="35D0DAE6">
      <w:numFmt w:val="decimal"/>
      <w:lvlText w:val=""/>
      <w:lvlJc w:val="left"/>
    </w:lvl>
    <w:lvl w:ilvl="4" w:tplc="318AD256">
      <w:numFmt w:val="decimal"/>
      <w:lvlText w:val=""/>
      <w:lvlJc w:val="left"/>
    </w:lvl>
    <w:lvl w:ilvl="5" w:tplc="C04831CC">
      <w:numFmt w:val="decimal"/>
      <w:lvlText w:val=""/>
      <w:lvlJc w:val="left"/>
    </w:lvl>
    <w:lvl w:ilvl="6" w:tplc="A7E20FF8">
      <w:numFmt w:val="decimal"/>
      <w:lvlText w:val=""/>
      <w:lvlJc w:val="left"/>
    </w:lvl>
    <w:lvl w:ilvl="7" w:tplc="23249CF6">
      <w:numFmt w:val="decimal"/>
      <w:lvlText w:val=""/>
      <w:lvlJc w:val="left"/>
    </w:lvl>
    <w:lvl w:ilvl="8" w:tplc="08006B20">
      <w:numFmt w:val="decimal"/>
      <w:lvlText w:val=""/>
      <w:lvlJc w:val="left"/>
    </w:lvl>
  </w:abstractNum>
  <w:num w:numId="1" w16cid:durableId="640885822">
    <w:abstractNumId w:val="0"/>
    <w:lvlOverride w:ilvl="0">
      <w:startOverride w:val="1"/>
    </w:lvlOverride>
  </w:num>
  <w:num w:numId="2" w16cid:durableId="396783574">
    <w:abstractNumId w:val="1"/>
    <w:lvlOverride w:ilvl="0">
      <w:startOverride w:val="1"/>
    </w:lvlOverride>
  </w:num>
  <w:num w:numId="3" w16cid:durableId="20222018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436"/>
    <w:rsid w:val="005D791D"/>
    <w:rsid w:val="00992692"/>
    <w:rsid w:val="009D468F"/>
    <w:rsid w:val="00BA5436"/>
    <w:rsid w:val="00EA186E"/>
    <w:rsid w:val="00F15F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7260"/>
  <w15:docId w15:val="{1C63DA05-5408-4863-A448-2A17D8F5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4A4A"/>
      <w:sz w:val="36"/>
      <w:szCs w:val="36"/>
    </w:rPr>
  </w:style>
  <w:style w:type="paragraph" w:styleId="Heading2">
    <w:name w:val="heading 2"/>
    <w:uiPriority w:val="9"/>
    <w:unhideWhenUsed/>
    <w:qFormat/>
    <w:pPr>
      <w:spacing w:before="280" w:after="120"/>
      <w:outlineLvl w:val="1"/>
    </w:pPr>
    <w:rPr>
      <w:b/>
      <w:bCs/>
      <w:color w:val="2E7D6B"/>
      <w:sz w:val="26"/>
      <w:szCs w:val="26"/>
    </w:rPr>
  </w:style>
  <w:style w:type="paragraph" w:styleId="Heading3">
    <w:name w:val="heading 3"/>
    <w:uiPriority w:val="9"/>
    <w:unhideWhenUsed/>
    <w:qFormat/>
    <w:pPr>
      <w:spacing w:before="200" w:after="80"/>
      <w:outlineLvl w:val="2"/>
    </w:pPr>
    <w:rPr>
      <w:b/>
      <w:bCs/>
      <w:color w:val="2C2C2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21</Pages>
  <Words>4743</Words>
  <Characters>27038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reham alsharif</cp:lastModifiedBy>
  <cp:revision>1</cp:revision>
  <cp:lastPrinted>2026-04-19T16:26:00Z</cp:lastPrinted>
  <dcterms:created xsi:type="dcterms:W3CDTF">2026-04-19T16:22:00Z</dcterms:created>
  <dcterms:modified xsi:type="dcterms:W3CDTF">2026-04-20T09:10:00Z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77df3865-d6e8-49ce-88f5-f5ab6ac25b62</vt:lpwstr>
  </property>
</Properties>
</file>