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57C6" w14:textId="77777777" w:rsidR="002B1AF2" w:rsidRPr="002B1AF2" w:rsidRDefault="002B1AF2" w:rsidP="002B1AF2">
      <w:pPr>
        <w:jc w:val="center"/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Project Proposal / Synopsis</w:t>
      </w:r>
    </w:p>
    <w:p w14:paraId="61E4E9FE" w14:textId="77777777" w:rsidR="002B1AF2" w:rsidRDefault="002B1AF2" w:rsidP="002B1AF2"/>
    <w:p w14:paraId="18494423" w14:textId="77777777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 xml:space="preserve"> Title: Fraud Detection Using Machine Learning</w:t>
      </w:r>
    </w:p>
    <w:p w14:paraId="4DC7BA32" w14:textId="7DFF9203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 xml:space="preserve"> Name: </w:t>
      </w:r>
      <w:r w:rsidRPr="002B1AF2">
        <w:rPr>
          <w:b/>
          <w:bCs/>
          <w:sz w:val="32"/>
          <w:szCs w:val="32"/>
        </w:rPr>
        <w:t>Amra Salim</w:t>
      </w:r>
    </w:p>
    <w:p w14:paraId="023EF4F2" w14:textId="77777777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 xml:space="preserve"> Organization/Institute: Global Next Consulting India </w:t>
      </w:r>
      <w:proofErr w:type="spellStart"/>
      <w:r w:rsidRPr="002B1AF2">
        <w:rPr>
          <w:b/>
          <w:bCs/>
          <w:sz w:val="32"/>
          <w:szCs w:val="32"/>
        </w:rPr>
        <w:t>Pvt.</w:t>
      </w:r>
      <w:proofErr w:type="spellEnd"/>
      <w:r w:rsidRPr="002B1AF2">
        <w:rPr>
          <w:b/>
          <w:bCs/>
          <w:sz w:val="32"/>
          <w:szCs w:val="32"/>
        </w:rPr>
        <w:t xml:space="preserve"> Ltd. (GNCIPL)</w:t>
      </w:r>
    </w:p>
    <w:p w14:paraId="4447A727" w14:textId="4D65C2CF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 xml:space="preserve"> Date: </w:t>
      </w:r>
      <w:r w:rsidRPr="002B1AF2">
        <w:rPr>
          <w:b/>
          <w:bCs/>
          <w:sz w:val="32"/>
          <w:szCs w:val="32"/>
        </w:rPr>
        <w:t>11 August, 2025</w:t>
      </w:r>
    </w:p>
    <w:p w14:paraId="1F65CFBF" w14:textId="77777777" w:rsidR="002B1AF2" w:rsidRDefault="002B1AF2" w:rsidP="002B1AF2"/>
    <w:p w14:paraId="0BE468B4" w14:textId="1C9108E2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Abstract</w:t>
      </w:r>
    </w:p>
    <w:p w14:paraId="5EA293B1" w14:textId="76084116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Fraudulent financial transactions are a growing challenge for institutions due to their high economic impact and the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difficulty of detection. This project aims to develop a machine learning–based fraud detection system capable of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identifying anomalous transactions in near real time. Using historical transaction datasets, the solution will apply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supervised learning algorithms to classify transactions as fraudulent or legitimate, with emphasis on minimizing false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negatives.</w:t>
      </w:r>
    </w:p>
    <w:p w14:paraId="38A62458" w14:textId="77777777" w:rsidR="002B1AF2" w:rsidRDefault="002B1AF2" w:rsidP="002B1AF2"/>
    <w:p w14:paraId="1D9DA20D" w14:textId="58CD1A96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Objectives</w:t>
      </w:r>
    </w:p>
    <w:p w14:paraId="573026A0" w14:textId="17E8AAB3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 xml:space="preserve">- </w:t>
      </w:r>
      <w:r w:rsidRPr="002B1AF2">
        <w:rPr>
          <w:sz w:val="28"/>
          <w:szCs w:val="28"/>
        </w:rPr>
        <w:t xml:space="preserve">To preprocess and </w:t>
      </w:r>
      <w:proofErr w:type="spellStart"/>
      <w:r w:rsidRPr="002B1AF2">
        <w:rPr>
          <w:sz w:val="28"/>
          <w:szCs w:val="28"/>
        </w:rPr>
        <w:t>analyze</w:t>
      </w:r>
      <w:proofErr w:type="spellEnd"/>
      <w:r w:rsidRPr="002B1AF2">
        <w:rPr>
          <w:sz w:val="28"/>
          <w:szCs w:val="28"/>
        </w:rPr>
        <w:t xml:space="preserve"> transaction data to identify fraud patterns.</w:t>
      </w:r>
    </w:p>
    <w:p w14:paraId="08327250" w14:textId="12580E7A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To build and evaluate machine learning models for binary classification.</w:t>
      </w:r>
    </w:p>
    <w:p w14:paraId="4B611FA6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To deploy the trained model as a user-friendly application (</w:t>
      </w:r>
      <w:proofErr w:type="spellStart"/>
      <w:r w:rsidRPr="002B1AF2">
        <w:rPr>
          <w:sz w:val="28"/>
          <w:szCs w:val="28"/>
        </w:rPr>
        <w:t>Streamlit</w:t>
      </w:r>
      <w:proofErr w:type="spellEnd"/>
      <w:r w:rsidRPr="002B1AF2">
        <w:rPr>
          <w:sz w:val="28"/>
          <w:szCs w:val="28"/>
        </w:rPr>
        <w:t>/web).</w:t>
      </w:r>
    </w:p>
    <w:p w14:paraId="1E08D18F" w14:textId="6D46ACD4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To optimize model performance for high recall while maintaining precision.</w:t>
      </w:r>
    </w:p>
    <w:p w14:paraId="09440FEE" w14:textId="77777777" w:rsidR="002B1AF2" w:rsidRDefault="002B1AF2" w:rsidP="002B1AF2"/>
    <w:p w14:paraId="535C0FC6" w14:textId="407FFE1A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Problem Statement</w:t>
      </w:r>
    </w:p>
    <w:p w14:paraId="6508CB7C" w14:textId="61D474B1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Manual fraud detection processes are slow, error-prone, and ineffective at handling the scale of modern digital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transactions. An automated, accurate system is essential for timely identification and prevention of fraudulent activity.</w:t>
      </w:r>
    </w:p>
    <w:p w14:paraId="0583C15F" w14:textId="77777777" w:rsidR="002B1AF2" w:rsidRDefault="002B1AF2" w:rsidP="002B1AF2"/>
    <w:p w14:paraId="737DE46C" w14:textId="61794CCA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lastRenderedPageBreak/>
        <w:t>Scope of Work</w:t>
      </w:r>
    </w:p>
    <w:p w14:paraId="618288C7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Data preprocessing and feature engineering.</w:t>
      </w:r>
    </w:p>
    <w:p w14:paraId="37693238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Model training, tuning, and evaluation using various ML algorithms.</w:t>
      </w:r>
    </w:p>
    <w:p w14:paraId="11E38BDD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Building a deployment-ready pipeline with user interface.</w:t>
      </w:r>
    </w:p>
    <w:p w14:paraId="1D734F62" w14:textId="59B8640F" w:rsid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Testing on real-world-like datasets for performance validation.</w:t>
      </w:r>
    </w:p>
    <w:p w14:paraId="0A908CAA" w14:textId="77777777" w:rsidR="002B1AF2" w:rsidRPr="002B1AF2" w:rsidRDefault="002B1AF2" w:rsidP="002B1AF2">
      <w:pPr>
        <w:rPr>
          <w:sz w:val="28"/>
          <w:szCs w:val="28"/>
        </w:rPr>
      </w:pPr>
    </w:p>
    <w:p w14:paraId="204D931B" w14:textId="77777777" w:rsidR="002B1AF2" w:rsidRDefault="002B1AF2" w:rsidP="002B1AF2">
      <w:r w:rsidRPr="002B1AF2">
        <w:rPr>
          <w:b/>
          <w:bCs/>
          <w:sz w:val="32"/>
          <w:szCs w:val="32"/>
        </w:rPr>
        <w:t>Tools and Technologies</w:t>
      </w:r>
    </w:p>
    <w:p w14:paraId="3D0A83C7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 xml:space="preserve">- Languages: </w:t>
      </w:r>
    </w:p>
    <w:p w14:paraId="7951199A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 xml:space="preserve">Python- Libraries: Pandas, NumPy, Scikit-learn, Matplotlib, Seaborn, </w:t>
      </w:r>
      <w:proofErr w:type="spellStart"/>
      <w:r w:rsidRPr="002B1AF2">
        <w:rPr>
          <w:sz w:val="28"/>
          <w:szCs w:val="28"/>
        </w:rPr>
        <w:t>Streamlit</w:t>
      </w:r>
      <w:proofErr w:type="spellEnd"/>
    </w:p>
    <w:p w14:paraId="1889B117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 xml:space="preserve">Deployment: </w:t>
      </w:r>
      <w:proofErr w:type="spellStart"/>
      <w:r w:rsidRPr="002B1AF2">
        <w:rPr>
          <w:sz w:val="28"/>
          <w:szCs w:val="28"/>
        </w:rPr>
        <w:t>Streamlit</w:t>
      </w:r>
      <w:proofErr w:type="spellEnd"/>
      <w:r w:rsidRPr="002B1AF2">
        <w:rPr>
          <w:sz w:val="28"/>
          <w:szCs w:val="28"/>
        </w:rPr>
        <w:t>, GitHub</w:t>
      </w:r>
    </w:p>
    <w:p w14:paraId="6BB91553" w14:textId="37502434" w:rsid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Data Source: Kaggle “Credit Card Fraud Detection” dataset</w:t>
      </w:r>
    </w:p>
    <w:p w14:paraId="51CF75DA" w14:textId="77777777" w:rsidR="002B1AF2" w:rsidRPr="002B1AF2" w:rsidRDefault="002B1AF2" w:rsidP="002B1AF2">
      <w:pPr>
        <w:rPr>
          <w:sz w:val="28"/>
          <w:szCs w:val="28"/>
        </w:rPr>
      </w:pPr>
    </w:p>
    <w:p w14:paraId="4A74C3FF" w14:textId="7C8FF9E8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Methodology</w:t>
      </w:r>
      <w:r w:rsidRPr="002B1AF2">
        <w:rPr>
          <w:b/>
          <w:bCs/>
          <w:sz w:val="32"/>
          <w:szCs w:val="32"/>
        </w:rPr>
        <w:t xml:space="preserve"> </w:t>
      </w:r>
    </w:p>
    <w:p w14:paraId="6E661EC3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Data collection and cleaning.</w:t>
      </w:r>
    </w:p>
    <w:p w14:paraId="32C15439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Exploratory data analysis and visualization.</w:t>
      </w:r>
    </w:p>
    <w:p w14:paraId="5ED33CF0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Feature engineering and class imbalance handling (SMOTE/</w:t>
      </w:r>
      <w:proofErr w:type="spellStart"/>
      <w:r w:rsidRPr="002B1AF2">
        <w:rPr>
          <w:sz w:val="28"/>
          <w:szCs w:val="28"/>
        </w:rPr>
        <w:t>undersampling</w:t>
      </w:r>
      <w:proofErr w:type="spellEnd"/>
      <w:r w:rsidRPr="002B1AF2">
        <w:rPr>
          <w:sz w:val="28"/>
          <w:szCs w:val="28"/>
        </w:rPr>
        <w:t>).</w:t>
      </w:r>
    </w:p>
    <w:p w14:paraId="65CAC927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Model training (Logistic Regression, Random Forest, etc.) and evaluation.</w:t>
      </w:r>
    </w:p>
    <w:p w14:paraId="545311B2" w14:textId="77777777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 xml:space="preserve">- Integration into a </w:t>
      </w:r>
      <w:proofErr w:type="spellStart"/>
      <w:r w:rsidRPr="002B1AF2">
        <w:rPr>
          <w:sz w:val="28"/>
          <w:szCs w:val="28"/>
        </w:rPr>
        <w:t>Streamlit</w:t>
      </w:r>
      <w:proofErr w:type="spellEnd"/>
      <w:r w:rsidRPr="002B1AF2">
        <w:rPr>
          <w:sz w:val="28"/>
          <w:szCs w:val="28"/>
        </w:rPr>
        <w:t xml:space="preserve"> web application.</w:t>
      </w:r>
    </w:p>
    <w:p w14:paraId="3674103B" w14:textId="2F93CE03" w:rsidR="002B1AF2" w:rsidRPr="002B1AF2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- Deployment and testing.</w:t>
      </w:r>
    </w:p>
    <w:p w14:paraId="1B801623" w14:textId="77777777" w:rsidR="002B1AF2" w:rsidRDefault="002B1AF2" w:rsidP="002B1AF2"/>
    <w:p w14:paraId="3CAF33D1" w14:textId="0E338CE4" w:rsidR="002B1AF2" w:rsidRPr="002B1AF2" w:rsidRDefault="002B1AF2" w:rsidP="002B1AF2">
      <w:pPr>
        <w:rPr>
          <w:b/>
          <w:bCs/>
          <w:sz w:val="32"/>
          <w:szCs w:val="32"/>
        </w:rPr>
      </w:pPr>
      <w:r w:rsidRPr="002B1AF2">
        <w:rPr>
          <w:b/>
          <w:bCs/>
          <w:sz w:val="32"/>
          <w:szCs w:val="32"/>
        </w:rPr>
        <w:t>Expected Outcome</w:t>
      </w:r>
    </w:p>
    <w:p w14:paraId="404707C5" w14:textId="30B3FD8B" w:rsidR="00756856" w:rsidRDefault="002B1AF2" w:rsidP="002B1AF2">
      <w:pPr>
        <w:rPr>
          <w:sz w:val="28"/>
          <w:szCs w:val="28"/>
        </w:rPr>
      </w:pPr>
      <w:r w:rsidRPr="002B1AF2">
        <w:rPr>
          <w:sz w:val="28"/>
          <w:szCs w:val="28"/>
        </w:rPr>
        <w:t>A fully functional fraud detection web app capable of classifying transactions with high recall and providing clear usage</w:t>
      </w:r>
      <w:r w:rsidRPr="002B1AF2">
        <w:rPr>
          <w:sz w:val="28"/>
          <w:szCs w:val="28"/>
        </w:rPr>
        <w:t xml:space="preserve"> </w:t>
      </w:r>
      <w:r w:rsidRPr="002B1AF2">
        <w:rPr>
          <w:sz w:val="28"/>
          <w:szCs w:val="28"/>
        </w:rPr>
        <w:t>instructions for integration in financial systems</w:t>
      </w:r>
      <w:r w:rsidRPr="002B1AF2">
        <w:rPr>
          <w:sz w:val="28"/>
          <w:szCs w:val="28"/>
        </w:rPr>
        <w:t>.</w:t>
      </w:r>
    </w:p>
    <w:p w14:paraId="57531AC7" w14:textId="77777777" w:rsidR="002B1AF2" w:rsidRDefault="002B1AF2" w:rsidP="002B1AF2">
      <w:pPr>
        <w:rPr>
          <w:sz w:val="28"/>
          <w:szCs w:val="28"/>
        </w:rPr>
      </w:pPr>
    </w:p>
    <w:p w14:paraId="1F024163" w14:textId="375573F5" w:rsidR="002B1AF2" w:rsidRDefault="002B1AF2" w:rsidP="002B1A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0563EC" wp14:editId="2ACC5F51">
            <wp:extent cx="4681111" cy="2520000"/>
            <wp:effectExtent l="0" t="0" r="0" b="0"/>
            <wp:docPr id="83479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3294" name="Picture 834793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0F40" w14:textId="7B34432E" w:rsidR="002B1AF2" w:rsidRPr="002B1AF2" w:rsidRDefault="002B1AF2" w:rsidP="002B1A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20CA99" wp14:editId="644E4C27">
            <wp:extent cx="4667666" cy="2520000"/>
            <wp:effectExtent l="0" t="0" r="0" b="0"/>
            <wp:docPr id="634406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6897" name="Picture 634406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F2" w:rsidRPr="002B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F2"/>
    <w:rsid w:val="00000D08"/>
    <w:rsid w:val="002B1AF2"/>
    <w:rsid w:val="006817F4"/>
    <w:rsid w:val="00756856"/>
    <w:rsid w:val="0082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5B0F"/>
  <w15:chartTrackingRefBased/>
  <w15:docId w15:val="{06168319-BF05-4BE6-9948-74FAE73B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A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Salim</dc:creator>
  <cp:keywords/>
  <dc:description/>
  <cp:lastModifiedBy>Amra Salim</cp:lastModifiedBy>
  <cp:revision>1</cp:revision>
  <dcterms:created xsi:type="dcterms:W3CDTF">2025-08-11T14:50:00Z</dcterms:created>
  <dcterms:modified xsi:type="dcterms:W3CDTF">2025-08-11T14:59:00Z</dcterms:modified>
</cp:coreProperties>
</file>