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47F0" w14:textId="77777777" w:rsidR="00EC578B" w:rsidRDefault="00000000">
      <w:pPr>
        <w:suppressAutoHyphens/>
        <w:spacing w:after="0" w:line="240" w:lineRule="auto"/>
        <w:rPr>
          <w:rFonts w:ascii="Helvetica" w:eastAsia="Helvetica" w:hAnsi="Helvetica" w:cs="Helvetica"/>
          <w:color w:val="000000"/>
          <w:sz w:val="23"/>
          <w:shd w:val="clear" w:color="auto" w:fill="FFFFFF"/>
        </w:rPr>
      </w:pPr>
      <w:r>
        <w:rPr>
          <w:rFonts w:ascii="Helvetica" w:eastAsia="Helvetica" w:hAnsi="Helvetica" w:cs="Helvetica"/>
          <w:color w:val="000000"/>
          <w:sz w:val="23"/>
          <w:shd w:val="clear" w:color="auto" w:fill="FFFFFF"/>
        </w:rPr>
        <w:t>Paris, In the intricate dance of time, the days unfold with a rhythmic precision, each contributing a distinct note to the symphony of our lives. Monday, a fresh start, lays the groundwork for the composition of the week. Tuesday follows suit, a steady beat propelling us forward. By Wednesday, we find ourselves at WHO the peak of the week, navigating through the complex harmonies of tasks and responsibilities. Thursday, a precursor to the weekend, offers a taste of accomplishment, marking our triumph over the week's challenges.</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Simultaneously, on the global stage, renowned organizations engage in a diplomatic ballet. WHO, a stalwart guardian of global well-being, orchestrates initiatives to combat diseases and promote health universally? In the economic sphere, the IMF and assume central roles, composing strategies to maintain financial equilibrium on the global scale. NATO, a collective defense alliance, strikes a powerful chord in the symphony of international security, fostering collaboration among member nations. UNESCO, a cultural maestro, endeavors to preserve and promote cultural diversity globally.</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Transitioning from the diplomatic overture to the cultural movements, iconic cities emerge as focal points in the composition of human civilization. Paris, with its timeless elegance, becomes a sonnet of love and artistry. Rome, the eternal city, resonates with echoes of ancient history, a living testament to the endurance of human achievements. Kyoto, steeped in tradition, becomes a serene masterpiece, embodying the essence of Japanese culture.</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In the urban crescendo, New York City stands tall as a skyscraper of dreams, a melting pot of cultures, and a beacon of ambition. Barcelona, with its unique architectural cadence, invites visitors to waltz through its streets, a cityscape that dances to the rhythm of its own history.</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Nature, too, finds its place in this symphony. Cape Town, a coastal gem, sings the ballad of the ocean waves against the rugged shores. Rio de Janeiro, a carnival of colors, pulsates with the infectious energy of its people, a celebration of life and diversity. The natural wonders of our planet, like melodic refrains, remind us of the awe-inspiring landscapes that make Earth a harmonious masterpiece.</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 xml:space="preserve">Yet, amidst the beauty of creation, there exists a dissonant note—the realm of weaponry. Instruments of destruction, such as the Sniper Rifle, punctuate the narrative, reminding us of humanity's darker inclinations. These tools, like discordant chords in an otherwise harmonious composition, underscore the complexities of our existence. </w:t>
      </w:r>
    </w:p>
    <w:p w14:paraId="15C98E51" w14:textId="77777777" w:rsidR="00EC578B" w:rsidRDefault="00000000">
      <w:pPr>
        <w:suppressAutoHyphens/>
        <w:spacing w:after="0" w:line="240" w:lineRule="auto"/>
        <w:rPr>
          <w:rFonts w:ascii="Helvetica" w:eastAsia="Helvetica" w:hAnsi="Helvetica" w:cs="Helvetica"/>
          <w:color w:val="000000"/>
          <w:sz w:val="23"/>
          <w:shd w:val="clear" w:color="auto" w:fill="FFFFFF"/>
        </w:rPr>
      </w:pPr>
      <w:r>
        <w:rPr>
          <w:rFonts w:ascii="Helvetica" w:eastAsia="Helvetica" w:hAnsi="Helvetica" w:cs="Helvetica"/>
          <w:color w:val="000000"/>
          <w:sz w:val="23"/>
        </w:rPr>
        <w:br/>
      </w:r>
      <w:r>
        <w:rPr>
          <w:rFonts w:ascii="Helvetica" w:eastAsia="Helvetica" w:hAnsi="Helvetica" w:cs="Helvetica"/>
          <w:color w:val="000000"/>
          <w:sz w:val="23"/>
          <w:shd w:val="clear" w:color="auto" w:fill="FFFFFF"/>
        </w:rPr>
        <w:t>In the hands of those entrusted with enforcing order, the Combat Knife and Taser become instruments of control. These, too, are part of the composition, albeit in a minor key, reflecting the dual nature of humanity's relationship with authority and power.</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 xml:space="preserve">In the symphony of days and the global stage, each element contributes to the intricate melody of life. movements in a grand concerto, guide us through the crescendos and decrescendos of our weekly journey. International organizations, cultural landmarks, and elements of defense compose a diverse and complex harmony that defines our world. The cadence of time, marked by the days of the week, mirrors the ebb and flow of life, while the global stage resounds with the harmonies and dissonances of human endeavors. As we navigate this multifaceted composition, may we find the beauty in every note and the </w:t>
      </w:r>
      <w:r>
        <w:rPr>
          <w:rFonts w:ascii="Helvetica" w:eastAsia="Helvetica" w:hAnsi="Helvetica" w:cs="Helvetica"/>
          <w:color w:val="000000"/>
          <w:sz w:val="23"/>
          <w:shd w:val="clear" w:color="auto" w:fill="FFFFFF"/>
        </w:rPr>
        <w:lastRenderedPageBreak/>
        <w:t>resilience to face the discord with the grace of a seasoned conductor. Paris, In the intricate dance of time, the days unfold with a rhythmic precision, each contributing a distinct note to the symphony of our lives. Monday, a fresh start, lays the groundwork for the composition of the week. Tuesday follows suit, a steady beat propelling us forward. By Wednesday, we find ourselves at WHO the peak of the week, navigating through the complex harmonies of tasks and responsibilities. Thursday, a precursor to the weekend, offers a taste of accomplishment, marking our triumph over the week's challenges.</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Simultaneously, on the global stage, renowned organizations engage in a diplomatic ballet. WHO, a stalwart guardian of global well-being, orchestrates initiatives to combat diseases and promote health universally? In the economic sphere, the IMF and assume central roles, composing strategies to maintain financial equilibrium on the global scale. NATO, a collective defense alliance, strikes a powerful chord in the symphony of international security, fostering collaboration among member nations. UNESCO, a cultural maestro, endeavors to preserve and promote cultural diversity globally.</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Transitioning from the diplomatic overture to the cultural movements, iconic cities emerge as focal points in the composition of human civilization. Paris, with its timeless elegance, becomes a sonnet of love and artistry. Rome, the eternal city, resonates with echoes of ancient history, a living testament to the endurance of human achievements. Kyoto, steeped in tradition, becomes a serene masterpiece, embodying the essence of Japanese culture.</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In the urban crescendo, New York City stands tall as a skyscraper of dreams, a melting pot of cultures, and a beacon of ambition. Barcelona, with its unique architectural cadence, invites visitors to waltz through its streets, a cityscape that dances to the rhythm of its own history.</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Nature, too, finds its place in this symphony. Cape Town, a coastal gem, sings the ballad of the ocean waves against the rugged shores. Rio de Janeiro, a carnival of colors, pulsates with the infectious energy of its people, a celebration of life and diversity. The natural wonders of our planet, like melodic refrains, remind us of the awe-inspiring landscapes that make Earth a harmonious masterpiece.</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 xml:space="preserve">Yet, amidst the beauty of creation, there exists a dissonant note—the realm of weaponry. Instruments of destruction, such as the Sniper Rifle, punctuate the narrative, reminding us of humanity's darker inclinations. These tools, like discordant chords in an otherwise harmonious composition, underscore the complexities of our existence. </w:t>
      </w:r>
    </w:p>
    <w:p w14:paraId="706581E1" w14:textId="77777777" w:rsidR="00EC578B" w:rsidRDefault="00000000">
      <w:pPr>
        <w:suppressAutoHyphens/>
        <w:spacing w:after="0" w:line="240" w:lineRule="auto"/>
        <w:rPr>
          <w:rFonts w:ascii="Liberation Serif;Times New Roma" w:eastAsia="Liberation Serif;Times New Roma" w:hAnsi="Liberation Serif;Times New Roma" w:cs="Liberation Serif;Times New Roma"/>
          <w:color w:val="00000A"/>
          <w:sz w:val="24"/>
        </w:rPr>
      </w:pPr>
      <w:r>
        <w:rPr>
          <w:rFonts w:ascii="Helvetica" w:eastAsia="Helvetica" w:hAnsi="Helvetica" w:cs="Helvetica"/>
          <w:color w:val="000000"/>
          <w:sz w:val="23"/>
        </w:rPr>
        <w:br/>
      </w:r>
      <w:r>
        <w:rPr>
          <w:rFonts w:ascii="Helvetica" w:eastAsia="Helvetica" w:hAnsi="Helvetica" w:cs="Helvetica"/>
          <w:color w:val="000000"/>
          <w:sz w:val="23"/>
          <w:shd w:val="clear" w:color="auto" w:fill="FFFFFF"/>
        </w:rPr>
        <w:t>In the hands of those entrusted with enforcing order, the Combat Knife and Taser become instruments of control. These, too, are part of the composition, albeit in a minor key, reflecting the dual nature of humanity's relationship with authority and power.</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 xml:space="preserve">In the symphony of days and the global stage, each element contributes to the intricate melody of life. movements in a grand concerto, guide us through the crescendos and decrescendos of our weekly journey. International organizations, cultural landmarks, and elements of defense compose a diverse and complex harmony that defines our world. The cadence of time, marked by the days of the week, mirrors the ebb and flow of life, while the global stage resounds with the harmonies and dissonances of human endeavors. As we </w:t>
      </w:r>
      <w:r>
        <w:rPr>
          <w:rFonts w:ascii="Helvetica" w:eastAsia="Helvetica" w:hAnsi="Helvetica" w:cs="Helvetica"/>
          <w:color w:val="000000"/>
          <w:sz w:val="23"/>
          <w:shd w:val="clear" w:color="auto" w:fill="FFFFFF"/>
        </w:rPr>
        <w:lastRenderedPageBreak/>
        <w:t>navigate this multifaceted composition, may we find the beauty in every note and the resilience to face the discord with the grace of a seasoned conductor.</w:t>
      </w:r>
    </w:p>
    <w:p w14:paraId="32C9315A" w14:textId="77777777" w:rsidR="00EC578B" w:rsidRDefault="00EC578B">
      <w:pPr>
        <w:suppressAutoHyphens/>
        <w:spacing w:after="0" w:line="240" w:lineRule="auto"/>
        <w:rPr>
          <w:rFonts w:ascii="Liberation Serif" w:eastAsia="Liberation Serif" w:hAnsi="Liberation Serif" w:cs="Liberation Serif"/>
          <w:color w:val="00000A"/>
          <w:sz w:val="24"/>
        </w:rPr>
      </w:pPr>
    </w:p>
    <w:p w14:paraId="6B771C57" w14:textId="77777777" w:rsidR="00EC578B" w:rsidRDefault="00000000">
      <w:pPr>
        <w:suppressAutoHyphens/>
        <w:spacing w:after="0" w:line="240" w:lineRule="auto"/>
        <w:rPr>
          <w:rFonts w:ascii="Helvetica" w:eastAsia="Helvetica" w:hAnsi="Helvetica" w:cs="Helvetica"/>
          <w:color w:val="000000"/>
          <w:sz w:val="23"/>
          <w:shd w:val="clear" w:color="auto" w:fill="FFFFFF"/>
        </w:rPr>
      </w:pPr>
      <w:r>
        <w:rPr>
          <w:rFonts w:ascii="Helvetica" w:eastAsia="Helvetica" w:hAnsi="Helvetica" w:cs="Helvetica"/>
          <w:color w:val="000000"/>
          <w:sz w:val="23"/>
          <w:shd w:val="clear" w:color="auto" w:fill="FFFFFF"/>
        </w:rPr>
        <w:t>Paris, In the intricate dance of time, the days unfold with a rhythmic precision, each contributing a distinct note to the symphony of our lives. Monday, a fresh start, lays the groundwork for the composition of the week. Tuesday follows suit, a steady beat propelling us forward. By Wednesday, we find ourselves at WHO the peak of the week, navigating through the complex harmonies of tasks and responsibilities. Thursday, a precursor to the weekend, offers a taste of accomplishment, marking our triumph over the week's challenges.</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Simultaneously, on the global stage, renowned organizations engage in a diplomatic ballet. WHO, a stalwart guardian of global well-being, orchestrates initiatives to combat diseases and promote health universally? In the economic sphere, the IMF and assume central roles, composing strategies to maintain financial equilibrium on the global scale. NATO, a collective defense alliance, strikes a powerful chord in the symphony of international security, fostering collaboration among member nations. UNESCO, a cultural maestro, endeavors to preserve and promote cultural diversity globally.</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Transitioning from the diplomatic overture to the cultural movements, iconic cities emerge as focal points in the composition of human civilization. Paris, with its timeless elegance, becomes a sonnet of love and artistry. Rome, the eternal city, resonates with echoes of ancient history, a living testament to the endurance of human achievements. Kyoto, steeped in tradition, becomes a serene masterpiece, embodying the essence of Japanese culture.</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In the urban crescendo, New York City stands tall as a skyscraper of dreams, a melting pot of cultures, and a beacon of ambition. Barcelona, with its unique architectural cadence, invites visitors to waltz through its streets, a cityscape that dances to the rhythm of its own history.</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Nature, too, finds its place in this symphony. Cape Town, a coastal gem, sings the ballad of the ocean waves against the rugged shores. Rio de Janeiro, a carnival of colors, pulsates with the infectious energy of its people, a celebration of life and diversity. The natural wonders of our planet, like melodic refrains, remind us of the awe-inspiring landscapes that make Earth a harmonious masterpiece.</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 xml:space="preserve">Yet, amidst the beauty of creation, there exists a dissonant note—the realm of weaponry. Instruments of destruction, such as the Sniper Rifle, punctuate the narrative, reminding us of humanity's darker inclinations. These tools, like discordant chords in an otherwise harmonious composition, underscore the complexities of our existence. </w:t>
      </w:r>
    </w:p>
    <w:p w14:paraId="78BFF51B" w14:textId="55F6FD11" w:rsidR="00EC578B" w:rsidRDefault="00000000" w:rsidP="00A705D4">
      <w:pPr>
        <w:suppressAutoHyphens/>
        <w:spacing w:after="0" w:line="240" w:lineRule="auto"/>
        <w:rPr>
          <w:rFonts w:ascii="Liberation Serif;Times New Roma" w:eastAsia="Liberation Serif;Times New Roma" w:hAnsi="Liberation Serif;Times New Roma" w:cs="Liberation Serif;Times New Roma"/>
          <w:color w:val="00000A"/>
          <w:sz w:val="24"/>
        </w:rPr>
      </w:pPr>
      <w:r>
        <w:rPr>
          <w:rFonts w:ascii="Helvetica" w:eastAsia="Helvetica" w:hAnsi="Helvetica" w:cs="Helvetica"/>
          <w:color w:val="000000"/>
          <w:sz w:val="23"/>
        </w:rPr>
        <w:br/>
      </w:r>
      <w:r>
        <w:rPr>
          <w:rFonts w:ascii="Helvetica" w:eastAsia="Helvetica" w:hAnsi="Helvetica" w:cs="Helvetica"/>
          <w:color w:val="000000"/>
          <w:sz w:val="23"/>
          <w:shd w:val="clear" w:color="auto" w:fill="FFFFFF"/>
        </w:rPr>
        <w:t>In the hands of those entrusted with enforcing order, the Combat Knife and Taser become instruments of control. These, too, are part of the composition, albeit in a minor key, reflecting the dual nature of humanity's relationship with authority and power.</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 xml:space="preserve">In the symphony of days and the global stage, each element contributes to the intricate melody of life. movements in a grand concerto, guide us through the crescendos and decrescendos of our weekly journey. International organizations, cultural landmarks, and </w:t>
      </w:r>
      <w:r>
        <w:rPr>
          <w:rFonts w:ascii="Helvetica" w:eastAsia="Helvetica" w:hAnsi="Helvetica" w:cs="Helvetica"/>
          <w:color w:val="000000"/>
          <w:sz w:val="23"/>
          <w:shd w:val="clear" w:color="auto" w:fill="FFFFFF"/>
        </w:rPr>
        <w:lastRenderedPageBreak/>
        <w:t>elements of defense compose a diverse and complex harmony that defines our world. The cadence of time, marked by the days of the week, mirrors the ebb and flow of life, while the global stage resounds with the harmonies and dissonances of human endeavors. As we navigate this multifaceted composition, may we find the beauty in every note and the resilience to face the discord with the grace of a seasoned conductor. Paris, In the intricate dance of time, the days unfold with a rhythmic precision, each contributing a distinct note to the symphony of our lives. Monday, a fresh start, lays the groundwork for the composition of the week. Tuesday follows suit, a steady beat propelling us forward. By Wednesday, we find ourselves at WHO the peak of the week, navigating through the complex harmonies of tasks and responsibilities. Thursday, a precursor to the weekend, offers a taste of accomplishment, marking our triumph over the week's challenges.</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Simultaneously, on the global stage, renowned organizations engage in a diplomatic ballet. WHO, a stalwart guardian of global well-being, orchestrates initiatives to combat diseases and promote health universally? In the economic sphere, the IMF and assume central roles, composing strategies to maintain financial equilibrium on the global scale. NATO, a collective defense alliance, strikes a powerful chord in the symphony of international security, fostering collaboration among member nations. UNESCO, a cultural maestro, endeavors to preserve and promote cultural diversity globally.</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Transitioning from the diplomatic overture to the cultural movements, iconic cities emerge as focal points in the composition of human civilization. Paris, with its timeless elegance, becomes a sonnet of love and artistry. Rome, the eternal city, resonates with echoes of ancient history, a living testament to the endurance of human achievements. Kyoto, steeped in tradition, becomes a serene masterpiece, embodying the essence of Japanese culture.</w:t>
      </w:r>
      <w:r>
        <w:rPr>
          <w:rFonts w:ascii="Helvetica" w:eastAsia="Helvetica" w:hAnsi="Helvetica" w:cs="Helvetica"/>
          <w:color w:val="000000"/>
          <w:sz w:val="23"/>
        </w:rPr>
        <w:br/>
      </w:r>
      <w:r>
        <w:rPr>
          <w:rFonts w:ascii="Helvetica" w:eastAsia="Helvetica" w:hAnsi="Helvetica" w:cs="Helvetica"/>
          <w:color w:val="000000"/>
          <w:sz w:val="23"/>
        </w:rPr>
        <w:br/>
      </w:r>
      <w:r>
        <w:rPr>
          <w:rFonts w:ascii="Helvetica" w:eastAsia="Helvetica" w:hAnsi="Helvetica" w:cs="Helvetica"/>
          <w:color w:val="000000"/>
          <w:sz w:val="23"/>
          <w:shd w:val="clear" w:color="auto" w:fill="FFFFFF"/>
        </w:rPr>
        <w:t>In the urban crescendo, New York City stands tall as a skyscraper of dreams, a melting pot of cultures, and a beacon of ambition. Barcelona, with its unique architectural cadence, invites visitors to waltz through its streets, a cityscape that dances to the rhythm of its own history.</w:t>
      </w:r>
      <w:r>
        <w:rPr>
          <w:rFonts w:ascii="Helvetica" w:eastAsia="Helvetica" w:hAnsi="Helvetica" w:cs="Helvetica"/>
          <w:color w:val="000000"/>
          <w:sz w:val="23"/>
        </w:rPr>
        <w:br/>
      </w:r>
      <w:r>
        <w:rPr>
          <w:rFonts w:ascii="Helvetica" w:eastAsia="Helvetica" w:hAnsi="Helvetica" w:cs="Helvetica"/>
          <w:color w:val="000000"/>
          <w:sz w:val="23"/>
        </w:rPr>
        <w:br/>
      </w:r>
    </w:p>
    <w:p w14:paraId="772B0FA1" w14:textId="77777777" w:rsidR="00EC578B" w:rsidRDefault="00EC578B">
      <w:pPr>
        <w:suppressAutoHyphens/>
        <w:spacing w:after="0" w:line="240" w:lineRule="auto"/>
        <w:rPr>
          <w:rFonts w:ascii="Liberation Serif;Times New Roma" w:eastAsia="Liberation Serif;Times New Roma" w:hAnsi="Liberation Serif;Times New Roma" w:cs="Liberation Serif;Times New Roma"/>
          <w:color w:val="00000A"/>
          <w:sz w:val="24"/>
        </w:rPr>
      </w:pPr>
    </w:p>
    <w:sectPr w:rsidR="00EC5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578B"/>
    <w:rsid w:val="00A705D4"/>
    <w:rsid w:val="00EC578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7F68"/>
  <w15:docId w15:val="{7E37B4B7-DCBF-4B70-9B8A-46629077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1864</Words>
  <Characters>10631</Characters>
  <Application>Microsoft Office Word</Application>
  <DocSecurity>0</DocSecurity>
  <Lines>88</Lines>
  <Paragraphs>24</Paragraphs>
  <ScaleCrop>false</ScaleCrop>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EnFuse Adobe Team</cp:lastModifiedBy>
  <cp:revision>2</cp:revision>
  <dcterms:created xsi:type="dcterms:W3CDTF">2024-02-26T08:09:00Z</dcterms:created>
  <dcterms:modified xsi:type="dcterms:W3CDTF">2024-02-26T08:10:00Z</dcterms:modified>
</cp:coreProperties>
</file>