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418701171875" w:firstLine="0"/>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Case Study Report: </w:t>
      </w:r>
      <w:r w:rsidDel="00000000" w:rsidR="00000000" w:rsidRPr="00000000">
        <w:rPr>
          <w:rFonts w:ascii="Times New Roman" w:cs="Times New Roman" w:eastAsia="Times New Roman" w:hAnsi="Times New Roman"/>
          <w:b w:val="1"/>
          <w:sz w:val="23"/>
          <w:szCs w:val="23"/>
          <w:rtl w:val="0"/>
        </w:rPr>
        <w:t xml:space="preserve">Exploring Field Test Mode on iPhone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0.418701171875"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66.28747940063477" w:lineRule="auto"/>
        <w:ind w:left="2.39990234375" w:right="0.24169921875" w:firstLine="9.840087890625"/>
        <w:jc w:val="both"/>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Objective: </w:t>
      </w:r>
      <w:r w:rsidDel="00000000" w:rsidR="00000000" w:rsidRPr="00000000">
        <w:rPr>
          <w:rFonts w:ascii="Times New Roman" w:cs="Times New Roman" w:eastAsia="Times New Roman" w:hAnsi="Times New Roman"/>
          <w:sz w:val="23.999998092651367"/>
          <w:szCs w:val="23.999998092651367"/>
          <w:rtl w:val="0"/>
        </w:rPr>
        <w:t xml:space="preserve">This case study aims to explore and understand key networking information available on smartphones by using the Field Test Mode. As a student using an iPhone 11, I followed the guidelines to gather technical details about my phone's network settings and performance.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78515625" w:line="240" w:lineRule="auto"/>
        <w:ind w:left="18.71994018554687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1. Device Information: </w:t>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99.59228515625" w:line="240" w:lineRule="auto"/>
        <w:ind w:left="720" w:right="0" w:hanging="360"/>
        <w:jc w:val="left"/>
        <w:rPr>
          <w:rFonts w:ascii="Times New Roman" w:cs="Times New Roman" w:eastAsia="Times New Roman" w:hAnsi="Times New Roman"/>
          <w:b w:val="1"/>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Device Type: </w:t>
      </w:r>
      <w:r w:rsidDel="00000000" w:rsidR="00000000" w:rsidRPr="00000000">
        <w:rPr>
          <w:rFonts w:ascii="Times New Roman" w:cs="Times New Roman" w:eastAsia="Times New Roman" w:hAnsi="Times New Roman"/>
          <w:sz w:val="23.999998092651367"/>
          <w:szCs w:val="23.999998092651367"/>
          <w:rtl w:val="0"/>
        </w:rPr>
        <w:t xml:space="preserve">iPhone 11</w:t>
      </w:r>
    </w:p>
    <w:p w:rsidR="00000000" w:rsidDel="00000000" w:rsidP="00000000" w:rsidRDefault="00000000" w:rsidRPr="00000000" w14:paraId="00000006">
      <w:pPr>
        <w:widowControl w:val="0"/>
        <w:numPr>
          <w:ilvl w:val="0"/>
          <w:numId w:val="3"/>
        </w:numPr>
        <w:spacing w:before="0" w:beforeAutospacing="0" w:line="240" w:lineRule="auto"/>
        <w:ind w:left="720" w:hanging="360"/>
        <w:rPr>
          <w:rFonts w:ascii="Times New Roman" w:cs="Times New Roman" w:eastAsia="Times New Roman" w:hAnsi="Times New Roman"/>
          <w:b w:val="1"/>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Operating System: </w:t>
      </w:r>
      <w:r w:rsidDel="00000000" w:rsidR="00000000" w:rsidRPr="00000000">
        <w:rPr>
          <w:rFonts w:ascii="Times New Roman" w:cs="Times New Roman" w:eastAsia="Times New Roman" w:hAnsi="Times New Roman"/>
          <w:sz w:val="23.999998092651367"/>
          <w:szCs w:val="23.999998092651367"/>
          <w:rtl w:val="0"/>
        </w:rPr>
        <w:t xml:space="preserve">iOS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240" w:lineRule="auto"/>
        <w:ind w:left="373.2798767089844"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9658203125" w:line="240" w:lineRule="auto"/>
        <w:ind w:left="8.63998413085937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2. Key Network Parameters and Their Importance: </w:t>
      </w:r>
    </w:p>
    <w:p w:rsidR="00000000" w:rsidDel="00000000" w:rsidP="00000000" w:rsidRDefault="00000000" w:rsidRPr="00000000" w14:paraId="00000009">
      <w:pPr>
        <w:widowControl w:val="0"/>
        <w:numPr>
          <w:ilvl w:val="0"/>
          <w:numId w:val="4"/>
        </w:numPr>
        <w:spacing w:before="173.30322265625" w:line="266.28747940063477" w:lineRule="auto"/>
        <w:ind w:left="720" w:right="0.20019531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PLMN (Public Land Mobile Network):</w:t>
        <w:br w:type="textWrapping"/>
      </w:r>
      <w:r w:rsidDel="00000000" w:rsidR="00000000" w:rsidRPr="00000000">
        <w:rPr>
          <w:rFonts w:ascii="Times New Roman" w:cs="Times New Roman" w:eastAsia="Times New Roman" w:hAnsi="Times New Roman"/>
          <w:sz w:val="23.999998092651367"/>
          <w:szCs w:val="23.999998092651367"/>
          <w:rtl w:val="0"/>
        </w:rPr>
        <w:t xml:space="preserve">The PLMN 404 94 indicates that the network is part of a particular service provider, identified by the Mobile Country Code (404) and Mobile Network Code (94).</w:t>
      </w:r>
    </w:p>
    <w:p w:rsidR="00000000" w:rsidDel="00000000" w:rsidP="00000000" w:rsidRDefault="00000000" w:rsidRPr="00000000" w14:paraId="0000000A">
      <w:pPr>
        <w:widowControl w:val="0"/>
        <w:spacing w:after="240" w:before="240" w:line="266.28747940063477" w:lineRule="auto"/>
        <w:ind w:left="720" w:firstLine="0"/>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Importance:</w:t>
      </w:r>
      <w:r w:rsidDel="00000000" w:rsidR="00000000" w:rsidRPr="00000000">
        <w:rPr>
          <w:rFonts w:ascii="Times New Roman" w:cs="Times New Roman" w:eastAsia="Times New Roman" w:hAnsi="Times New Roman"/>
          <w:sz w:val="23.999998092651367"/>
          <w:szCs w:val="23.999998092651367"/>
          <w:rtl w:val="0"/>
        </w:rPr>
        <w:t xml:space="preserve"> Helps in determining the cellular network to which the phone is connected.</w:t>
      </w:r>
    </w:p>
    <w:p w:rsidR="00000000" w:rsidDel="00000000" w:rsidP="00000000" w:rsidRDefault="00000000" w:rsidRPr="00000000" w14:paraId="0000000B">
      <w:pPr>
        <w:widowControl w:val="0"/>
        <w:numPr>
          <w:ilvl w:val="0"/>
          <w:numId w:val="7"/>
        </w:numPr>
        <w:spacing w:before="173.30322265625" w:line="266.28747940063477" w:lineRule="auto"/>
        <w:ind w:left="720" w:right="0.20019531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Band Info:</w:t>
        <w:br w:type="textWrapping"/>
      </w:r>
      <w:r w:rsidDel="00000000" w:rsidR="00000000" w:rsidRPr="00000000">
        <w:rPr>
          <w:rFonts w:ascii="Times New Roman" w:cs="Times New Roman" w:eastAsia="Times New Roman" w:hAnsi="Times New Roman"/>
          <w:sz w:val="23.999998092651367"/>
          <w:szCs w:val="23.999998092651367"/>
          <w:rtl w:val="0"/>
        </w:rPr>
        <w:t xml:space="preserve">The current band info is 1, indicating the specific frequency band the device is using for communication.</w:t>
      </w:r>
    </w:p>
    <w:p w:rsidR="00000000" w:rsidDel="00000000" w:rsidP="00000000" w:rsidRDefault="00000000" w:rsidRPr="00000000" w14:paraId="0000000C">
      <w:pPr>
        <w:widowControl w:val="0"/>
        <w:spacing w:after="240" w:before="240" w:line="266.28747940063477" w:lineRule="auto"/>
        <w:ind w:left="720" w:firstLine="0"/>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Importance:</w:t>
      </w:r>
      <w:r w:rsidDel="00000000" w:rsidR="00000000" w:rsidRPr="00000000">
        <w:rPr>
          <w:rFonts w:ascii="Times New Roman" w:cs="Times New Roman" w:eastAsia="Times New Roman" w:hAnsi="Times New Roman"/>
          <w:sz w:val="23.999998092651367"/>
          <w:szCs w:val="23.999998092651367"/>
          <w:rtl w:val="0"/>
        </w:rPr>
        <w:t xml:space="preserve"> Determines network bandwidth and affects speed and coverage.</w:t>
      </w:r>
    </w:p>
    <w:p w:rsidR="00000000" w:rsidDel="00000000" w:rsidP="00000000" w:rsidRDefault="00000000" w:rsidRPr="00000000" w14:paraId="0000000D">
      <w:pPr>
        <w:widowControl w:val="0"/>
        <w:numPr>
          <w:ilvl w:val="0"/>
          <w:numId w:val="5"/>
        </w:numPr>
        <w:spacing w:before="173.30322265625" w:line="266.28747940063477" w:lineRule="auto"/>
        <w:ind w:left="720" w:right="0.20019531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Bandwidth:</w:t>
        <w:br w:type="textWrapping"/>
      </w:r>
      <w:r w:rsidDel="00000000" w:rsidR="00000000" w:rsidRPr="00000000">
        <w:rPr>
          <w:rFonts w:ascii="Times New Roman" w:cs="Times New Roman" w:eastAsia="Times New Roman" w:hAnsi="Times New Roman"/>
          <w:sz w:val="23.999998092651367"/>
          <w:szCs w:val="23.999998092651367"/>
          <w:rtl w:val="0"/>
        </w:rPr>
        <w:t xml:space="preserve">The bandwidth is recorded as 5 MHz, indicating the frequency spectrum used by the network.</w:t>
      </w:r>
    </w:p>
    <w:p w:rsidR="00000000" w:rsidDel="00000000" w:rsidP="00000000" w:rsidRDefault="00000000" w:rsidRPr="00000000" w14:paraId="0000000E">
      <w:pPr>
        <w:widowControl w:val="0"/>
        <w:spacing w:after="240" w:before="240" w:line="266.28747940063477" w:lineRule="auto"/>
        <w:ind w:left="0" w:firstLine="0"/>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sz w:val="23.999998092651367"/>
          <w:szCs w:val="23.999998092651367"/>
          <w:rtl w:val="0"/>
        </w:rPr>
        <w:t xml:space="preserve">            </w:t>
      </w:r>
      <w:r w:rsidDel="00000000" w:rsidR="00000000" w:rsidRPr="00000000">
        <w:rPr>
          <w:rFonts w:ascii="Times New Roman" w:cs="Times New Roman" w:eastAsia="Times New Roman" w:hAnsi="Times New Roman"/>
          <w:b w:val="1"/>
          <w:sz w:val="23.999998092651367"/>
          <w:szCs w:val="23.999998092651367"/>
          <w:rtl w:val="0"/>
        </w:rPr>
        <w:t xml:space="preserve">Importance:</w:t>
      </w:r>
      <w:r w:rsidDel="00000000" w:rsidR="00000000" w:rsidRPr="00000000">
        <w:rPr>
          <w:rFonts w:ascii="Times New Roman" w:cs="Times New Roman" w:eastAsia="Times New Roman" w:hAnsi="Times New Roman"/>
          <w:sz w:val="23.999998092651367"/>
          <w:szCs w:val="23.999998092651367"/>
          <w:rtl w:val="0"/>
        </w:rPr>
        <w:t xml:space="preserve"> Determines how much data can be transmitted in a given period.</w:t>
      </w:r>
    </w:p>
    <w:p w:rsidR="00000000" w:rsidDel="00000000" w:rsidP="00000000" w:rsidRDefault="00000000" w:rsidRPr="00000000" w14:paraId="0000000F">
      <w:pPr>
        <w:widowControl w:val="0"/>
        <w:numPr>
          <w:ilvl w:val="0"/>
          <w:numId w:val="9"/>
        </w:numPr>
        <w:spacing w:before="173.30322265625" w:line="266.28747940063477" w:lineRule="auto"/>
        <w:ind w:left="720" w:right="0.20019531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CellID:</w:t>
        <w:br w:type="textWrapping"/>
      </w:r>
      <w:r w:rsidDel="00000000" w:rsidR="00000000" w:rsidRPr="00000000">
        <w:rPr>
          <w:rFonts w:ascii="Times New Roman" w:cs="Times New Roman" w:eastAsia="Times New Roman" w:hAnsi="Times New Roman"/>
          <w:sz w:val="23.999998092651367"/>
          <w:szCs w:val="23.999998092651367"/>
          <w:rtl w:val="0"/>
        </w:rPr>
        <w:t xml:space="preserve">The CellID 164483124 represents the specific tower that the phone is connected to.</w:t>
      </w:r>
    </w:p>
    <w:p w:rsidR="00000000" w:rsidDel="00000000" w:rsidP="00000000" w:rsidRDefault="00000000" w:rsidRPr="00000000" w14:paraId="00000010">
      <w:pPr>
        <w:widowControl w:val="0"/>
        <w:spacing w:after="240" w:before="240" w:line="266.28747940063477" w:lineRule="auto"/>
        <w:ind w:left="720" w:firstLine="0"/>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Importance:</w:t>
      </w:r>
      <w:r w:rsidDel="00000000" w:rsidR="00000000" w:rsidRPr="00000000">
        <w:rPr>
          <w:rFonts w:ascii="Times New Roman" w:cs="Times New Roman" w:eastAsia="Times New Roman" w:hAnsi="Times New Roman"/>
          <w:sz w:val="23.999998092651367"/>
          <w:szCs w:val="23.999998092651367"/>
          <w:rtl w:val="0"/>
        </w:rPr>
        <w:t xml:space="preserve"> Useful for identifying the current cell tower location and its coverage.</w:t>
      </w:r>
    </w:p>
    <w:p w:rsidR="00000000" w:rsidDel="00000000" w:rsidP="00000000" w:rsidRDefault="00000000" w:rsidRPr="00000000" w14:paraId="00000011">
      <w:pPr>
        <w:widowControl w:val="0"/>
        <w:numPr>
          <w:ilvl w:val="0"/>
          <w:numId w:val="1"/>
        </w:numPr>
        <w:spacing w:before="173.30322265625" w:line="266.28747940063477" w:lineRule="auto"/>
        <w:ind w:left="720" w:right="0.20019531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Radio Access:</w:t>
        <w:br w:type="textWrapping"/>
      </w:r>
      <w:r w:rsidDel="00000000" w:rsidR="00000000" w:rsidRPr="00000000">
        <w:rPr>
          <w:rFonts w:ascii="Times New Roman" w:cs="Times New Roman" w:eastAsia="Times New Roman" w:hAnsi="Times New Roman"/>
          <w:sz w:val="23.999998092651367"/>
          <w:szCs w:val="23.999998092651367"/>
          <w:rtl w:val="0"/>
        </w:rPr>
        <w:t xml:space="preserve">The phone uses LTE (Long-Term Evolution) for communication.</w:t>
      </w:r>
    </w:p>
    <w:p w:rsidR="00000000" w:rsidDel="00000000" w:rsidP="00000000" w:rsidRDefault="00000000" w:rsidRPr="00000000" w14:paraId="00000012">
      <w:pPr>
        <w:widowControl w:val="0"/>
        <w:spacing w:after="240" w:before="240" w:line="266.28747940063477" w:lineRule="auto"/>
        <w:ind w:left="720" w:firstLine="0"/>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Importance:</w:t>
      </w:r>
      <w:r w:rsidDel="00000000" w:rsidR="00000000" w:rsidRPr="00000000">
        <w:rPr>
          <w:rFonts w:ascii="Times New Roman" w:cs="Times New Roman" w:eastAsia="Times New Roman" w:hAnsi="Times New Roman"/>
          <w:sz w:val="23.999998092651367"/>
          <w:szCs w:val="23.999998092651367"/>
          <w:rtl w:val="0"/>
        </w:rPr>
        <w:t xml:space="preserve"> LTE is known for high-speed data transmission and better coverage than earlier technologies.</w:t>
      </w:r>
    </w:p>
    <w:p w:rsidR="00000000" w:rsidDel="00000000" w:rsidP="00000000" w:rsidRDefault="00000000" w:rsidRPr="00000000" w14:paraId="00000013">
      <w:pPr>
        <w:widowControl w:val="0"/>
        <w:numPr>
          <w:ilvl w:val="0"/>
          <w:numId w:val="8"/>
        </w:numPr>
        <w:spacing w:before="173.30322265625" w:line="266.28747940063477" w:lineRule="auto"/>
        <w:ind w:left="720" w:right="0.20019531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PCI (Physical Cell ID):</w:t>
        <w:br w:type="textWrapping"/>
      </w:r>
      <w:r w:rsidDel="00000000" w:rsidR="00000000" w:rsidRPr="00000000">
        <w:rPr>
          <w:rFonts w:ascii="Times New Roman" w:cs="Times New Roman" w:eastAsia="Times New Roman" w:hAnsi="Times New Roman"/>
          <w:sz w:val="23.999998092651367"/>
          <w:szCs w:val="23.999998092651367"/>
          <w:rtl w:val="0"/>
        </w:rPr>
        <w:t xml:space="preserve">PCI 401 is used by the device to uniquely identify the physical cell.</w:t>
      </w:r>
    </w:p>
    <w:p w:rsidR="00000000" w:rsidDel="00000000" w:rsidP="00000000" w:rsidRDefault="00000000" w:rsidRPr="00000000" w14:paraId="00000014">
      <w:pPr>
        <w:widowControl w:val="0"/>
        <w:spacing w:after="240" w:before="240" w:line="266.28747940063477" w:lineRule="auto"/>
        <w:ind w:left="720" w:firstLine="0"/>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Importance:</w:t>
      </w:r>
      <w:r w:rsidDel="00000000" w:rsidR="00000000" w:rsidRPr="00000000">
        <w:rPr>
          <w:rFonts w:ascii="Times New Roman" w:cs="Times New Roman" w:eastAsia="Times New Roman" w:hAnsi="Times New Roman"/>
          <w:sz w:val="23.999998092651367"/>
          <w:szCs w:val="23.999998092651367"/>
          <w:rtl w:val="0"/>
        </w:rPr>
        <w:t xml:space="preserve"> Helps with handover decisions and managing interference in cellular networks.</w:t>
      </w:r>
    </w:p>
    <w:p w:rsidR="00000000" w:rsidDel="00000000" w:rsidP="00000000" w:rsidRDefault="00000000" w:rsidRPr="00000000" w14:paraId="00000015">
      <w:pPr>
        <w:widowControl w:val="0"/>
        <w:numPr>
          <w:ilvl w:val="0"/>
          <w:numId w:val="10"/>
        </w:numPr>
        <w:spacing w:before="173.30322265625" w:line="266.28747940063477" w:lineRule="auto"/>
        <w:ind w:left="720" w:right="0.20019531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TAC (Tracking Area Code):</w:t>
        <w:br w:type="textWrapping"/>
      </w:r>
      <w:r w:rsidDel="00000000" w:rsidR="00000000" w:rsidRPr="00000000">
        <w:rPr>
          <w:rFonts w:ascii="Times New Roman" w:cs="Times New Roman" w:eastAsia="Times New Roman" w:hAnsi="Times New Roman"/>
          <w:sz w:val="23.999998092651367"/>
          <w:szCs w:val="23.999998092651367"/>
          <w:rtl w:val="0"/>
        </w:rPr>
        <w:t xml:space="preserve">The TAC is listed as 55357, which represents the geographical area in which the phone is currently located.</w:t>
      </w:r>
    </w:p>
    <w:p w:rsidR="00000000" w:rsidDel="00000000" w:rsidP="00000000" w:rsidRDefault="00000000" w:rsidRPr="00000000" w14:paraId="00000016">
      <w:pPr>
        <w:widowControl w:val="0"/>
        <w:spacing w:after="240" w:before="240" w:line="266.28747940063477" w:lineRule="auto"/>
        <w:ind w:left="720" w:firstLine="0"/>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Importance:</w:t>
      </w:r>
      <w:r w:rsidDel="00000000" w:rsidR="00000000" w:rsidRPr="00000000">
        <w:rPr>
          <w:rFonts w:ascii="Times New Roman" w:cs="Times New Roman" w:eastAsia="Times New Roman" w:hAnsi="Times New Roman"/>
          <w:sz w:val="23.999998092651367"/>
          <w:szCs w:val="23.999998092651367"/>
          <w:rtl w:val="0"/>
        </w:rPr>
        <w:t xml:space="preserve"> Useful for tracking mobile location over time and managing mobility in a network.</w:t>
      </w:r>
    </w:p>
    <w:p w:rsidR="00000000" w:rsidDel="00000000" w:rsidP="00000000" w:rsidRDefault="00000000" w:rsidRPr="00000000" w14:paraId="00000017">
      <w:pPr>
        <w:widowControl w:val="0"/>
        <w:numPr>
          <w:ilvl w:val="0"/>
          <w:numId w:val="2"/>
        </w:numPr>
        <w:spacing w:before="173.30322265625" w:line="266.28747940063477" w:lineRule="auto"/>
        <w:ind w:left="720" w:right="0.20019531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b w:val="1"/>
          <w:sz w:val="23.999998092651367"/>
          <w:szCs w:val="23.999998092651367"/>
          <w:rtl w:val="0"/>
        </w:rPr>
        <w:t xml:space="preserve">EARFCN DL (E-UTRA Absolute Radio Frequency Channel Number - Downlink):</w:t>
        <w:br w:type="textWrapping"/>
      </w:r>
      <w:r w:rsidDel="00000000" w:rsidR="00000000" w:rsidRPr="00000000">
        <w:rPr>
          <w:rFonts w:ascii="Times New Roman" w:cs="Times New Roman" w:eastAsia="Times New Roman" w:hAnsi="Times New Roman"/>
          <w:sz w:val="23.999998092651367"/>
          <w:szCs w:val="23.999998092651367"/>
          <w:rtl w:val="0"/>
        </w:rPr>
        <w:t xml:space="preserve">The EARFCN DL is 390, which identifies the downlink channel the phone uses to receive data.</w:t>
      </w:r>
    </w:p>
    <w:p w:rsidR="00000000" w:rsidDel="00000000" w:rsidP="00000000" w:rsidRDefault="00000000" w:rsidRPr="00000000" w14:paraId="00000018">
      <w:pPr>
        <w:widowControl w:val="0"/>
        <w:spacing w:after="240" w:before="240" w:line="266.28747940063477" w:lineRule="auto"/>
        <w:ind w:left="720" w:firstLine="0"/>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Importance:</w:t>
      </w:r>
      <w:r w:rsidDel="00000000" w:rsidR="00000000" w:rsidRPr="00000000">
        <w:rPr>
          <w:rFonts w:ascii="Times New Roman" w:cs="Times New Roman" w:eastAsia="Times New Roman" w:hAnsi="Times New Roman"/>
          <w:sz w:val="23.999998092651367"/>
          <w:szCs w:val="23.999998092651367"/>
          <w:rtl w:val="0"/>
        </w:rPr>
        <w:t xml:space="preserve"> Determines which frequency band is used for communication.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322265625" w:line="266.28747940063477" w:lineRule="auto"/>
        <w:ind w:left="1450.0799560546875" w:right="0.2001953125" w:hanging="353.0000305175781"/>
        <w:jc w:val="left"/>
        <w:rPr>
          <w:rFonts w:ascii="Noto Sans Symbols" w:cs="Noto Sans Symbols" w:eastAsia="Noto Sans Symbols" w:hAnsi="Noto Sans Symbols"/>
          <w:sz w:val="19.999998092651367"/>
          <w:szCs w:val="19.999998092651367"/>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3. Steps to Access Field Test Mode: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70703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1C">
      <w:pPr>
        <w:widowControl w:val="0"/>
        <w:numPr>
          <w:ilvl w:val="0"/>
          <w:numId w:val="6"/>
        </w:numPr>
        <w:spacing w:after="0" w:afterAutospacing="0" w:before="173.3056640625" w:line="266.28747940063477" w:lineRule="auto"/>
        <w:ind w:left="1440" w:right="0.61035156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sz w:val="23.999998092651367"/>
          <w:szCs w:val="23.999998092651367"/>
          <w:rtl w:val="0"/>
        </w:rPr>
        <w:t xml:space="preserve">Open the phone dialer and dial </w:t>
      </w:r>
      <w:r w:rsidDel="00000000" w:rsidR="00000000" w:rsidRPr="00000000">
        <w:rPr>
          <w:rFonts w:ascii="Times New Roman" w:cs="Times New Roman" w:eastAsia="Times New Roman" w:hAnsi="Times New Roman"/>
          <w:i w:val="1"/>
          <w:sz w:val="23.999998092651367"/>
          <w:szCs w:val="23.999998092651367"/>
          <w:rtl w:val="0"/>
        </w:rPr>
        <w:t xml:space="preserve">3001#12345#</w:t>
      </w:r>
      <w:r w:rsidDel="00000000" w:rsidR="00000000" w:rsidRPr="00000000">
        <w:rPr>
          <w:rFonts w:ascii="Times New Roman" w:cs="Times New Roman" w:eastAsia="Times New Roman" w:hAnsi="Times New Roman"/>
          <w:sz w:val="23.999998092651367"/>
          <w:szCs w:val="23.999998092651367"/>
          <w:rtl w:val="0"/>
        </w:rPr>
        <w:t xml:space="preserve"> to access the Field Test Mode.</w:t>
      </w:r>
    </w:p>
    <w:p w:rsidR="00000000" w:rsidDel="00000000" w:rsidP="00000000" w:rsidRDefault="00000000" w:rsidRPr="00000000" w14:paraId="0000001D">
      <w:pPr>
        <w:widowControl w:val="0"/>
        <w:numPr>
          <w:ilvl w:val="0"/>
          <w:numId w:val="6"/>
        </w:numPr>
        <w:spacing w:after="0" w:afterAutospacing="0" w:before="0" w:beforeAutospacing="0" w:line="266.28747940063477" w:lineRule="auto"/>
        <w:ind w:left="1440" w:right="0.61035156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sz w:val="23.999998092651367"/>
          <w:szCs w:val="23.999998092651367"/>
          <w:rtl w:val="0"/>
        </w:rPr>
        <w:t xml:space="preserve">Navigate to the LTE section for relevant network details.</w:t>
      </w:r>
    </w:p>
    <w:p w:rsidR="00000000" w:rsidDel="00000000" w:rsidP="00000000" w:rsidRDefault="00000000" w:rsidRPr="00000000" w14:paraId="0000001E">
      <w:pPr>
        <w:widowControl w:val="0"/>
        <w:numPr>
          <w:ilvl w:val="0"/>
          <w:numId w:val="6"/>
        </w:numPr>
        <w:spacing w:before="0" w:beforeAutospacing="0" w:line="266.28747940063477" w:lineRule="auto"/>
        <w:ind w:left="1440" w:right="0.6103515625" w:hanging="360"/>
        <w:rPr>
          <w:rFonts w:ascii="Times New Roman" w:cs="Times New Roman" w:eastAsia="Times New Roman" w:hAnsi="Times New Roman"/>
          <w:sz w:val="23.999998092651367"/>
          <w:szCs w:val="23.999998092651367"/>
          <w:u w:val="none"/>
        </w:rPr>
      </w:pPr>
      <w:r w:rsidDel="00000000" w:rsidR="00000000" w:rsidRPr="00000000">
        <w:rPr>
          <w:rFonts w:ascii="Times New Roman" w:cs="Times New Roman" w:eastAsia="Times New Roman" w:hAnsi="Times New Roman"/>
          <w:sz w:val="23.999998092651367"/>
          <w:szCs w:val="23.999998092651367"/>
          <w:rtl w:val="0"/>
        </w:rPr>
        <w:t xml:space="preserve">Took a screenshot of the technical details including PLMN, Band Info, and CellID.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56640625" w:line="266.28747940063477" w:lineRule="auto"/>
        <w:ind w:left="1449.840087890625" w:right="0.6103515625" w:hanging="352.7601623535156"/>
        <w:jc w:val="left"/>
        <w:rPr>
          <w:rFonts w:ascii="Times New Roman" w:cs="Times New Roman" w:eastAsia="Times New Roman" w:hAnsi="Times New Roman"/>
          <w:sz w:val="23.999998092651367"/>
          <w:szCs w:val="23.999998092651367"/>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56640625" w:line="240" w:lineRule="auto"/>
        <w:ind w:left="254.35958862304688" w:right="0" w:firstLine="0"/>
        <w:jc w:val="left"/>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Details Collected: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56640625" w:line="240" w:lineRule="auto"/>
        <w:ind w:left="254.35958862304688"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22">
      <w:pPr>
        <w:widowControl w:val="0"/>
        <w:spacing w:before="173.3056640625" w:line="240" w:lineRule="auto"/>
        <w:ind w:left="254.35958862304688"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PLMN: 404 94</w:t>
      </w:r>
    </w:p>
    <w:p w:rsidR="00000000" w:rsidDel="00000000" w:rsidP="00000000" w:rsidRDefault="00000000" w:rsidRPr="00000000" w14:paraId="00000023">
      <w:pPr>
        <w:widowControl w:val="0"/>
        <w:spacing w:before="173.3056640625" w:line="240" w:lineRule="auto"/>
        <w:ind w:left="254.35958862304688"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Bandwidth: 5 MHz</w:t>
      </w:r>
    </w:p>
    <w:p w:rsidR="00000000" w:rsidDel="00000000" w:rsidP="00000000" w:rsidRDefault="00000000" w:rsidRPr="00000000" w14:paraId="00000024">
      <w:pPr>
        <w:widowControl w:val="0"/>
        <w:spacing w:before="173.3056640625" w:line="240" w:lineRule="auto"/>
        <w:ind w:left="254.35958862304688"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CellID: 164483124</w:t>
      </w:r>
    </w:p>
    <w:p w:rsidR="00000000" w:rsidDel="00000000" w:rsidP="00000000" w:rsidRDefault="00000000" w:rsidRPr="00000000" w14:paraId="00000025">
      <w:pPr>
        <w:widowControl w:val="0"/>
        <w:spacing w:before="173.3056640625" w:line="240" w:lineRule="auto"/>
        <w:ind w:left="254.35958862304688"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Radio Access: LTE</w:t>
      </w:r>
    </w:p>
    <w:p w:rsidR="00000000" w:rsidDel="00000000" w:rsidP="00000000" w:rsidRDefault="00000000" w:rsidRPr="00000000" w14:paraId="00000026">
      <w:pPr>
        <w:widowControl w:val="0"/>
        <w:spacing w:before="173.3056640625" w:line="240" w:lineRule="auto"/>
        <w:ind w:left="254.35958862304688"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PCI: 401</w:t>
      </w:r>
    </w:p>
    <w:p w:rsidR="00000000" w:rsidDel="00000000" w:rsidP="00000000" w:rsidRDefault="00000000" w:rsidRPr="00000000" w14:paraId="00000027">
      <w:pPr>
        <w:widowControl w:val="0"/>
        <w:spacing w:before="173.3056640625" w:line="240" w:lineRule="auto"/>
        <w:ind w:left="254.35958862304688"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TAC: 55357</w:t>
      </w:r>
    </w:p>
    <w:p w:rsidR="00000000" w:rsidDel="00000000" w:rsidP="00000000" w:rsidRDefault="00000000" w:rsidRPr="00000000" w14:paraId="00000028">
      <w:pPr>
        <w:widowControl w:val="0"/>
        <w:spacing w:before="173.3056640625" w:line="240" w:lineRule="auto"/>
        <w:ind w:left="254.35958862304688" w:firstLine="0"/>
        <w:rPr>
          <w:rFonts w:ascii="Times New Roman" w:cs="Times New Roman" w:eastAsia="Times New Roman" w:hAnsi="Times New Roman"/>
          <w:b w:val="1"/>
          <w:sz w:val="23.999998092651367"/>
          <w:szCs w:val="23.999998092651367"/>
        </w:rPr>
      </w:pPr>
      <w:r w:rsidDel="00000000" w:rsidR="00000000" w:rsidRPr="00000000">
        <w:rPr>
          <w:rFonts w:ascii="Times New Roman" w:cs="Times New Roman" w:eastAsia="Times New Roman" w:hAnsi="Times New Roman"/>
          <w:b w:val="1"/>
          <w:sz w:val="23.999998092651367"/>
          <w:szCs w:val="23.999998092651367"/>
          <w:rtl w:val="0"/>
        </w:rPr>
        <w:t xml:space="preserve">EARFCN DL: 390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056640625" w:line="240" w:lineRule="auto"/>
        <w:ind w:left="254.35958862304688"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4. Screenshot: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sz w:val="23.999998092651367"/>
          <w:szCs w:val="23.999998092651367"/>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sz w:val="23.999998092651367"/>
          <w:szCs w:val="23.999998092651367"/>
        </w:rPr>
        <w:drawing>
          <wp:inline distB="114300" distT="114300" distL="114300" distR="114300">
            <wp:extent cx="4321416" cy="5423948"/>
            <wp:effectExtent b="0" l="0" r="0" t="0"/>
            <wp:docPr id="1" name="image1.jpg"/>
            <a:graphic>
              <a:graphicData uri="http://schemas.openxmlformats.org/drawingml/2006/picture">
                <pic:pic>
                  <pic:nvPicPr>
                    <pic:cNvPr id="0" name="image1.jpg"/>
                    <pic:cNvPicPr preferRelativeResize="0"/>
                  </pic:nvPicPr>
                  <pic:blipFill>
                    <a:blip r:embed="rId6"/>
                    <a:srcRect b="42001" l="0" r="0" t="0"/>
                    <a:stretch>
                      <a:fillRect/>
                    </a:stretch>
                  </pic:blipFill>
                  <pic:spPr>
                    <a:xfrm>
                      <a:off x="0" y="0"/>
                      <a:ext cx="4321416" cy="542394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8564453125" w:line="240" w:lineRule="auto"/>
        <w:ind w:left="2.8799438476562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9886474609375"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5. Conclusion: </w:t>
      </w:r>
    </w:p>
    <w:p w:rsidR="00000000" w:rsidDel="00000000" w:rsidP="00000000" w:rsidRDefault="00000000" w:rsidRPr="00000000" w14:paraId="00000037">
      <w:pPr>
        <w:widowControl w:val="0"/>
        <w:spacing w:after="240" w:before="240" w:line="266.28747940063477" w:lineRule="auto"/>
        <w:jc w:val="both"/>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sz w:val="23.999998092651367"/>
          <w:szCs w:val="23.999998092651367"/>
          <w:rtl w:val="0"/>
        </w:rPr>
        <w:t xml:space="preserve">By accessing Field Test Mode on my iPhone, I was able to gather critical networking details. This process has enhanced my understanding of mobile network performance and the significance of parameters like PLMN, CellID, and signal bandwidth in ensuring seamless communication.</w:t>
      </w:r>
    </w:p>
    <w:p w:rsidR="00000000" w:rsidDel="00000000" w:rsidP="00000000" w:rsidRDefault="00000000" w:rsidRPr="00000000" w14:paraId="00000038">
      <w:pPr>
        <w:widowControl w:val="0"/>
        <w:spacing w:after="240" w:before="240" w:line="266.28747940063477" w:lineRule="auto"/>
        <w:jc w:val="both"/>
        <w:rPr>
          <w:rFonts w:ascii="Times New Roman" w:cs="Times New Roman" w:eastAsia="Times New Roman" w:hAnsi="Times New Roman"/>
          <w:sz w:val="23.999998092651367"/>
          <w:szCs w:val="23.999998092651367"/>
        </w:rPr>
      </w:pPr>
      <w:r w:rsidDel="00000000" w:rsidR="00000000" w:rsidRPr="00000000">
        <w:rPr>
          <w:rFonts w:ascii="Times New Roman" w:cs="Times New Roman" w:eastAsia="Times New Roman" w:hAnsi="Times New Roman"/>
          <w:sz w:val="23.999998092651367"/>
          <w:szCs w:val="23.999998092651367"/>
          <w:rtl w:val="0"/>
        </w:rPr>
        <w:t xml:space="preserve">The network performance on my device was satisfactory, with stable LTE connectivity and moderate signal coverage. These findings emphasize the importance of understanding network diagnostics to optimize device performance and maintain reliable connectivity.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8747940063477" w:lineRule="auto"/>
        <w:ind w:left="4.319915771484375" w:right="0.2001953125" w:firstLine="5.760040283203125"/>
        <w:jc w:val="both"/>
        <w:rPr>
          <w:rFonts w:ascii="Times New Roman" w:cs="Times New Roman" w:eastAsia="Times New Roman" w:hAnsi="Times New Roman"/>
          <w:sz w:val="23.999998092651367"/>
          <w:szCs w:val="23.999998092651367"/>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78515625" w:line="240"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Submission Details: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386.72693252563477" w:lineRule="auto"/>
        <w:ind w:left="373.2798767089844" w:right="824.04541015625" w:firstLine="0"/>
        <w:jc w:val="left"/>
        <w:rPr>
          <w:rFonts w:ascii="Times New Roman" w:cs="Times New Roman" w:eastAsia="Times New Roman" w:hAnsi="Times New Roman"/>
          <w:sz w:val="23.999998092651367"/>
          <w:szCs w:val="23.999998092651367"/>
        </w:rPr>
      </w:pPr>
      <w:r w:rsidDel="00000000" w:rsidR="00000000" w:rsidRPr="00000000">
        <w:rPr>
          <w:rFonts w:ascii="Noto Sans Symbols" w:cs="Noto Sans Symbols" w:eastAsia="Noto Sans Symbols" w:hAnsi="Noto Sans Symbols"/>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report and screenshots have been uploaded to a private GitHub repository. </w:t>
      </w:r>
      <w:r w:rsidDel="00000000" w:rsidR="00000000" w:rsidRPr="00000000">
        <w:rPr>
          <w:rFonts w:ascii="Noto Sans Symbols" w:cs="Noto Sans Symbols" w:eastAsia="Noto Sans Symbols" w:hAnsi="Noto Sans Symbols"/>
          <w:b w:val="0"/>
          <w:i w:val="0"/>
          <w:smallCaps w:val="0"/>
          <w:strike w:val="0"/>
          <w:color w:val="000000"/>
          <w:sz w:val="19.999998092651367"/>
          <w:szCs w:val="19.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GitHub repository link was submitted via Google Classroom as required.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386.72693252563477" w:lineRule="auto"/>
        <w:ind w:left="373.2798767089844" w:right="824.04541015625" w:firstLine="0"/>
        <w:jc w:val="left"/>
        <w:rPr>
          <w:rFonts w:ascii="Times New Roman" w:cs="Times New Roman" w:eastAsia="Times New Roman" w:hAnsi="Times New Roman"/>
          <w:sz w:val="23.999998092651367"/>
          <w:szCs w:val="23.999998092651367"/>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28515625" w:line="386.72693252563477" w:lineRule="auto"/>
        <w:ind w:left="0" w:right="824.04541015625"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References: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390.9599304199219" w:right="0" w:firstLine="0"/>
        <w:jc w:val="left"/>
        <w:rPr>
          <w:rFonts w:ascii="Times New Roman" w:cs="Times New Roman" w:eastAsia="Times New Roman" w:hAnsi="Times New Roman"/>
          <w:b w:val="0"/>
          <w:i w:val="0"/>
          <w:smallCaps w:val="0"/>
          <w:strike w:val="0"/>
          <w:color w:val="467686"/>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Waveform Guide: </w:t>
      </w:r>
      <w:r w:rsidDel="00000000" w:rsidR="00000000" w:rsidRPr="00000000">
        <w:rPr>
          <w:rFonts w:ascii="Times New Roman" w:cs="Times New Roman" w:eastAsia="Times New Roman" w:hAnsi="Times New Roman"/>
          <w:b w:val="0"/>
          <w:i w:val="0"/>
          <w:smallCaps w:val="0"/>
          <w:strike w:val="0"/>
          <w:color w:val="467686"/>
          <w:sz w:val="23.999998092651367"/>
          <w:szCs w:val="23.999998092651367"/>
          <w:u w:val="single"/>
          <w:shd w:fill="auto" w:val="clear"/>
          <w:vertAlign w:val="baseline"/>
          <w:rtl w:val="0"/>
        </w:rPr>
        <w:t xml:space="preserve">Field Test Mode</w:t>
      </w:r>
      <w:r w:rsidDel="00000000" w:rsidR="00000000" w:rsidRPr="00000000">
        <w:rPr>
          <w:rFonts w:ascii="Times New Roman" w:cs="Times New Roman" w:eastAsia="Times New Roman" w:hAnsi="Times New Roman"/>
          <w:b w:val="0"/>
          <w:i w:val="0"/>
          <w:smallCaps w:val="0"/>
          <w:strike w:val="0"/>
          <w:color w:val="467686"/>
          <w:sz w:val="23.999998092651367"/>
          <w:szCs w:val="23.999998092651367"/>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367.919921875" w:right="0" w:firstLine="0"/>
        <w:jc w:val="left"/>
        <w:rPr>
          <w:rFonts w:ascii="Times New Roman" w:cs="Times New Roman" w:eastAsia="Times New Roman" w:hAnsi="Times New Roman"/>
          <w:b w:val="0"/>
          <w:i w:val="0"/>
          <w:smallCaps w:val="0"/>
          <w:strike w:val="0"/>
          <w:color w:val="467686"/>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Signal Booster Guide: </w:t>
      </w:r>
      <w:r w:rsidDel="00000000" w:rsidR="00000000" w:rsidRPr="00000000">
        <w:rPr>
          <w:rFonts w:ascii="Times New Roman" w:cs="Times New Roman" w:eastAsia="Times New Roman" w:hAnsi="Times New Roman"/>
          <w:b w:val="0"/>
          <w:i w:val="0"/>
          <w:smallCaps w:val="0"/>
          <w:strike w:val="0"/>
          <w:color w:val="467686"/>
          <w:sz w:val="23.999998092651367"/>
          <w:szCs w:val="23.999998092651367"/>
          <w:u w:val="single"/>
          <w:shd w:fill="auto" w:val="clear"/>
          <w:vertAlign w:val="baseline"/>
          <w:rtl w:val="0"/>
        </w:rPr>
        <w:t xml:space="preserve">Field Test Mode</w:t>
      </w:r>
      <w:r w:rsidDel="00000000" w:rsidR="00000000" w:rsidRPr="00000000">
        <w:rPr>
          <w:rFonts w:ascii="Times New Roman" w:cs="Times New Roman" w:eastAsia="Times New Roman" w:hAnsi="Times New Roman"/>
          <w:b w:val="0"/>
          <w:i w:val="0"/>
          <w:smallCaps w:val="0"/>
          <w:strike w:val="0"/>
          <w:color w:val="467686"/>
          <w:sz w:val="23.999998092651367"/>
          <w:szCs w:val="23.999998092651367"/>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657470703125" w:line="240"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Name: </w:t>
      </w:r>
      <w:r w:rsidDel="00000000" w:rsidR="00000000" w:rsidRPr="00000000">
        <w:rPr>
          <w:rFonts w:ascii="Times New Roman" w:cs="Times New Roman" w:eastAsia="Times New Roman" w:hAnsi="Times New Roman"/>
          <w:sz w:val="23.999998092651367"/>
          <w:szCs w:val="23.999998092651367"/>
          <w:rtl w:val="0"/>
        </w:rPr>
        <w:t xml:space="preserve">Amrish S</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6.95999145507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Register No.: RA2211003050</w:t>
      </w:r>
      <w:r w:rsidDel="00000000" w:rsidR="00000000" w:rsidRPr="00000000">
        <w:rPr>
          <w:rFonts w:ascii="Times New Roman" w:cs="Times New Roman" w:eastAsia="Times New Roman" w:hAnsi="Times New Roman"/>
          <w:sz w:val="23.999998092651367"/>
          <w:szCs w:val="23.999998092651367"/>
          <w:rtl w:val="0"/>
        </w:rPr>
        <w:t xml:space="preserve">113</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928955078125" w:line="240" w:lineRule="auto"/>
        <w:ind w:left="8.880004882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III CSE 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1.2799072265625" w:right="0" w:firstLine="0"/>
        <w:jc w:val="left"/>
        <w:rPr>
          <w:rFonts w:ascii="Times New Roman" w:cs="Times New Roman" w:eastAsia="Times New Roman" w:hAnsi="Times New Roman"/>
          <w:b w:val="0"/>
          <w:i w:val="0"/>
          <w:smallCaps w:val="0"/>
          <w:strike w:val="0"/>
          <w:color w:val="467686"/>
          <w:sz w:val="23.999998092651367"/>
          <w:szCs w:val="23.999998092651367"/>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Github Link: </w:t>
      </w:r>
      <w:r w:rsidDel="00000000" w:rsidR="00000000" w:rsidRPr="00000000">
        <w:rPr>
          <w:rFonts w:ascii="Times New Roman" w:cs="Times New Roman" w:eastAsia="Times New Roman" w:hAnsi="Times New Roman"/>
          <w:color w:val="467686"/>
          <w:sz w:val="23.999998092651367"/>
          <w:szCs w:val="23.999998092651367"/>
          <w:u w:val="single"/>
          <w:rtl w:val="0"/>
        </w:rPr>
        <w:t xml:space="preserve">https://github.com/AmrishS14/CN-Case-Study</w:t>
      </w:r>
      <w:r w:rsidDel="00000000" w:rsidR="00000000" w:rsidRPr="00000000">
        <w:rPr>
          <w:rtl w:val="0"/>
        </w:rPr>
      </w:r>
    </w:p>
    <w:sectPr>
      <w:pgSz w:h="16820" w:w="11900" w:orient="portrait"/>
      <w:pgMar w:bottom="1845.511474609375" w:top="1424.0625" w:left="1437.1200561523438" w:right="234.0026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