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4053"/>
          <w:sz w:val="32"/>
          <w:szCs w:val="32"/>
        </w:rPr>
        <w:t xml:space="preserve">Week 2 Progress Summary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MIT ACT — Crennotech Group Project (Smart Document Scan AI) · 27 July – 2 August 2026</w:t>
      </w:r>
    </w:p>
    <w:p>
      <w:pPr>
        <w:pStyle w:val="Heading1"/>
        <w:spacing w:after="120" w:before="260"/>
      </w:pPr>
      <w:r>
        <w:rPr>
          <w:b/>
          <w:bCs/>
          <w:color w:val="2E4053"/>
        </w:rPr>
        <w:t xml:space="preserve">1. Jira — What We Did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2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Analyse real-world SOW samples &amp; document structures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2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Identify common/inconsistent SOW layouts &amp; terminology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2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Research OCR &amp; AI extraction technologies (individual task)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2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Draft Business Requirements document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20"/>
      </w:pPr>
      <w:r>
        <w:rPr>
          <w:color w:val="1C2833"/>
          <w:sz w:val="20"/>
          <w:szCs w:val="20"/>
        </w:rPr>
        <w:t xml:space="preserve">All 4 Week 2 tasks moved to Done by Sunday 2 August.</w:t>
      </w:r>
    </w:p>
    <w:p>
      <w:pPr>
        <w:pStyle w:val="Heading1"/>
        <w:spacing w:after="120" w:before="260"/>
      </w:pPr>
      <w:r>
        <w:rPr>
          <w:b/>
          <w:bCs/>
          <w:color w:val="2E4053"/>
        </w:rPr>
        <w:t xml:space="preserve">2.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Amrit Dahal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Madhab Poudel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Business Analyst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Subham Giri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Sujit Budhathoki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Team Member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E4053"/>
        </w:rPr>
        <w:t xml:space="preserve">3. SOW Sample Analysis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Looked at real SOW documents to see how they're laid out and what fields they usually contain.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common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PDF (text-based)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Most common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Word (.docx)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Common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Common for task lists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Scanned / image PDF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Occasional — needs OCR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C2833"/>
          <w:sz w:val="20"/>
          <w:szCs w:val="20"/>
        </w:rPr>
        <w:t xml:space="preserve">Key inconsistency: formats and terminology differ between customers (e.g. "daily" vs "5x/week"; "periodic services" vs "deep clean").</w:t>
      </w:r>
    </w:p>
    <w:p>
      <w:pPr>
        <w:pStyle w:val="Heading1"/>
        <w:spacing w:after="120" w:before="260"/>
      </w:pPr>
      <w:r>
        <w:rPr>
          <w:b/>
          <w:bCs/>
          <w:color w:val="2E4053"/>
        </w:rPr>
        <w:t xml:space="preserve">4. OCR &amp; AI Extraction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Good for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Tesseract OCR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Scanned/image PDFs (free)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Google Document AI / AWS Textract / Azure Form Recognizer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Cloud OCR + structured field extraction</w:t>
            </w:r>
          </w:p>
        </w:tc>
      </w:tr>
      <w:tr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GPT-based extraction</w:t>
            </w:r>
          </w:p>
        </w:tc>
        <w:tc>
          <w:tcPr>
            <w:tcW w:type="dxa" w:w="468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Handling messy or inconsistent wording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C2833"/>
          <w:sz w:val="20"/>
          <w:szCs w:val="20"/>
        </w:rPr>
        <w:t xml:space="preserve">Early direction: use OCR first to get plain text, then an AI step to map it onto our standard fields, with a confidence score per field.</w:t>
      </w:r>
    </w:p>
    <w:p>
      <w:pPr>
        <w:pStyle w:val="Heading1"/>
        <w:spacing w:after="120" w:before="260"/>
      </w:pPr>
      <w:r>
        <w:rPr>
          <w:b/>
          <w:bCs/>
          <w:color w:val="2E4053"/>
        </w:rPr>
        <w:t xml:space="preserve">5. Business Requirements (draft)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20"/>
          <w:szCs w:val="20"/>
        </w:rPr>
        <w:t xml:space="preserve">Accept SOW documents in PDF, Word, Excel, scanned and email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20"/>
          <w:szCs w:val="20"/>
        </w:rPr>
        <w:t xml:space="preserve">Pull out client, site, address, building type, areas, tasks, frequencies, consumables and compliance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20"/>
          <w:szCs w:val="20"/>
        </w:rPr>
        <w:t xml:space="preserve">Handle different wording/layouts between customers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20"/>
          <w:szCs w:val="20"/>
        </w:rPr>
        <w:t xml:space="preserve">Show a confidence level for each extracted field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20"/>
          <w:szCs w:val="20"/>
        </w:rPr>
        <w:t xml:space="preserve">Let staff review and correct extracted data before saving</w:t>
      </w:r>
    </w:p>
    <w:p>
      <w:pPr>
        <w:pStyle w:val="Heading1"/>
        <w:spacing w:after="120" w:before="260"/>
      </w:pPr>
      <w:r>
        <w:rPr>
          <w:b/>
          <w:bCs/>
          <w:color w:val="2E4053"/>
        </w:rPr>
        <w:t xml:space="preserve">6. GitHub — What We Did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All 3 documents (SOW Sample Analysis, OCR &amp; AI Research, Business Requirements) pushed to the Requirements folder. Week 2 meeting minutes pushed to the Meeting minutes folder.</w:t>
      </w:r>
    </w:p>
    <w:p>
      <w:pPr>
        <w:pStyle w:val="Heading2"/>
        <w:spacing w:after="90" w:before="180"/>
      </w:pPr>
      <w:r>
        <w:rPr>
          <w:b/>
          <w:bCs/>
          <w:color w:val="2E4053"/>
        </w:rPr>
        <w:t xml:space="preserve">Jira board screenshot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1400"/>
              <w:left w:type="dxa" w:w="200"/>
              <w:bottom w:type="dxa" w:w="14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7A8592"/>
                <w:sz w:val="20"/>
                <w:szCs w:val="20"/>
              </w:rPr>
              <w:t xml:space="preserve">[ Insert screenshot here: Jira board showing Week 2 tasks Done ]</w:t>
            </w:r>
          </w:p>
        </w:tc>
      </w:tr>
    </w:tbl>
    <w:p>
      <w:pPr>
        <w:spacing w:after="160"/>
      </w:pPr>
    </w:p>
    <w:p>
      <w:pPr>
        <w:pStyle w:val="Heading2"/>
        <w:spacing w:after="90" w:before="180"/>
      </w:pPr>
      <w:r>
        <w:rPr>
          <w:b/>
          <w:bCs/>
          <w:color w:val="2E4053"/>
        </w:rPr>
        <w:t xml:space="preserve">GitHub commit history screenshot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4F6" w:val="clear"/>
            <w:tcMar>
              <w:top w:type="dxa" w:w="1400"/>
              <w:left w:type="dxa" w:w="200"/>
              <w:bottom w:type="dxa" w:w="14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7A8592"/>
                <w:sz w:val="20"/>
                <w:szCs w:val="20"/>
              </w:rPr>
              <w:t xml:space="preserve">[ Insert screenshot here: GitHub repo showing Week 2 commits ]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E4053"/>
        </w:rPr>
        <w:t xml:space="preserve">7. Meeting Minutes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20"/>
          <w:szCs w:val="20"/>
        </w:rPr>
        <w:t xml:space="preserve">Mon 27 Jul: split up Week 2 work between Madhab, Subham and Amrit; reviewed sample SOWs together.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20"/>
          <w:szCs w:val="20"/>
        </w:rPr>
        <w:t xml:space="preserve">Thu 30 Jul: reviewed SOW analysis and OCR/AI research; drafted Business Requirements document together.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2026-07-26T23:51:21.072Z</dcterms:created>
  <dcterms:modified xsi:type="dcterms:W3CDTF">2026-07-26T23:51:21.097Z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