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608725">
      <w:pPr>
        <w:pStyle w:val="15"/>
        <w:spacing w:before="200" w:after="80"/>
        <w:jc w:val="center"/>
      </w:pPr>
      <w:r>
        <w:rPr>
          <w:rFonts w:ascii="Cambria" w:hAnsi="Cambria" w:eastAsia="Cambria" w:cs="Cambria"/>
          <w:b/>
          <w:bCs/>
          <w:color w:val="000000"/>
          <w:sz w:val="44"/>
          <w:szCs w:val="44"/>
        </w:rPr>
        <w:t>Experiment 03</w:t>
      </w:r>
    </w:p>
    <w:p w14:paraId="1FBA60C2">
      <w:pPr>
        <w:spacing w:after="200"/>
        <w:jc w:val="center"/>
      </w:pPr>
      <w:r>
        <w:rPr>
          <w:rFonts w:ascii="Cambria" w:hAnsi="Cambria" w:eastAsia="Cambria" w:cs="Cambria"/>
          <w:b/>
          <w:bCs/>
          <w:color w:val="9C1F1F"/>
          <w:sz w:val="26"/>
          <w:szCs w:val="26"/>
        </w:rPr>
        <w:t>Basic Networking Devices: Switch and Hub</w:t>
      </w:r>
    </w:p>
    <w:p w14:paraId="77F0656C">
      <w:pPr>
        <w:spacing w:after="300"/>
        <w:jc w:val="center"/>
        <w:rPr>
          <w:rFonts w:hint="default"/>
          <w:lang w:val="en-US"/>
        </w:rPr>
      </w:pPr>
      <w:r>
        <w:rPr>
          <w:rFonts w:ascii="Cambria" w:hAnsi="Cambria" w:eastAsia="Cambria" w:cs="Cambria"/>
          <w:sz w:val="22"/>
          <w:szCs w:val="22"/>
        </w:rPr>
        <w:t xml:space="preserve">Name: </w:t>
      </w:r>
      <w:r>
        <w:rPr>
          <w:rFonts w:hint="default" w:ascii="Cambria" w:hAnsi="Cambria" w:eastAsia="Cambria" w:cs="Cambria"/>
          <w:sz w:val="22"/>
          <w:szCs w:val="22"/>
          <w:lang w:val="en-US"/>
        </w:rPr>
        <w:t>Amrit</w:t>
      </w:r>
      <w:r>
        <w:t xml:space="preserve">          </w:t>
      </w:r>
      <w:r>
        <w:rPr>
          <w:rFonts w:ascii="Cambria" w:hAnsi="Cambria" w:eastAsia="Cambria" w:cs="Cambria"/>
          <w:sz w:val="22"/>
          <w:szCs w:val="22"/>
        </w:rPr>
        <w:t>UID: 24BC</w:t>
      </w:r>
      <w:r>
        <w:rPr>
          <w:rFonts w:hint="default" w:ascii="Cambria" w:hAnsi="Cambria" w:eastAsia="Cambria" w:cs="Cambria"/>
          <w:sz w:val="22"/>
          <w:szCs w:val="22"/>
          <w:lang w:val="en-US"/>
        </w:rPr>
        <w:t>C70009</w:t>
      </w:r>
      <w:bookmarkStart w:id="0" w:name="_GoBack"/>
      <w:bookmarkEnd w:id="0"/>
    </w:p>
    <w:p w14:paraId="36C40CE7">
      <w:pPr>
        <w:pBdr>
          <w:bottom w:val="single" w:color="9C1F1F" w:sz="6" w:space="2"/>
        </w:pBdr>
        <w:spacing w:before="260" w:after="120"/>
      </w:pPr>
      <w:r>
        <w:rPr>
          <w:rFonts w:ascii="Cambria" w:hAnsi="Cambria" w:eastAsia="Cambria" w:cs="Cambria"/>
          <w:b/>
          <w:bCs/>
          <w:color w:val="000000"/>
          <w:sz w:val="26"/>
          <w:szCs w:val="26"/>
        </w:rPr>
        <w:t>Aim</w:t>
      </w:r>
    </w:p>
    <w:p w14:paraId="11D72D72">
      <w:pPr>
        <w:spacing w:after="120"/>
        <w:jc w:val="both"/>
      </w:pPr>
      <w:r>
        <w:rPr>
          <w:rFonts w:ascii="Cambria" w:hAnsi="Cambria" w:eastAsia="Cambria" w:cs="Cambria"/>
          <w:sz w:val="22"/>
          <w:szCs w:val="22"/>
        </w:rPr>
        <w:t>To study the basic Layer-1 and Layer-2 networking devices used to build a Local Area Network (LAN) — the Hub and the Switch — to understand their internal working, and to simulate and verify simple LAN connectivity using both devices in Cisco Packet Tracer.</w:t>
      </w:r>
    </w:p>
    <w:p w14:paraId="01D57306">
      <w:pPr>
        <w:pBdr>
          <w:bottom w:val="single" w:color="9C1F1F" w:sz="6" w:space="2"/>
        </w:pBdr>
        <w:spacing w:before="260" w:after="120"/>
      </w:pPr>
      <w:r>
        <w:rPr>
          <w:rFonts w:ascii="Cambria" w:hAnsi="Cambria" w:eastAsia="Cambria" w:cs="Cambria"/>
          <w:b/>
          <w:bCs/>
          <w:color w:val="000000"/>
          <w:sz w:val="26"/>
          <w:szCs w:val="26"/>
        </w:rPr>
        <w:t>Objectives</w:t>
      </w:r>
    </w:p>
    <w:p w14:paraId="72337961">
      <w:pPr>
        <w:pStyle w:val="16"/>
        <w:numPr>
          <w:ilvl w:val="0"/>
          <w:numId w:val="1"/>
        </w:numPr>
        <w:spacing w:after="80"/>
      </w:pPr>
      <w:r>
        <w:rPr>
          <w:rFonts w:ascii="Cambria" w:hAnsi="Cambria" w:eastAsia="Cambria" w:cs="Cambria"/>
          <w:sz w:val="22"/>
          <w:szCs w:val="22"/>
        </w:rPr>
        <w:t>Understand the basic working principle of a Switch.</w:t>
      </w:r>
    </w:p>
    <w:p w14:paraId="74135A30">
      <w:pPr>
        <w:pStyle w:val="16"/>
        <w:numPr>
          <w:ilvl w:val="0"/>
          <w:numId w:val="1"/>
        </w:numPr>
        <w:spacing w:after="80"/>
      </w:pPr>
      <w:r>
        <w:rPr>
          <w:rFonts w:ascii="Cambria" w:hAnsi="Cambria" w:eastAsia="Cambria" w:cs="Cambria"/>
          <w:sz w:val="22"/>
          <w:szCs w:val="22"/>
        </w:rPr>
        <w:t>Simulate a LAN using a Switch and verify connectivity.</w:t>
      </w:r>
    </w:p>
    <w:p w14:paraId="026D01D9">
      <w:pPr>
        <w:pStyle w:val="16"/>
        <w:numPr>
          <w:ilvl w:val="0"/>
          <w:numId w:val="1"/>
        </w:numPr>
        <w:spacing w:after="80"/>
      </w:pPr>
      <w:r>
        <w:rPr>
          <w:rFonts w:ascii="Cambria" w:hAnsi="Cambria" w:eastAsia="Cambria" w:cs="Cambria"/>
          <w:sz w:val="22"/>
          <w:szCs w:val="22"/>
        </w:rPr>
        <w:t>Understand the basic working principle of a Hub.</w:t>
      </w:r>
    </w:p>
    <w:p w14:paraId="2F187EA9">
      <w:pPr>
        <w:pStyle w:val="16"/>
        <w:numPr>
          <w:ilvl w:val="0"/>
          <w:numId w:val="1"/>
        </w:numPr>
        <w:spacing w:after="80"/>
      </w:pPr>
      <w:r>
        <w:rPr>
          <w:rFonts w:ascii="Cambria" w:hAnsi="Cambria" w:eastAsia="Cambria" w:cs="Cambria"/>
          <w:sz w:val="22"/>
          <w:szCs w:val="22"/>
        </w:rPr>
        <w:t>Simulate a LAN using a Hub and verify connectivity.</w:t>
      </w:r>
    </w:p>
    <w:p w14:paraId="49695CCC">
      <w:pPr>
        <w:pStyle w:val="16"/>
        <w:numPr>
          <w:ilvl w:val="0"/>
          <w:numId w:val="1"/>
        </w:numPr>
        <w:spacing w:after="80"/>
      </w:pPr>
      <w:r>
        <w:rPr>
          <w:rFonts w:ascii="Cambria" w:hAnsi="Cambria" w:eastAsia="Cambria" w:cs="Cambria"/>
          <w:sz w:val="22"/>
          <w:szCs w:val="22"/>
        </w:rPr>
        <w:t>Compare the working, advantages, and disadvantages of a Hub versus a Switch.</w:t>
      </w:r>
    </w:p>
    <w:p w14:paraId="00751650">
      <w:pPr>
        <w:pBdr>
          <w:bottom w:val="single" w:color="9C1F1F" w:sz="6" w:space="2"/>
        </w:pBdr>
        <w:spacing w:before="260" w:after="120"/>
      </w:pPr>
      <w:r>
        <w:rPr>
          <w:rFonts w:ascii="Cambria" w:hAnsi="Cambria" w:eastAsia="Cambria" w:cs="Cambria"/>
          <w:b/>
          <w:bCs/>
          <w:color w:val="000000"/>
          <w:sz w:val="26"/>
          <w:szCs w:val="26"/>
        </w:rPr>
        <w:t>Part A: Switch</w:t>
      </w:r>
    </w:p>
    <w:p w14:paraId="5BC05E9B">
      <w:pPr>
        <w:spacing w:before="200" w:after="100"/>
      </w:pPr>
      <w:r>
        <w:rPr>
          <w:rFonts w:ascii="Cambria" w:hAnsi="Cambria" w:eastAsia="Cambria" w:cs="Cambria"/>
          <w:b/>
          <w:bCs/>
          <w:i/>
          <w:iCs/>
          <w:color w:val="444444"/>
          <w:sz w:val="22"/>
          <w:szCs w:val="22"/>
        </w:rPr>
        <w:t>Theory</w:t>
      </w:r>
    </w:p>
    <w:p w14:paraId="21BF258F">
      <w:pPr>
        <w:pStyle w:val="16"/>
        <w:numPr>
          <w:ilvl w:val="0"/>
          <w:numId w:val="2"/>
        </w:numPr>
        <w:spacing w:after="80"/>
      </w:pPr>
      <w:r>
        <w:rPr>
          <w:rFonts w:ascii="Cambria" w:hAnsi="Cambria" w:eastAsia="Cambria" w:cs="Cambria"/>
          <w:sz w:val="22"/>
          <w:szCs w:val="22"/>
        </w:rPr>
        <w:t>A switch is a networking device that connects multiple devices together on a computer network to establish a Local Area Network (LAN).</w:t>
      </w:r>
    </w:p>
    <w:p w14:paraId="41F10190">
      <w:pPr>
        <w:pStyle w:val="16"/>
        <w:numPr>
          <w:ilvl w:val="0"/>
          <w:numId w:val="2"/>
        </w:numPr>
        <w:spacing w:after="80"/>
      </w:pPr>
      <w:r>
        <w:rPr>
          <w:rFonts w:ascii="Cambria" w:hAnsi="Cambria" w:eastAsia="Cambria" w:cs="Cambria"/>
          <w:sz w:val="22"/>
          <w:szCs w:val="22"/>
        </w:rPr>
        <w:t>Unlike a hub, a switch has memory — it stores a MAC Address Table in its memory.</w:t>
      </w:r>
    </w:p>
    <w:p w14:paraId="370410C5">
      <w:pPr>
        <w:pStyle w:val="16"/>
        <w:numPr>
          <w:ilvl w:val="0"/>
          <w:numId w:val="2"/>
        </w:numPr>
        <w:spacing w:after="80"/>
      </w:pPr>
      <w:r>
        <w:rPr>
          <w:rFonts w:ascii="Cambria" w:hAnsi="Cambria" w:eastAsia="Cambria" w:cs="Cambria"/>
          <w:sz w:val="22"/>
          <w:szCs w:val="22"/>
        </w:rPr>
        <w:t>The switch uses this MAC Address Table to keep track of which device is connected to which port.</w:t>
      </w:r>
    </w:p>
    <w:p w14:paraId="7F456A59">
      <w:pPr>
        <w:pStyle w:val="16"/>
        <w:numPr>
          <w:ilvl w:val="0"/>
          <w:numId w:val="2"/>
        </w:numPr>
        <w:spacing w:after="80"/>
      </w:pPr>
      <w:r>
        <w:rPr>
          <w:rFonts w:ascii="Cambria" w:hAnsi="Cambria" w:eastAsia="Cambria" w:cs="Cambria"/>
          <w:sz w:val="22"/>
          <w:szCs w:val="22"/>
        </w:rPr>
        <w:t>It is a Layer 2 (Data Link Layer) device used for setting up a LAN.</w:t>
      </w:r>
    </w:p>
    <w:p w14:paraId="3770A689">
      <w:pPr>
        <w:pStyle w:val="16"/>
        <w:numPr>
          <w:ilvl w:val="0"/>
          <w:numId w:val="2"/>
        </w:numPr>
        <w:spacing w:after="80"/>
      </w:pPr>
      <w:r>
        <w:rPr>
          <w:rFonts w:ascii="Cambria" w:hAnsi="Cambria" w:eastAsia="Cambria" w:cs="Cambria"/>
          <w:sz w:val="22"/>
          <w:szCs w:val="22"/>
        </w:rPr>
        <w:t>A switch has ‘n’ number of ports, called Interfaces / Ports. Every port is assigned a number so that the switch can identify which device is connected to which port, based on the device's MAC address.</w:t>
      </w:r>
    </w:p>
    <w:p w14:paraId="1624982A">
      <w:pPr>
        <w:spacing w:before="200" w:after="100"/>
      </w:pPr>
      <w:r>
        <w:rPr>
          <w:rFonts w:ascii="Cambria" w:hAnsi="Cambria" w:eastAsia="Cambria" w:cs="Cambria"/>
          <w:b/>
          <w:bCs/>
          <w:i/>
          <w:iCs/>
          <w:color w:val="444444"/>
          <w:sz w:val="22"/>
          <w:szCs w:val="22"/>
        </w:rPr>
        <w:t>MAC Address Table</w:t>
      </w:r>
    </w:p>
    <w:p w14:paraId="6CDCE24B">
      <w:pPr>
        <w:spacing w:after="120"/>
        <w:jc w:val="both"/>
      </w:pPr>
      <w:r>
        <w:rPr>
          <w:rFonts w:ascii="Cambria" w:hAnsi="Cambria" w:eastAsia="Cambria" w:cs="Cambria"/>
          <w:sz w:val="22"/>
          <w:szCs w:val="22"/>
        </w:rPr>
        <w:t>The switch learns and stores the MAC address of every device connected to it, along with the interface/port number on which that device was learnt, as shown below:</w:t>
      </w:r>
    </w:p>
    <w:tbl>
      <w:tblPr>
        <w:tblStyle w:val="9"/>
        <w:tblW w:w="8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160"/>
      </w:tblGrid>
      <w:tr w14:paraId="1C46A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0" w:type="dxa"/>
            <w:shd w:val="clear" w:color="auto" w:fill="D9D9D9"/>
            <w:vAlign w:val="center"/>
          </w:tcPr>
          <w:p w14:paraId="5DD9F15E">
            <w:pPr>
              <w:jc w:val="center"/>
            </w:pPr>
            <w:r>
              <w:rPr>
                <w:rFonts w:ascii="Cambria" w:hAnsi="Cambria" w:eastAsia="Cambria" w:cs="Cambria"/>
                <w:b/>
                <w:bCs/>
                <w:sz w:val="20"/>
                <w:szCs w:val="20"/>
              </w:rPr>
              <w:t>MAC Address</w:t>
            </w:r>
          </w:p>
        </w:tc>
        <w:tc>
          <w:tcPr>
            <w:tcW w:w="4160" w:type="dxa"/>
            <w:shd w:val="clear" w:color="auto" w:fill="D9D9D9"/>
            <w:vAlign w:val="center"/>
          </w:tcPr>
          <w:p w14:paraId="1237B5E7">
            <w:pPr>
              <w:jc w:val="center"/>
            </w:pPr>
            <w:r>
              <w:rPr>
                <w:rFonts w:ascii="Cambria" w:hAnsi="Cambria" w:eastAsia="Cambria" w:cs="Cambria"/>
                <w:b/>
                <w:bCs/>
                <w:sz w:val="20"/>
                <w:szCs w:val="20"/>
              </w:rPr>
              <w:t>Interface / Port</w:t>
            </w:r>
          </w:p>
        </w:tc>
      </w:tr>
      <w:tr w14:paraId="58CC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0DAF5B19">
            <w:pPr>
              <w:jc w:val="center"/>
            </w:pPr>
            <w:r>
              <w:rPr>
                <w:rFonts w:ascii="Cambria" w:hAnsi="Cambria" w:eastAsia="Cambria" w:cs="Cambria"/>
                <w:b w:val="0"/>
                <w:bCs w:val="0"/>
                <w:sz w:val="20"/>
                <w:szCs w:val="20"/>
              </w:rPr>
              <w:t>AA-AA-AA-AA-AA-AA</w:t>
            </w:r>
          </w:p>
        </w:tc>
        <w:tc>
          <w:tcPr>
            <w:tcW w:w="4160" w:type="dxa"/>
            <w:vAlign w:val="center"/>
          </w:tcPr>
          <w:p w14:paraId="712EDA6B">
            <w:pPr>
              <w:jc w:val="center"/>
            </w:pPr>
            <w:r>
              <w:rPr>
                <w:rFonts w:ascii="Cambria" w:hAnsi="Cambria" w:eastAsia="Cambria" w:cs="Cambria"/>
                <w:b w:val="0"/>
                <w:bCs w:val="0"/>
                <w:sz w:val="20"/>
                <w:szCs w:val="20"/>
              </w:rPr>
              <w:t>1  (PC connected to Port 1 of the switch has this MAC Address)</w:t>
            </w:r>
          </w:p>
        </w:tc>
      </w:tr>
      <w:tr w14:paraId="2B1D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7B865FEC">
            <w:pPr>
              <w:jc w:val="center"/>
            </w:pPr>
            <w:r>
              <w:rPr>
                <w:rFonts w:ascii="Cambria" w:hAnsi="Cambria" w:eastAsia="Cambria" w:cs="Cambria"/>
                <w:b w:val="0"/>
                <w:bCs w:val="0"/>
                <w:sz w:val="20"/>
                <w:szCs w:val="20"/>
              </w:rPr>
              <w:t>BB-BB-BB-BB-BB-BB</w:t>
            </w:r>
          </w:p>
        </w:tc>
        <w:tc>
          <w:tcPr>
            <w:tcW w:w="4160" w:type="dxa"/>
            <w:vAlign w:val="center"/>
          </w:tcPr>
          <w:p w14:paraId="1F26D878">
            <w:pPr>
              <w:jc w:val="center"/>
            </w:pPr>
            <w:r>
              <w:rPr>
                <w:rFonts w:ascii="Cambria" w:hAnsi="Cambria" w:eastAsia="Cambria" w:cs="Cambria"/>
                <w:b w:val="0"/>
                <w:bCs w:val="0"/>
                <w:sz w:val="20"/>
                <w:szCs w:val="20"/>
              </w:rPr>
              <w:t>19</w:t>
            </w:r>
          </w:p>
        </w:tc>
      </w:tr>
    </w:tbl>
    <w:p w14:paraId="25D24EA3">
      <w:pPr>
        <w:spacing w:before="200" w:after="100"/>
      </w:pPr>
      <w:r>
        <w:rPr>
          <w:rFonts w:ascii="Cambria" w:hAnsi="Cambria" w:eastAsia="Cambria" w:cs="Cambria"/>
          <w:b/>
          <w:bCs/>
          <w:i/>
          <w:iCs/>
          <w:color w:val="444444"/>
          <w:sz w:val="22"/>
          <w:szCs w:val="22"/>
        </w:rPr>
        <w:t>Topology and Simulation</w:t>
      </w:r>
    </w:p>
    <w:p w14:paraId="6494FAD4">
      <w:pPr>
        <w:spacing w:after="120"/>
        <w:jc w:val="both"/>
      </w:pPr>
      <w:r>
        <w:rPr>
          <w:rFonts w:ascii="Cambria" w:hAnsi="Cambria" w:eastAsia="Cambria" w:cs="Cambria"/>
          <w:sz w:val="22"/>
          <w:szCs w:val="22"/>
        </w:rPr>
        <w:t>A single switch (2960-24TT) was used to connect four PCs (PC0, PC1, PC2, PC3) in a star topology, as shown below. A PDU was sent between the PCs to verify LAN connectivity through the switch.</w:t>
      </w:r>
    </w:p>
    <w:p w14:paraId="70ECCEB7">
      <w:pPr>
        <w:spacing w:before="120" w:after="60"/>
        <w:jc w:val="center"/>
      </w:pPr>
      <w:r>
        <w:drawing>
          <wp:inline distT="0" distB="0" distL="0" distR="0">
            <wp:extent cx="57150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715000" cy="1485900"/>
                    </a:xfrm>
                    <a:prstGeom prst="rect">
                      <a:avLst/>
                    </a:prstGeom>
                  </pic:spPr>
                </pic:pic>
              </a:graphicData>
            </a:graphic>
          </wp:inline>
        </w:drawing>
      </w:r>
    </w:p>
    <w:p w14:paraId="3CED77C0">
      <w:pPr>
        <w:spacing w:before="80" w:after="200"/>
        <w:jc w:val="center"/>
      </w:pPr>
      <w:r>
        <w:rPr>
          <w:rFonts w:ascii="Cambria" w:hAnsi="Cambria" w:eastAsia="Cambria" w:cs="Cambria"/>
          <w:i/>
          <w:iCs/>
          <w:color w:val="444444"/>
          <w:sz w:val="20"/>
          <w:szCs w:val="20"/>
        </w:rPr>
        <w:t>Fig. 3.1 — LAN simulation using a single Switch connecting four PCs</w:t>
      </w:r>
    </w:p>
    <w:p w14:paraId="0149642B">
      <w:pPr>
        <w:pBdr>
          <w:bottom w:val="single" w:color="9C1F1F" w:sz="6" w:space="2"/>
        </w:pBdr>
        <w:spacing w:before="260" w:after="120"/>
      </w:pPr>
      <w:r>
        <w:rPr>
          <w:rFonts w:ascii="Cambria" w:hAnsi="Cambria" w:eastAsia="Cambria" w:cs="Cambria"/>
          <w:b/>
          <w:bCs/>
          <w:color w:val="000000"/>
          <w:sz w:val="26"/>
          <w:szCs w:val="26"/>
        </w:rPr>
        <w:t>Part B: Hub</w:t>
      </w:r>
    </w:p>
    <w:p w14:paraId="53ECE2E2">
      <w:pPr>
        <w:spacing w:before="200" w:after="100"/>
      </w:pPr>
      <w:r>
        <w:rPr>
          <w:rFonts w:ascii="Cambria" w:hAnsi="Cambria" w:eastAsia="Cambria" w:cs="Cambria"/>
          <w:b/>
          <w:bCs/>
          <w:i/>
          <w:iCs/>
          <w:color w:val="444444"/>
          <w:sz w:val="22"/>
          <w:szCs w:val="22"/>
        </w:rPr>
        <w:t>Theory</w:t>
      </w:r>
    </w:p>
    <w:p w14:paraId="60D6B017">
      <w:pPr>
        <w:pStyle w:val="16"/>
        <w:numPr>
          <w:ilvl w:val="0"/>
          <w:numId w:val="2"/>
        </w:numPr>
        <w:spacing w:after="80"/>
      </w:pPr>
      <w:r>
        <w:rPr>
          <w:rFonts w:ascii="Cambria" w:hAnsi="Cambria" w:eastAsia="Cambria" w:cs="Cambria"/>
          <w:sz w:val="22"/>
          <w:szCs w:val="22"/>
        </w:rPr>
        <w:t>A hub works at the Physical Layer of the OSI model.</w:t>
      </w:r>
    </w:p>
    <w:p w14:paraId="0586F10D">
      <w:pPr>
        <w:pStyle w:val="16"/>
        <w:numPr>
          <w:ilvl w:val="0"/>
          <w:numId w:val="2"/>
        </w:numPr>
        <w:spacing w:after="80"/>
      </w:pPr>
      <w:r>
        <w:rPr>
          <w:rFonts w:ascii="Cambria" w:hAnsi="Cambria" w:eastAsia="Cambria" w:cs="Cambria"/>
          <w:sz w:val="22"/>
          <w:szCs w:val="22"/>
        </w:rPr>
        <w:t>It is used to set up a LAN.</w:t>
      </w:r>
    </w:p>
    <w:p w14:paraId="746435C8">
      <w:pPr>
        <w:pStyle w:val="16"/>
        <w:numPr>
          <w:ilvl w:val="0"/>
          <w:numId w:val="2"/>
        </w:numPr>
        <w:spacing w:after="80"/>
      </w:pPr>
      <w:r>
        <w:rPr>
          <w:rFonts w:ascii="Cambria" w:hAnsi="Cambria" w:eastAsia="Cambria" w:cs="Cambria"/>
          <w:sz w:val="22"/>
          <w:szCs w:val="22"/>
        </w:rPr>
        <w:t>A hub has multiple ports.</w:t>
      </w:r>
    </w:p>
    <w:p w14:paraId="445C38E4">
      <w:pPr>
        <w:pStyle w:val="16"/>
        <w:numPr>
          <w:ilvl w:val="0"/>
          <w:numId w:val="2"/>
        </w:numPr>
        <w:spacing w:after="80"/>
      </w:pPr>
      <w:r>
        <w:rPr>
          <w:rFonts w:ascii="Cambria" w:hAnsi="Cambria" w:eastAsia="Cambria" w:cs="Cambria"/>
          <w:sz w:val="22"/>
          <w:szCs w:val="22"/>
        </w:rPr>
        <w:t>A Star topology is developed using a hub.</w:t>
      </w:r>
    </w:p>
    <w:p w14:paraId="46D88DF1">
      <w:pPr>
        <w:pStyle w:val="16"/>
        <w:numPr>
          <w:ilvl w:val="0"/>
          <w:numId w:val="2"/>
        </w:numPr>
        <w:spacing w:after="80"/>
      </w:pPr>
      <w:r>
        <w:rPr>
          <w:rFonts w:ascii="Cambria" w:hAnsi="Cambria" w:eastAsia="Cambria" w:cs="Cambria"/>
          <w:sz w:val="22"/>
          <w:szCs w:val="22"/>
        </w:rPr>
        <w:t>When a data packet arrives at one port of the hub, it is copied to all the other ports, so that every device (segment) on the LAN receives every packet.</w:t>
      </w:r>
    </w:p>
    <w:p w14:paraId="1AF5D0D2">
      <w:pPr>
        <w:spacing w:before="200" w:after="100"/>
      </w:pPr>
      <w:r>
        <w:rPr>
          <w:rFonts w:ascii="Cambria" w:hAnsi="Cambria" w:eastAsia="Cambria" w:cs="Cambria"/>
          <w:b/>
          <w:bCs/>
          <w:i/>
          <w:iCs/>
          <w:color w:val="444444"/>
          <w:sz w:val="22"/>
          <w:szCs w:val="22"/>
        </w:rPr>
        <w:t>Procedure</w:t>
      </w:r>
    </w:p>
    <w:p w14:paraId="5F6B30CB">
      <w:pPr>
        <w:pStyle w:val="16"/>
        <w:numPr>
          <w:ilvl w:val="0"/>
          <w:numId w:val="2"/>
        </w:numPr>
        <w:spacing w:after="80"/>
      </w:pPr>
      <w:r>
        <w:rPr>
          <w:rFonts w:ascii="Cambria" w:hAnsi="Cambria" w:eastAsia="Cambria" w:cs="Cambria"/>
          <w:sz w:val="22"/>
          <w:szCs w:val="22"/>
        </w:rPr>
        <w:t>From the Hub section, choose one Hub, click on it, and check the available ports.</w:t>
      </w:r>
    </w:p>
    <w:p w14:paraId="4719FAB4">
      <w:pPr>
        <w:pStyle w:val="16"/>
        <w:numPr>
          <w:ilvl w:val="0"/>
          <w:numId w:val="2"/>
        </w:numPr>
        <w:spacing w:after="80"/>
      </w:pPr>
      <w:r>
        <w:rPr>
          <w:rFonts w:ascii="Cambria" w:hAnsi="Cambria" w:eastAsia="Cambria" w:cs="Cambria"/>
          <w:sz w:val="22"/>
          <w:szCs w:val="22"/>
        </w:rPr>
        <w:t>Take 6 PCs and, using straight-through cables, connect all the PCs to the Hub using the FastEthernet port.</w:t>
      </w:r>
    </w:p>
    <w:p w14:paraId="3DA497C6">
      <w:pPr>
        <w:pStyle w:val="16"/>
        <w:numPr>
          <w:ilvl w:val="0"/>
          <w:numId w:val="2"/>
        </w:numPr>
        <w:spacing w:after="80"/>
      </w:pPr>
      <w:r>
        <w:rPr>
          <w:rFonts w:ascii="Cambria" w:hAnsi="Cambria" w:eastAsia="Cambria" w:cs="Cambria"/>
          <w:sz w:val="22"/>
          <w:szCs w:val="22"/>
        </w:rPr>
        <w:t>Assign IP addresses 10.10.10.1 to 10.10.10.6 to PC0 through PC5 respectively.</w:t>
      </w:r>
    </w:p>
    <w:p w14:paraId="378870D6">
      <w:pPr>
        <w:pStyle w:val="16"/>
        <w:numPr>
          <w:ilvl w:val="0"/>
          <w:numId w:val="2"/>
        </w:numPr>
        <w:spacing w:after="80"/>
      </w:pPr>
      <w:r>
        <w:rPr>
          <w:rFonts w:ascii="Cambria" w:hAnsi="Cambria" w:eastAsia="Cambria" w:cs="Cambria"/>
          <w:sz w:val="22"/>
          <w:szCs w:val="22"/>
        </w:rPr>
        <w:t>Click on Simulation mode in the bottom-right corner, create one data packet (PDU), and set 10.10.10.1 as the Source IP and 10.10.10.5 as the Destination IP to observe how the hub floods the packet to every connected port.</w:t>
      </w:r>
    </w:p>
    <w:p w14:paraId="1EAA0B72">
      <w:pPr>
        <w:spacing w:before="200" w:after="100"/>
      </w:pPr>
      <w:r>
        <w:rPr>
          <w:rFonts w:ascii="Cambria" w:hAnsi="Cambria" w:eastAsia="Cambria" w:cs="Cambria"/>
          <w:b/>
          <w:bCs/>
          <w:i/>
          <w:iCs/>
          <w:color w:val="444444"/>
          <w:sz w:val="22"/>
          <w:szCs w:val="22"/>
        </w:rPr>
        <w:t>Topology and Simulation</w:t>
      </w:r>
    </w:p>
    <w:p w14:paraId="7DEDBC3B">
      <w:pPr>
        <w:spacing w:before="120" w:after="60"/>
        <w:jc w:val="center"/>
      </w:pPr>
      <w:r>
        <w:drawing>
          <wp:inline distT="0" distB="0" distL="0" distR="0">
            <wp:extent cx="5715000" cy="175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715000" cy="1752600"/>
                    </a:xfrm>
                    <a:prstGeom prst="rect">
                      <a:avLst/>
                    </a:prstGeom>
                  </pic:spPr>
                </pic:pic>
              </a:graphicData>
            </a:graphic>
          </wp:inline>
        </w:drawing>
      </w:r>
    </w:p>
    <w:p w14:paraId="114CECA1">
      <w:pPr>
        <w:spacing w:before="80" w:after="200"/>
        <w:jc w:val="center"/>
      </w:pPr>
      <w:r>
        <w:rPr>
          <w:rFonts w:ascii="Cambria" w:hAnsi="Cambria" w:eastAsia="Cambria" w:cs="Cambria"/>
          <w:i/>
          <w:iCs/>
          <w:color w:val="444444"/>
          <w:sz w:val="20"/>
          <w:szCs w:val="20"/>
        </w:rPr>
        <w:t>Fig. 3.2 — LAN simulation using a Hub connecting six PCs (10.10.10.1 – 10.10.10.6)</w:t>
      </w:r>
    </w:p>
    <w:p w14:paraId="2CDB0B1D">
      <w:pPr>
        <w:spacing w:before="200" w:after="100"/>
      </w:pPr>
      <w:r>
        <w:rPr>
          <w:rFonts w:ascii="Cambria" w:hAnsi="Cambria" w:eastAsia="Cambria" w:cs="Cambria"/>
          <w:b/>
          <w:bCs/>
          <w:i/>
          <w:iCs/>
          <w:color w:val="444444"/>
          <w:sz w:val="22"/>
          <w:szCs w:val="22"/>
        </w:rPr>
        <w:t>Advantages and Disadvantages of a Hub</w:t>
      </w:r>
    </w:p>
    <w:p w14:paraId="2A84B598">
      <w:pPr>
        <w:spacing w:after="120"/>
        <w:jc w:val="both"/>
      </w:pPr>
      <w:r>
        <w:rPr>
          <w:rFonts w:ascii="Cambria" w:hAnsi="Cambria" w:eastAsia="Cambria" w:cs="Cambria"/>
          <w:b/>
          <w:bCs/>
          <w:sz w:val="22"/>
          <w:szCs w:val="22"/>
        </w:rPr>
        <w:t>Advantages:</w:t>
      </w:r>
    </w:p>
    <w:p w14:paraId="42452399">
      <w:pPr>
        <w:pStyle w:val="16"/>
        <w:numPr>
          <w:ilvl w:val="0"/>
          <w:numId w:val="1"/>
        </w:numPr>
        <w:spacing w:after="80"/>
      </w:pPr>
      <w:r>
        <w:rPr>
          <w:rFonts w:ascii="Cambria" w:hAnsi="Cambria" w:eastAsia="Cambria" w:cs="Cambria"/>
          <w:sz w:val="22"/>
          <w:szCs w:val="22"/>
        </w:rPr>
        <w:t>Cheaper than switches.</w:t>
      </w:r>
    </w:p>
    <w:p w14:paraId="6727735F">
      <w:pPr>
        <w:pStyle w:val="16"/>
        <w:numPr>
          <w:ilvl w:val="0"/>
          <w:numId w:val="1"/>
        </w:numPr>
        <w:spacing w:after="80"/>
      </w:pPr>
      <w:r>
        <w:rPr>
          <w:rFonts w:ascii="Cambria" w:hAnsi="Cambria" w:eastAsia="Cambria" w:cs="Cambria"/>
          <w:sz w:val="22"/>
          <w:szCs w:val="22"/>
        </w:rPr>
        <w:t>Works well for smaller networks.</w:t>
      </w:r>
    </w:p>
    <w:p w14:paraId="56E2ED16">
      <w:pPr>
        <w:spacing w:after="120"/>
        <w:jc w:val="both"/>
      </w:pPr>
      <w:r>
        <w:rPr>
          <w:rFonts w:ascii="Cambria" w:hAnsi="Cambria" w:eastAsia="Cambria" w:cs="Cambria"/>
          <w:b/>
          <w:bCs/>
          <w:sz w:val="22"/>
          <w:szCs w:val="22"/>
        </w:rPr>
        <w:t>Disadvantages:</w:t>
      </w:r>
    </w:p>
    <w:p w14:paraId="74097A33">
      <w:pPr>
        <w:pStyle w:val="16"/>
        <w:numPr>
          <w:ilvl w:val="0"/>
          <w:numId w:val="1"/>
        </w:numPr>
        <w:spacing w:after="80"/>
      </w:pPr>
      <w:r>
        <w:rPr>
          <w:rFonts w:ascii="Cambria" w:hAnsi="Cambria" w:eastAsia="Cambria" w:cs="Cambria"/>
          <w:sz w:val="22"/>
          <w:szCs w:val="22"/>
        </w:rPr>
        <w:t>Issues with excessive broadcasting, since every packet is sent to every port.</w:t>
      </w:r>
    </w:p>
    <w:p w14:paraId="6E4B0B9A">
      <w:pPr>
        <w:pStyle w:val="16"/>
        <w:numPr>
          <w:ilvl w:val="0"/>
          <w:numId w:val="1"/>
        </w:numPr>
        <w:spacing w:after="80"/>
      </w:pPr>
      <w:r>
        <w:rPr>
          <w:rFonts w:ascii="Cambria" w:hAnsi="Cambria" w:eastAsia="Cambria" w:cs="Cambria"/>
          <w:sz w:val="22"/>
          <w:szCs w:val="22"/>
        </w:rPr>
        <w:t>No memory — it cannot learn or store any address table.</w:t>
      </w:r>
    </w:p>
    <w:p w14:paraId="0037F492">
      <w:pPr>
        <w:pStyle w:val="16"/>
        <w:numPr>
          <w:ilvl w:val="0"/>
          <w:numId w:val="1"/>
        </w:numPr>
        <w:spacing w:after="80"/>
      </w:pPr>
      <w:r>
        <w:rPr>
          <w:rFonts w:ascii="Cambria" w:hAnsi="Cambria" w:eastAsia="Cambria" w:cs="Cambria"/>
          <w:sz w:val="22"/>
          <w:szCs w:val="22"/>
        </w:rPr>
        <w:t>Normally operates in half-duplex mode.</w:t>
      </w:r>
    </w:p>
    <w:p w14:paraId="09B662EE">
      <w:pPr>
        <w:pBdr>
          <w:bottom w:val="single" w:color="9C1F1F" w:sz="6" w:space="2"/>
        </w:pBdr>
        <w:spacing w:before="260" w:after="120"/>
      </w:pPr>
      <w:r>
        <w:rPr>
          <w:rFonts w:ascii="Cambria" w:hAnsi="Cambria" w:eastAsia="Cambria" w:cs="Cambria"/>
          <w:b/>
          <w:bCs/>
          <w:color w:val="000000"/>
          <w:sz w:val="26"/>
          <w:szCs w:val="26"/>
        </w:rPr>
        <w:t>Observation</w:t>
      </w:r>
    </w:p>
    <w:p w14:paraId="0CDDF38B">
      <w:pPr>
        <w:spacing w:after="120"/>
        <w:jc w:val="both"/>
      </w:pPr>
      <w:r>
        <w:rPr>
          <w:rFonts w:ascii="Cambria" w:hAnsi="Cambria" w:eastAsia="Cambria" w:cs="Cambria"/>
          <w:sz w:val="22"/>
          <w:szCs w:val="22"/>
        </w:rPr>
        <w:t>On sending a PDU through the switch-based LAN (Fig. 3.1), the packet was delivered directly and only to the destination port identified from the MAC address table, resulting in successful, targeted delivery. On sending a PDU through the hub-based LAN (Fig. 3.2), the packet from 10.10.10.1 was broadcast out of every port of the hub, and every PC on the segment received a copy of it, even though only 10.10.10.5 was the intended destination. This clearly demonstrates the key difference between a Layer 1 device (Hub) and a Layer 2 device (Switch).</w:t>
      </w:r>
    </w:p>
    <w:p w14:paraId="2CF1EB32">
      <w:pPr>
        <w:pBdr>
          <w:bottom w:val="single" w:color="9C1F1F" w:sz="6" w:space="2"/>
        </w:pBdr>
        <w:spacing w:before="260" w:after="120"/>
      </w:pPr>
      <w:r>
        <w:rPr>
          <w:rFonts w:ascii="Cambria" w:hAnsi="Cambria" w:eastAsia="Cambria" w:cs="Cambria"/>
          <w:b/>
          <w:bCs/>
          <w:color w:val="000000"/>
          <w:sz w:val="26"/>
          <w:szCs w:val="26"/>
        </w:rPr>
        <w:t>Learning Outcome</w:t>
      </w:r>
    </w:p>
    <w:p w14:paraId="1AC071CA">
      <w:pPr>
        <w:pStyle w:val="16"/>
        <w:numPr>
          <w:ilvl w:val="0"/>
          <w:numId w:val="1"/>
        </w:numPr>
        <w:spacing w:after="80"/>
      </w:pPr>
      <w:r>
        <w:rPr>
          <w:rFonts w:ascii="Cambria" w:hAnsi="Cambria" w:eastAsia="Cambria" w:cs="Cambria"/>
          <w:sz w:val="22"/>
          <w:szCs w:val="22"/>
        </w:rPr>
        <w:t>Understood the working principle and characteristics of a network Switch, including the concept of a MAC Address Table.</w:t>
      </w:r>
    </w:p>
    <w:p w14:paraId="2272BBE5">
      <w:pPr>
        <w:pStyle w:val="16"/>
        <w:numPr>
          <w:ilvl w:val="0"/>
          <w:numId w:val="1"/>
        </w:numPr>
        <w:spacing w:after="80"/>
      </w:pPr>
      <w:r>
        <w:rPr>
          <w:rFonts w:ascii="Cambria" w:hAnsi="Cambria" w:eastAsia="Cambria" w:cs="Cambria"/>
          <w:sz w:val="22"/>
          <w:szCs w:val="22"/>
        </w:rPr>
        <w:t>Understood the working principle and characteristics of a network Hub, including how it floods packets to all ports.</w:t>
      </w:r>
    </w:p>
    <w:p w14:paraId="74D015C6">
      <w:pPr>
        <w:pStyle w:val="16"/>
        <w:numPr>
          <w:ilvl w:val="0"/>
          <w:numId w:val="1"/>
        </w:numPr>
        <w:spacing w:after="80"/>
      </w:pPr>
      <w:r>
        <w:rPr>
          <w:rFonts w:ascii="Cambria" w:hAnsi="Cambria" w:eastAsia="Cambria" w:cs="Cambria"/>
          <w:sz w:val="22"/>
          <w:szCs w:val="22"/>
        </w:rPr>
        <w:t>Simulated and verified LAN connectivity using both a Switch and a Hub in Cisco Packet Tracer.</w:t>
      </w:r>
    </w:p>
    <w:p w14:paraId="7CCBDF44">
      <w:pPr>
        <w:pStyle w:val="16"/>
        <w:numPr>
          <w:ilvl w:val="0"/>
          <w:numId w:val="1"/>
        </w:numPr>
        <w:spacing w:after="80"/>
      </w:pPr>
      <w:r>
        <w:rPr>
          <w:rFonts w:ascii="Cambria" w:hAnsi="Cambria" w:eastAsia="Cambria" w:cs="Cambria"/>
          <w:sz w:val="22"/>
          <w:szCs w:val="22"/>
        </w:rPr>
        <w:t>Compared the advantages and disadvantages of using a Hub versus a Switch in a LAN.</w:t>
      </w:r>
    </w:p>
    <w:p w14:paraId="25C5233B">
      <w:pPr>
        <w:pStyle w:val="16"/>
        <w:numPr>
          <w:ilvl w:val="0"/>
          <w:numId w:val="1"/>
        </w:numPr>
        <w:spacing w:after="80"/>
      </w:pPr>
      <w:r>
        <w:rPr>
          <w:rFonts w:ascii="Cambria" w:hAnsi="Cambria" w:eastAsia="Cambria" w:cs="Cambria"/>
          <w:sz w:val="22"/>
          <w:szCs w:val="22"/>
        </w:rPr>
        <w:t>Gained practical exposure to Layer 1 and Layer 2 networking device behaviour using Cisco Packet Tracer.</w:t>
      </w:r>
    </w:p>
    <w:sectPr>
      <w:headerReference r:id="rId3" w:type="default"/>
      <w:pgSz w:w="12240" w:h="15840"/>
      <w:pgMar w:top="1000" w:right="1100" w:bottom="9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A6F04">
    <w:pPr>
      <w:spacing w:after="100"/>
      <w:jc w:val="center"/>
    </w:pPr>
    <w:r>
      <w:drawing>
        <wp:inline distT="0" distB="0" distL="0" distR="0">
          <wp:extent cx="5334000" cy="857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srcRect/>
                  <a:stretch>
                    <a:fillRect/>
                  </a:stretch>
                </pic:blipFill>
                <pic:spPr>
                  <a:xfrm>
                    <a:off x="0" y="0"/>
                    <a:ext cx="5334000" cy="857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820" w:hanging="260"/>
      </w:pPr>
    </w:lvl>
  </w:abstractNum>
  <w:abstractNum w:abstractNumId="1">
    <w:nsid w:val="59ADCABA"/>
    <w:multiLevelType w:val="singleLevel"/>
    <w:tmpl w:val="59ADCABA"/>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167660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706</Words>
  <Characters>3452</Characters>
  <TotalTime>0</TotalTime>
  <ScaleCrop>false</ScaleCrop>
  <LinksUpToDate>false</LinksUpToDate>
  <CharactersWithSpaces>4109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2026-08-02T07:10:00Z</dcterms:created>
  <dc:creator>Un-named</dc:creator>
  <cp:lastModifiedBy>Amrit Rai</cp:lastModifiedBy>
  <dcterms:modified xsi:type="dcterms:W3CDTF">2026-08-04T19:59:02Z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eyJoZGlkIjoiZjBjYzZkOTgwMTI3NmU1NjVhZjE5ZTI2NTUwNDk4NzUiLCJ1c2VySWQiOiI1Njc1Njg5NDM2MDUifQ==</vt:lpwstr>
  </property>
  <property fmtid="{D5CDD505-2E9C-101B-9397-08002B2CF9AE}" pid="3" name="KSOProductBuildVer">
    <vt:lpwstr>1033-12.1.0.28032</vt:lpwstr>
  </property>
  <property fmtid="{D5CDD505-2E9C-101B-9397-08002B2CF9AE}" pid="4" name="ICV">
    <vt:lpwstr>C5D972B637D548748D06E307169208F1_12</vt:lpwstr>
  </property>
</Properties>
</file>