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0BEE" w14:textId="77777777" w:rsidR="00655CFF" w:rsidRDefault="00000000">
      <w:pPr>
        <w:pStyle w:val="Title"/>
      </w:pPr>
      <w:r>
        <w:t>Day6Part2</w:t>
      </w:r>
    </w:p>
    <w:p w14:paraId="5C5B584A" w14:textId="77777777" w:rsidR="00655CFF" w:rsidRDefault="00000000">
      <w:pPr>
        <w:pStyle w:val="Author"/>
      </w:pPr>
      <w:r>
        <w:t>Amrit Singh</w:t>
      </w:r>
    </w:p>
    <w:p w14:paraId="3756FCE1" w14:textId="77777777" w:rsidR="00655CFF" w:rsidRDefault="00000000">
      <w:pPr>
        <w:pStyle w:val="Date"/>
      </w:pPr>
      <w:r>
        <w:t>2025-09-22</w:t>
      </w:r>
    </w:p>
    <w:p w14:paraId="1F301018" w14:textId="77777777" w:rsidR="00655C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11E61FB8" w14:textId="77777777" w:rsidR="00655CFF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45B95C2" w14:textId="77777777" w:rsidR="00655C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br/>
      </w:r>
      <w:r>
        <w:rPr>
          <w:rStyle w:val="CommentTok"/>
        </w:rPr>
        <w:t># 2.44</w:t>
      </w:r>
      <w:r>
        <w:br/>
      </w:r>
      <w:r>
        <w:rPr>
          <w:rStyle w:val="NormalTok"/>
        </w:rPr>
        <w:t xml:space="preserve">TextPrices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"TextPrices.csv"</w:t>
      </w:r>
      <w:r>
        <w:rPr>
          <w:rStyle w:val="NormalTok"/>
        </w:rPr>
        <w:t>)</w:t>
      </w:r>
    </w:p>
    <w:p w14:paraId="088D0AFF" w14:textId="77777777" w:rsidR="00655CFF" w:rsidRDefault="00000000">
      <w:pPr>
        <w:pStyle w:val="SourceCode"/>
      </w:pPr>
      <w:r>
        <w:rPr>
          <w:rStyle w:val="VerbatimChar"/>
        </w:rPr>
        <w:t>## Rows: 30 Columns: 2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dbl (2): Pages, Price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25EB921C" w14:textId="77777777" w:rsidR="00655CFF" w:rsidRDefault="00000000">
      <w:pPr>
        <w:pStyle w:val="SourceCode"/>
      </w:pPr>
      <w:r>
        <w:rPr>
          <w:rStyle w:val="NormalTok"/>
        </w:rPr>
        <w:t xml:space="preserve">model_textbooks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Pages, </w:t>
      </w:r>
      <w:r>
        <w:rPr>
          <w:rStyle w:val="AttributeTok"/>
        </w:rPr>
        <w:t>data =</w:t>
      </w:r>
      <w:r>
        <w:rPr>
          <w:rStyle w:val="NormalTok"/>
        </w:rPr>
        <w:t xml:space="preserve"> TextPrices)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(model_textbooks,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Pages =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interval =</w:t>
      </w:r>
      <w:r>
        <w:rPr>
          <w:rStyle w:val="NormalTok"/>
        </w:rPr>
        <w:t xml:space="preserve"> </w:t>
      </w:r>
      <w:r>
        <w:rPr>
          <w:rStyle w:val="StringTok"/>
        </w:rPr>
        <w:t>"confidence"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5950FBDC" w14:textId="77777777" w:rsidR="00655CFF" w:rsidRDefault="00000000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62.87549 51.73074 74.02024</w:t>
      </w:r>
    </w:p>
    <w:p w14:paraId="12DB0FE6" w14:textId="77777777" w:rsidR="00655CFF" w:rsidRDefault="00000000">
      <w:pPr>
        <w:pStyle w:val="SourceCode"/>
      </w:pPr>
      <w:r>
        <w:rPr>
          <w:rStyle w:val="CommentTok"/>
        </w:rPr>
        <w:t># a. The 95% confidence interval for the mean cost of a 450-page textbook ranges from about $51.73 to $74.02, indicating strong confidence that the true average price of such books lies within this interval.</w:t>
      </w:r>
      <w:r>
        <w:br/>
      </w:r>
      <w:r>
        <w:br/>
      </w:r>
      <w:r>
        <w:rPr>
          <w:rStyle w:val="FunctionTok"/>
        </w:rPr>
        <w:lastRenderedPageBreak/>
        <w:t>predict</w:t>
      </w:r>
      <w:r>
        <w:rPr>
          <w:rStyle w:val="NormalTok"/>
        </w:rPr>
        <w:t xml:space="preserve">(model_textbooks,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Pages =</w:t>
      </w:r>
      <w:r>
        <w:rPr>
          <w:rStyle w:val="NormalTok"/>
        </w:rPr>
        <w:t xml:space="preserve"> </w:t>
      </w:r>
      <w:r>
        <w:rPr>
          <w:rStyle w:val="DecValTok"/>
        </w:rPr>
        <w:t>450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interval =</w:t>
      </w:r>
      <w:r>
        <w:rPr>
          <w:rStyle w:val="NormalTok"/>
        </w:rPr>
        <w:t xml:space="preserve"> 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78FDB062" w14:textId="77777777" w:rsidR="00655CFF" w:rsidRDefault="00000000">
      <w:pPr>
        <w:pStyle w:val="SourceCode"/>
      </w:pPr>
      <w:r>
        <w:rPr>
          <w:rStyle w:val="VerbatimChar"/>
        </w:rPr>
        <w:t>##        fit       lwr      upr</w:t>
      </w:r>
      <w:r>
        <w:br/>
      </w:r>
      <w:r>
        <w:rPr>
          <w:rStyle w:val="VerbatimChar"/>
        </w:rPr>
        <w:t>## 1 62.87549 0.9035981 124.8474</w:t>
      </w:r>
    </w:p>
    <w:p w14:paraId="3764AAE5" w14:textId="77777777" w:rsidR="00655CFF" w:rsidRDefault="00000000">
      <w:pPr>
        <w:pStyle w:val="SourceCode"/>
      </w:pPr>
      <w:r>
        <w:rPr>
          <w:rStyle w:val="CommentTok"/>
        </w:rPr>
        <w:t># b. For an individual 450-page textbook, the 95% prediction interval spans about $0.90 to $124.85, reflecting the larger spread in single prices versus the mean.</w:t>
      </w:r>
      <w:r>
        <w:br/>
      </w:r>
      <w:r>
        <w:br/>
      </w:r>
      <w:r>
        <w:rPr>
          <w:rStyle w:val="CommentTok"/>
        </w:rPr>
        <w:t># c. Both intervals share the same midpoint (~$62.88), as they center on the regression model’s predicted value.</w:t>
      </w:r>
      <w:r>
        <w:br/>
      </w:r>
      <w:r>
        <w:br/>
      </w:r>
      <w:r>
        <w:rPr>
          <w:rStyle w:val="CommentTok"/>
        </w:rPr>
        <w:t># d. The prediction interval is noticeably wider than the confidence interval because it incorporates individual price variation, not just uncertainty in the average.</w:t>
      </w:r>
      <w:r>
        <w:br/>
      </w:r>
      <w:r>
        <w:br/>
      </w:r>
      <w:r>
        <w:rPr>
          <w:rStyle w:val="CommentTok"/>
        </w:rPr>
        <w:t># e. The narrowest prediction interval occurs near the dataset’s mean page count (~464.5), where variation from distance to the average is minimized.</w:t>
      </w:r>
      <w:r>
        <w:br/>
      </w:r>
      <w:r>
        <w:br/>
      </w:r>
      <w:r>
        <w:rPr>
          <w:rStyle w:val="CommentTok"/>
        </w:rPr>
        <w:t># f. The 95% prediction interval for a 1500-page textbook is about $143.36 to $291.78. But since 1500 pages lies far outside the data’s observed range, this is extrapolation, and the model’s reliability here is questionable.</w:t>
      </w:r>
      <w:r>
        <w:br/>
      </w:r>
      <w:r>
        <w:br/>
      </w:r>
      <w:r>
        <w:rPr>
          <w:rStyle w:val="CommentTok"/>
        </w:rPr>
        <w:t># 2.47</w:t>
      </w:r>
      <w:r>
        <w:br/>
      </w:r>
      <w:r>
        <w:rPr>
          <w:rStyle w:val="NormalTok"/>
        </w:rPr>
        <w:t xml:space="preserve">RailsTrails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"RailsTrails.csv"</w:t>
      </w:r>
      <w:r>
        <w:rPr>
          <w:rStyle w:val="NormalTok"/>
        </w:rPr>
        <w:t>)</w:t>
      </w:r>
    </w:p>
    <w:p w14:paraId="2BFCE072" w14:textId="77777777" w:rsidR="00655CFF" w:rsidRDefault="00000000">
      <w:pPr>
        <w:pStyle w:val="SourceCode"/>
      </w:pPr>
      <w:r>
        <w:rPr>
          <w:rStyle w:val="VerbatimChar"/>
        </w:rPr>
        <w:t>## Rows: 104 Columns: 30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(6): acregroup, bedgroup, distgroup, garagegroup, sfgroup, streetname</w:t>
      </w:r>
      <w:r>
        <w:br/>
      </w:r>
      <w:r>
        <w:rPr>
          <w:rStyle w:val="VerbatimChar"/>
        </w:rPr>
        <w:t>## dbl (24): housenum, acre, adj1998, adj2007, adj2011, bedrooms, bikescore, di...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F3B334F" w14:textId="77777777" w:rsidR="00655CFF" w:rsidRDefault="00000000">
      <w:pPr>
        <w:pStyle w:val="SourceCode"/>
      </w:pPr>
      <w:r>
        <w:rPr>
          <w:rStyle w:val="NormalTok"/>
        </w:rPr>
        <w:t xml:space="preserve">model_rails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(adj2007 </w:t>
      </w:r>
      <w:r>
        <w:rPr>
          <w:rStyle w:val="SpecialCharTok"/>
        </w:rPr>
        <w:t>~</w:t>
      </w:r>
      <w:r>
        <w:rPr>
          <w:rStyle w:val="NormalTok"/>
        </w:rPr>
        <w:t xml:space="preserve"> distance, </w:t>
      </w:r>
      <w:r>
        <w:rPr>
          <w:rStyle w:val="AttributeTok"/>
        </w:rPr>
        <w:t>data =</w:t>
      </w:r>
      <w:r>
        <w:rPr>
          <w:rStyle w:val="NormalTok"/>
        </w:rPr>
        <w:t xml:space="preserve"> RailsTrails)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(model_rails,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distance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</w:t>
      </w:r>
    </w:p>
    <w:p w14:paraId="3D2C1286" w14:textId="77777777" w:rsidR="00655CFF" w:rsidRDefault="00000000"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>## 360.9902</w:t>
      </w:r>
    </w:p>
    <w:p w14:paraId="5ECF7AB1" w14:textId="77777777" w:rsidR="00655CFF" w:rsidRDefault="00000000">
      <w:pPr>
        <w:pStyle w:val="SourceCode"/>
      </w:pPr>
      <w:r>
        <w:rPr>
          <w:rStyle w:val="CommentTok"/>
        </w:rPr>
        <w:t># a. A house half a mile from the trail is predicted to sell for ~$360,990.</w:t>
      </w:r>
      <w:r>
        <w:br/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(model_rails,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distance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interval =</w:t>
      </w:r>
      <w:r>
        <w:rPr>
          <w:rStyle w:val="NormalTok"/>
        </w:rPr>
        <w:t xml:space="preserve"> 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58A2B43D" w14:textId="77777777" w:rsidR="00655CFF" w:rsidRDefault="00000000">
      <w:pPr>
        <w:pStyle w:val="SourceCode"/>
      </w:pPr>
      <w:r>
        <w:rPr>
          <w:rStyle w:val="VerbatimChar"/>
        </w:rPr>
        <w:lastRenderedPageBreak/>
        <w:t>##        fit      lwr      upr</w:t>
      </w:r>
      <w:r>
        <w:br/>
      </w:r>
      <w:r>
        <w:rPr>
          <w:rStyle w:val="VerbatimChar"/>
        </w:rPr>
        <w:t>## 1 360.9902 207.0166 514.9638</w:t>
      </w:r>
    </w:p>
    <w:p w14:paraId="74E95D20" w14:textId="77777777" w:rsidR="00655CFF" w:rsidRDefault="00000000">
      <w:pPr>
        <w:pStyle w:val="SourceCode"/>
      </w:pPr>
      <w:r>
        <w:rPr>
          <w:rStyle w:val="CommentTok"/>
        </w:rPr>
        <w:t># b. The 90% prediction interval ranges from about $207,017 to $514,964, indicating that most homes half a mile away are expected to fall within this price bracket.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(model_rails,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7A69414" w14:textId="77777777" w:rsidR="00655CFF" w:rsidRDefault="00000000">
      <w:pPr>
        <w:pStyle w:val="FirstParagraph"/>
      </w:pPr>
      <w:r>
        <w:rPr>
          <w:noProof/>
        </w:rPr>
        <w:drawing>
          <wp:inline distT="0" distB="0" distL="0" distR="0" wp14:anchorId="4EF8D3C3" wp14:editId="3AE0CD03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6Part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B9C0F" w14:textId="77777777" w:rsidR="00655CFF" w:rsidRDefault="00000000">
      <w:pPr>
        <w:pStyle w:val="SourceCode"/>
      </w:pPr>
      <w:r>
        <w:rPr>
          <w:rStyle w:val="CommentTok"/>
        </w:rPr>
        <w:t># c. The residual plot shows unequal variance, suggesting the constant variance assumption is violated, which reduces the reliability of the intervals in (a) and (b).</w:t>
      </w:r>
      <w:r>
        <w:br/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 xml:space="preserve">(adj2007)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(distance), </w:t>
      </w:r>
      <w:r>
        <w:rPr>
          <w:rStyle w:val="AttributeTok"/>
        </w:rPr>
        <w:t>data =</w:t>
      </w:r>
      <w:r>
        <w:rPr>
          <w:rStyle w:val="NormalTok"/>
        </w:rPr>
        <w:t xml:space="preserve"> RailsTrails)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(model_log,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distance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interval =</w:t>
      </w:r>
      <w:r>
        <w:rPr>
          <w:rStyle w:val="NormalTok"/>
        </w:rPr>
        <w:t xml:space="preserve"> 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</w:t>
      </w:r>
    </w:p>
    <w:p w14:paraId="62EEA84A" w14:textId="77777777" w:rsidR="00655CFF" w:rsidRDefault="00000000">
      <w:pPr>
        <w:pStyle w:val="SourceCode"/>
      </w:pPr>
      <w:r>
        <w:rPr>
          <w:rStyle w:val="VerbatimChar"/>
        </w:rPr>
        <w:t>##        fit      lwr      upr</w:t>
      </w:r>
      <w:r>
        <w:br/>
      </w:r>
      <w:r>
        <w:rPr>
          <w:rStyle w:val="VerbatimChar"/>
        </w:rPr>
        <w:t>## 1 5.784329 5.355955 6.212704</w:t>
      </w:r>
    </w:p>
    <w:p w14:paraId="78BB0B9A" w14:textId="77777777" w:rsidR="00655CFF" w:rsidRDefault="00000000">
      <w:pPr>
        <w:pStyle w:val="SourceCode"/>
      </w:pPr>
      <w:r>
        <w:rPr>
          <w:rStyle w:val="CommentTok"/>
        </w:rPr>
        <w:t># d. With a log transformation, the 90% prediction interval is (5.36, 6.21) in log-dollars, or roughly $211,866 to $499,049 after conversion. This interval is narrower, meaning the logged model provides more precise predictions.</w:t>
      </w:r>
      <w:r>
        <w:br/>
      </w:r>
      <w:r>
        <w:lastRenderedPageBreak/>
        <w:br/>
      </w:r>
      <w:r>
        <w:rPr>
          <w:rStyle w:val="FunctionTok"/>
        </w:rPr>
        <w:t>plot</w:t>
      </w:r>
      <w:r>
        <w:rPr>
          <w:rStyle w:val="NormalTok"/>
        </w:rPr>
        <w:t xml:space="preserve">(model_log,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AB9024A" w14:textId="77777777" w:rsidR="00655CFF" w:rsidRDefault="00000000">
      <w:pPr>
        <w:pStyle w:val="FirstParagraph"/>
      </w:pPr>
      <w:r>
        <w:rPr>
          <w:noProof/>
        </w:rPr>
        <w:drawing>
          <wp:inline distT="0" distB="0" distL="0" distR="0" wp14:anchorId="5D25B884" wp14:editId="0B248449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y6Part2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9A793" w14:textId="77777777" w:rsidR="00655CFF" w:rsidRDefault="00000000">
      <w:pPr>
        <w:pStyle w:val="SourceCode"/>
      </w:pPr>
      <w:r>
        <w:rPr>
          <w:rStyle w:val="CommentTok"/>
        </w:rPr>
        <w:t># e. The log-transformed model shows much more stable variance, so assumptions are met better. The interval back on the dollar scale is narrower, reflecting the improved model fit.</w:t>
      </w:r>
      <w:r>
        <w:br/>
      </w:r>
      <w:r>
        <w:br/>
      </w:r>
      <w:r>
        <w:rPr>
          <w:rStyle w:val="CommentTok"/>
        </w:rPr>
        <w:t># 2.54</w:t>
      </w:r>
      <w:r>
        <w:br/>
      </w:r>
      <w:r>
        <w:rPr>
          <w:rStyle w:val="NormalTok"/>
        </w:rPr>
        <w:t xml:space="preserve">BaseballTimes2017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"BaseballTimes2017.csv"</w:t>
      </w:r>
      <w:r>
        <w:rPr>
          <w:rStyle w:val="NormalTok"/>
        </w:rPr>
        <w:t>)</w:t>
      </w:r>
    </w:p>
    <w:p w14:paraId="2FBE9250" w14:textId="77777777" w:rsidR="00655CFF" w:rsidRDefault="00000000">
      <w:pPr>
        <w:pStyle w:val="SourceCode"/>
      </w:pPr>
      <w:r>
        <w:rPr>
          <w:rStyle w:val="VerbatimChar"/>
        </w:rPr>
        <w:t>## Rows: 14 Columns: 7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Game, League</w:t>
      </w:r>
      <w:r>
        <w:br/>
      </w:r>
      <w:r>
        <w:rPr>
          <w:rStyle w:val="VerbatimChar"/>
        </w:rPr>
        <w:t>## dbl (5): Runs, Margin, Pitchers, Attendance,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3CFFCDB8" w14:textId="77777777" w:rsidR="00655CFF" w:rsidRDefault="00000000">
      <w:pPr>
        <w:pStyle w:val="SourceCode"/>
      </w:pPr>
      <w:r>
        <w:rPr>
          <w:rStyle w:val="NormalTok"/>
        </w:rPr>
        <w:t xml:space="preserve">numeric_data </w:t>
      </w:r>
      <w:r>
        <w:rPr>
          <w:rStyle w:val="OtherTok"/>
        </w:rPr>
        <w:t>&lt;-</w:t>
      </w:r>
      <w:r>
        <w:rPr>
          <w:rStyle w:val="NormalTok"/>
        </w:rPr>
        <w:t xml:space="preserve"> BaseballTimes2017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</w:t>
      </w:r>
      <w:r>
        <w:br/>
      </w:r>
      <w:r>
        <w:rPr>
          <w:rStyle w:val="FunctionTok"/>
        </w:rPr>
        <w:t>cor</w:t>
      </w:r>
      <w:r>
        <w:rPr>
          <w:rStyle w:val="NormalTok"/>
        </w:rPr>
        <w:t>(numeric_data)</w:t>
      </w:r>
    </w:p>
    <w:p w14:paraId="3C83F0B3" w14:textId="77777777" w:rsidR="00655CFF" w:rsidRDefault="00000000">
      <w:pPr>
        <w:pStyle w:val="SourceCode"/>
      </w:pPr>
      <w:r>
        <w:rPr>
          <w:rStyle w:val="VerbatimChar"/>
        </w:rPr>
        <w:lastRenderedPageBreak/>
        <w:t>##                  Runs      Margin    Pitchers  Attendance       Time</w:t>
      </w:r>
      <w:r>
        <w:br/>
      </w:r>
      <w:r>
        <w:rPr>
          <w:rStyle w:val="VerbatimChar"/>
        </w:rPr>
        <w:t>## Runs        1.0000000 -0.17757535  0.72718414  0.12518965  0.7449071</w:t>
      </w:r>
      <w:r>
        <w:br/>
      </w:r>
      <w:r>
        <w:rPr>
          <w:rStyle w:val="VerbatimChar"/>
        </w:rPr>
        <w:t>## Margin     -0.1775754  1.00000000  0.06525924 -0.28254013 -0.1647079</w:t>
      </w:r>
      <w:r>
        <w:br/>
      </w:r>
      <w:r>
        <w:rPr>
          <w:rStyle w:val="VerbatimChar"/>
        </w:rPr>
        <w:t>## Pitchers    0.7271841  0.06525924  1.00000000 -0.02221478  0.6478162</w:t>
      </w:r>
      <w:r>
        <w:br/>
      </w:r>
      <w:r>
        <w:rPr>
          <w:rStyle w:val="VerbatimChar"/>
        </w:rPr>
        <w:t>## Attendance  0.1251897 -0.28254013 -0.02221478  1.00000000  0.3187164</w:t>
      </w:r>
      <w:r>
        <w:br/>
      </w:r>
      <w:r>
        <w:rPr>
          <w:rStyle w:val="VerbatimChar"/>
        </w:rPr>
        <w:t>## Time        0.7449071 -0.16470790  0.64781618  0.31871640  1.0000000</w:t>
      </w:r>
    </w:p>
    <w:p w14:paraId="2CB5C93D" w14:textId="77777777" w:rsidR="00655CFF" w:rsidRDefault="00000000">
      <w:pPr>
        <w:pStyle w:val="SourceCode"/>
      </w:pPr>
      <w:r>
        <w:rPr>
          <w:rStyle w:val="CommentTok"/>
        </w:rPr>
        <w:t># a. The predictor with the strongest correlation to game length is Runs (r ≈ 0.745).</w:t>
      </w:r>
      <w:r>
        <w:br/>
      </w:r>
      <w:r>
        <w:br/>
      </w:r>
      <w:r>
        <w:rPr>
          <w:rStyle w:val="NormalTok"/>
        </w:rPr>
        <w:t xml:space="preserve">model_runs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Runs, </w:t>
      </w:r>
      <w:r>
        <w:rPr>
          <w:rStyle w:val="AttributeTok"/>
        </w:rPr>
        <w:t>data =</w:t>
      </w:r>
      <w:r>
        <w:rPr>
          <w:rStyle w:val="NormalTok"/>
        </w:rPr>
        <w:t xml:space="preserve"> BaseballTimes2017)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(model_runs)</w:t>
      </w:r>
    </w:p>
    <w:p w14:paraId="54F5E434" w14:textId="77777777" w:rsidR="00655CF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Runs, data = BaseballTimes2017)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-17.670 -11.604  -1.117   7.378  34.330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148.043     11.995  12.342 3.53e-08 ***</w:t>
      </w:r>
      <w:r>
        <w:br/>
      </w:r>
      <w:r>
        <w:rPr>
          <w:rStyle w:val="VerbatimChar"/>
        </w:rPr>
        <w:t xml:space="preserve">## Runs           4.181      1.081   3.868  0.00224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15.34 on 12 degrees of freedom</w:t>
      </w:r>
      <w:r>
        <w:br/>
      </w:r>
      <w:r>
        <w:rPr>
          <w:rStyle w:val="VerbatimChar"/>
        </w:rPr>
        <w:t xml:space="preserve">## Multiple R-squared:  0.5549, Adjusted R-squared:  0.5178 </w:t>
      </w:r>
      <w:r>
        <w:br/>
      </w:r>
      <w:r>
        <w:rPr>
          <w:rStyle w:val="VerbatimChar"/>
        </w:rPr>
        <w:t>## F-statistic: 14.96 on 1 and 12 DF,  p-value: 0.002237</w:t>
      </w:r>
    </w:p>
    <w:p w14:paraId="78407DD2" w14:textId="77777777" w:rsidR="00655CFF" w:rsidRDefault="00000000">
      <w:pPr>
        <w:pStyle w:val="SourceCode"/>
      </w:pPr>
      <w:r>
        <w:rPr>
          <w:rStyle w:val="CommentTok"/>
        </w:rPr>
        <w:t># b. The fitted regression model is Time = 148.04 + 4.18 × Runs, meaning each additional run increases average game time by about 4.2 minutes.</w:t>
      </w:r>
      <w:r>
        <w:br/>
      </w:r>
      <w:r>
        <w:br/>
      </w:r>
      <w:r>
        <w:rPr>
          <w:rStyle w:val="CommentTok"/>
        </w:rPr>
        <w:t># c. With p ≈ 0.002, we reject the null hypothesis, concluding that runs have a significant effect on game duration.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(model_runs,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5D27E6CF" w14:textId="77777777" w:rsidR="00655CF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2F3A051" wp14:editId="2759F4F5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ay6Part2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E8743" w14:textId="77777777" w:rsidR="00655CFF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(model_runs, 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3427FD0B" w14:textId="77777777" w:rsidR="00655CF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11710F4" wp14:editId="2CF23217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y6Part2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35174" w14:textId="77777777" w:rsidR="00655CFF" w:rsidRDefault="00000000">
      <w:pPr>
        <w:pStyle w:val="SourceCode"/>
      </w:pPr>
      <w:r>
        <w:rPr>
          <w:rStyle w:val="CommentTok"/>
        </w:rPr>
        <w:t># d. The residuals vs fitted plot shows no major pattern, which is good. The Q–Q plot suggests slight right-skew in the residuals. Despite this imperfection, the small p-value provides strong evidence of a correlation.</w:t>
      </w:r>
    </w:p>
    <w:sectPr w:rsidR="00655C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C8B6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640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FF"/>
    <w:rsid w:val="004E7D3E"/>
    <w:rsid w:val="00655CFF"/>
    <w:rsid w:val="00A1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F50C9"/>
  <w15:docId w15:val="{DC13D557-4D70-6045-9DED-345DDE45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Day6Part2</dc:title>
  <dc:creator>Amrit Singh</dc:creator>
  <cp:keywords/>
  <cp:lastModifiedBy>mic816129</cp:lastModifiedBy>
  <cp:revision>2</cp:revision>
  <dcterms:created xsi:type="dcterms:W3CDTF">2025-09-22T19:43:00Z</dcterms:created>
  <dcterms:modified xsi:type="dcterms:W3CDTF">2025-09-22T19:43:00Z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2025-09-22</vt:lpwstr>
  </property>
  <property fmtid="{D5CDD505-2E9C-101B-9397-08002B2CF9AE}" pid="3" name="output">
    <vt:lpwstr/>
  </property>
</Properties>
</file>