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A2212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-580390</wp:posOffset>
                </wp:positionV>
                <wp:extent cx="2031365" cy="294005"/>
                <wp:effectExtent l="0" t="0" r="63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32E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Amrita Kumari 6362289</w:t>
                            </w:r>
                          </w:p>
                          <w:p w14:paraId="3E727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85pt;margin-top:-45.7pt;height:23.15pt;width:159.95pt;z-index:251659264;mso-width-relative:page;mso-height-relative:page;" fillcolor="#FFFFFF [3201]" filled="t" stroked="f" coordsize="21600,21600" o:gfxdata="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MWZSrXAAAADAEAAA8AAAAAAAAAAQAgAAAAIgAAAGRy&#10;cy9kb3ducmV2LnhtbFBLAQIUABQAAAAIAIdO4kB5qQIEPwIAAI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2732E1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Amrita Kumari 6362289</w:t>
                      </w:r>
                    </w:p>
                    <w:p w14:paraId="3E727E39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Lab6- WebApi_Handson</w:t>
      </w:r>
    </w:p>
    <w:p w14:paraId="3DB31721"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27D063A">
      <w:pPr>
        <w:jc w:val="left"/>
        <w:rPr>
          <w:rFonts w:hint="default" w:ascii="Times New Roman" w:hAnsi="Times New Roman" w:cs="Times New Roman"/>
          <w:b/>
          <w:bCs w:val="0"/>
          <w:sz w:val="32"/>
          <w:szCs w:val="16"/>
          <w:u w:val="single"/>
        </w:rPr>
      </w:pPr>
      <w:r>
        <w:rPr>
          <w:rFonts w:hint="default" w:ascii="Times New Roman" w:hAnsi="Times New Roman" w:cs="Times New Roman"/>
          <w:b/>
          <w:bCs w:val="0"/>
          <w:sz w:val="32"/>
          <w:szCs w:val="16"/>
          <w:u w:val="single"/>
        </w:rPr>
        <w:t>Kafka Integration with C#:</w:t>
      </w:r>
    </w:p>
    <w:p w14:paraId="1AC202E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Apache Kafka is a distributed event streaming platform used for high-performance data pipelines, streaming analytic, data integration, and mission-critical applications. It allows:</w:t>
      </w:r>
    </w:p>
    <w:p w14:paraId="2FB5669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Producers to send data (messages),</w:t>
      </w:r>
    </w:p>
    <w:p w14:paraId="7BC1875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Topics to categorize the data,</w:t>
      </w:r>
    </w:p>
    <w:p w14:paraId="6D08E46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Consumers to read it.</w:t>
      </w:r>
    </w:p>
    <w:p w14:paraId="731B905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420A53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Kafka Architecture Overview</w:t>
      </w:r>
    </w:p>
    <w:p w14:paraId="28E3E49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Producer: Sends messages to a topic.</w:t>
      </w:r>
    </w:p>
    <w:p w14:paraId="1C8591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Topic: Logical channel for messages.</w:t>
      </w:r>
    </w:p>
    <w:p w14:paraId="232A2B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Partition: Sub-division of a topic for load balancing.</w:t>
      </w:r>
    </w:p>
    <w:p w14:paraId="66F08A5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Broker: Kafka server storing data.</w:t>
      </w:r>
    </w:p>
    <w:p w14:paraId="6BC8097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Consumer: Reads messages from topics.</w:t>
      </w:r>
    </w:p>
    <w:p w14:paraId="4D6C980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Zookeeper: Manages Kafka brokers and cluster coordination.</w:t>
      </w:r>
    </w:p>
    <w:p w14:paraId="487383FA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07F28EDF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Starting Zookeeper:</w:t>
      </w:r>
    </w:p>
    <w:p w14:paraId="7B4E8E99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02660" cy="1558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EEC4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4F771456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Starting Kafka Server:</w:t>
      </w:r>
    </w:p>
    <w:p w14:paraId="31FFA7BE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2245" cy="10337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F611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D0251BF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Creating a Kafka Topic:</w:t>
      </w:r>
    </w:p>
    <w:p w14:paraId="53695CFC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8559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ADDF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010C36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B4B6C6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33AD3A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Solution directory for hands on 1:</w:t>
      </w:r>
    </w:p>
    <w:p w14:paraId="1998A779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65A57BAB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14575" cy="157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55A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Creat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ing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a Chat Application which uses Kafka as a streaming platform and consum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ing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 xml:space="preserve"> the chat messages in the command prompt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’s output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 w14:paraId="6DFEBC1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Chat in Producer</w:t>
      </w:r>
    </w:p>
    <w:p w14:paraId="79ACE090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u w:val="none"/>
        </w:rPr>
      </w:pPr>
      <w:r>
        <w:rPr>
          <w:rFonts w:hint="default" w:ascii="Times New Roman" w:hAnsi="Times New Roman" w:cs="Times New Roman"/>
          <w:u w:val="none"/>
        </w:rPr>
        <w:drawing>
          <wp:inline distT="0" distB="0" distL="114300" distR="114300">
            <wp:extent cx="5271135" cy="1509395"/>
            <wp:effectExtent l="0" t="0" r="1206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A7C0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Output in Consumer</w:t>
      </w:r>
    </w:p>
    <w:p w14:paraId="279555FF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417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EF09">
      <w:pPr>
        <w:rPr>
          <w:rFonts w:hint="default" w:ascii="Times New Roman" w:hAnsi="Times New Roman" w:cs="Times New Roman"/>
          <w:lang w:val="en-US"/>
        </w:rPr>
      </w:pPr>
    </w:p>
    <w:p w14:paraId="054BABA4">
      <w:pPr>
        <w:rPr>
          <w:rFonts w:hint="default" w:ascii="Times New Roman" w:hAnsi="Times New Roman" w:cs="Times New Roman"/>
          <w:lang w:val="en-US"/>
        </w:rPr>
      </w:pPr>
    </w:p>
    <w:p w14:paraId="565A1CBE">
      <w:pPr>
        <w:rPr>
          <w:rFonts w:hint="default" w:ascii="Times New Roman" w:hAnsi="Times New Roman" w:cs="Times New Roman"/>
          <w:lang w:val="en-US"/>
        </w:rPr>
      </w:pPr>
    </w:p>
    <w:p w14:paraId="28F4826F">
      <w:pPr>
        <w:rPr>
          <w:rFonts w:hint="default" w:ascii="Times New Roman" w:hAnsi="Times New Roman" w:cs="Times New Roman"/>
          <w:lang w:val="en-US"/>
        </w:rPr>
      </w:pPr>
    </w:p>
    <w:p w14:paraId="1A93E3FC">
      <w:pPr>
        <w:rPr>
          <w:rFonts w:hint="default" w:ascii="Times New Roman" w:hAnsi="Times New Roman" w:cs="Times New Roman"/>
          <w:lang w:val="en-US"/>
        </w:rPr>
      </w:pPr>
    </w:p>
    <w:p w14:paraId="0107C856">
      <w:pPr>
        <w:rPr>
          <w:rFonts w:hint="default" w:ascii="Times New Roman" w:hAnsi="Times New Roman" w:cs="Times New Roman"/>
          <w:lang w:val="en-US"/>
        </w:rPr>
      </w:pPr>
    </w:p>
    <w:p w14:paraId="0A543D67">
      <w:pPr>
        <w:rPr>
          <w:rFonts w:hint="default" w:ascii="Times New Roman" w:hAnsi="Times New Roman" w:cs="Times New Roman"/>
          <w:lang w:val="en-US"/>
        </w:rPr>
      </w:pPr>
    </w:p>
    <w:p w14:paraId="0CE442BE">
      <w:pPr>
        <w:rPr>
          <w:rFonts w:hint="default" w:ascii="Times New Roman" w:hAnsi="Times New Roman" w:cs="Times New Roman"/>
          <w:lang w:val="en-US"/>
        </w:rPr>
      </w:pPr>
    </w:p>
    <w:p w14:paraId="03D1417D">
      <w:pPr>
        <w:rPr>
          <w:rFonts w:hint="default" w:ascii="Times New Roman" w:hAnsi="Times New Roman" w:cs="Times New Roman"/>
          <w:lang w:val="en-US"/>
        </w:rPr>
      </w:pPr>
    </w:p>
    <w:p w14:paraId="7306B810">
      <w:pPr>
        <w:rPr>
          <w:rFonts w:hint="default" w:ascii="Times New Roman" w:hAnsi="Times New Roman" w:cs="Times New Roman"/>
          <w:lang w:val="en-US"/>
        </w:rPr>
      </w:pPr>
    </w:p>
    <w:p w14:paraId="1356E933">
      <w:pPr>
        <w:rPr>
          <w:rFonts w:hint="default" w:ascii="Times New Roman" w:hAnsi="Times New Roman" w:cs="Times New Roman"/>
          <w:lang w:val="en-US"/>
        </w:rPr>
      </w:pPr>
    </w:p>
    <w:p w14:paraId="05440FEE">
      <w:pPr>
        <w:rPr>
          <w:rFonts w:hint="default" w:ascii="Times New Roman" w:hAnsi="Times New Roman" w:cs="Times New Roman"/>
          <w:lang w:val="en-US"/>
        </w:rPr>
      </w:pPr>
    </w:p>
    <w:p w14:paraId="492B10C3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Create a Chat Application using C# Windows Application using Kafka and consume the message in different client applications.</w:t>
      </w:r>
    </w:p>
    <w:p w14:paraId="4F21C777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BD8A257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Chat client</w:t>
      </w:r>
    </w:p>
    <w:p w14:paraId="1EC13C42">
      <w:pPr>
        <w:rPr>
          <w:rFonts w:hint="default" w:ascii="Times New Roman" w:hAnsi="Times New Roman" w:cs="Times New Roman"/>
          <w:lang w:val="en-US"/>
        </w:rPr>
      </w:pPr>
    </w:p>
    <w:p w14:paraId="1AC24CE9">
      <w:r>
        <w:drawing>
          <wp:inline distT="0" distB="0" distL="114300" distR="114300">
            <wp:extent cx="5268595" cy="3084195"/>
            <wp:effectExtent l="0" t="0" r="1905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A688">
      <w:bookmarkStart w:id="0" w:name="_GoBack"/>
      <w:bookmarkEnd w:id="0"/>
    </w:p>
    <w:p w14:paraId="6442BF67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015490"/>
            <wp:effectExtent l="0" t="0" r="9525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D9152"/>
    <w:multiLevelType w:val="singleLevel"/>
    <w:tmpl w:val="BBDD91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BD9D76"/>
    <w:multiLevelType w:val="singleLevel"/>
    <w:tmpl w:val="7FBD9D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9100C"/>
    <w:rsid w:val="1A1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2025-07-17T16:41:00Z</dcterms:created>
  <dc:creator>KIIT</dc:creator>
  <cp:lastModifiedBy>AMRITA KUMARI</cp:lastModifiedBy>
  <dcterms:modified xsi:type="dcterms:W3CDTF">2025-07-19T06:52:29Z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7834555BD95145B8A37CB18024C44673_11</vt:lpwstr>
  </property>
</Properties>
</file>