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before="120" w:line="240" w:lineRule="auto"/>
        <w:ind w:right="30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00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2865"/>
        <w:tblGridChange w:id="0">
          <w:tblGrid>
            <w:gridCol w:w="6735"/>
            <w:gridCol w:w="2865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sz w:val="68"/>
                <w:szCs w:val="68"/>
                <w:rtl w:val="0"/>
              </w:rPr>
              <w:t xml:space="preserve">Akanksha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8"/>
                <w:szCs w:val="68"/>
                <w:rtl w:val="0"/>
              </w:rPr>
              <w:t xml:space="preserve"> Diwedy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0" w:lineRule="auto"/>
              <w:ind w:right="30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H.No. 1237, Sector-19</w:t>
            </w:r>
          </w:p>
          <w:p w:rsidR="00000000" w:rsidDel="00000000" w:rsidP="00000000" w:rsidRDefault="00000000" w:rsidRPr="00000000">
            <w:pPr>
              <w:widowControl w:val="0"/>
              <w:ind w:right="30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Faridabad, 121002</w:t>
            </w:r>
          </w:p>
          <w:p w:rsidR="00000000" w:rsidDel="00000000" w:rsidP="00000000" w:rsidRDefault="00000000" w:rsidRPr="00000000">
            <w:pPr>
              <w:widowControl w:val="0"/>
              <w:ind w:right="30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Haryana, India</w:t>
            </w:r>
          </w:p>
          <w:p w:rsidR="00000000" w:rsidDel="00000000" w:rsidP="00000000" w:rsidRDefault="00000000" w:rsidRPr="00000000">
            <w:pPr>
              <w:widowControl w:val="0"/>
              <w:ind w:right="30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  <w:rtl w:val="0"/>
              </w:rPr>
              <w:t xml:space="preserve">+91-9650570677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-7794.000000000001"/>
              </w:tabs>
              <w:ind w:right="-165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  <w:rtl w:val="0"/>
              </w:rPr>
              <w:t xml:space="preserve">akanksha.diwedy29@gmail.com</w:t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600" w:line="360" w:lineRule="auto"/>
        <w:ind w:right="300"/>
        <w:contextualSpacing w:val="0"/>
      </w:pPr>
      <w:bookmarkStart w:colFirst="0" w:colLast="0" w:name="_r2gfsq82pf8s" w:id="1"/>
      <w:bookmarkEnd w:id="1"/>
      <w:r w:rsidDel="00000000" w:rsidR="00000000" w:rsidRPr="00000000">
        <w:rPr>
          <w:rFonts w:ascii="Open Sans" w:cs="Open Sans" w:eastAsia="Open Sans" w:hAnsi="Open Sans"/>
          <w:b w:val="1"/>
          <w:i w:val="1"/>
          <w:color w:val="2079c7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>
      <w:pPr>
        <w:widowControl w:val="0"/>
        <w:spacing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An opportunity to work in a dynamic and challenging environment which gives me commendable exposure to earn practical knowledge and experience that will compliment my existing education and skills.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600" w:line="240" w:lineRule="auto"/>
        <w:ind w:right="300"/>
        <w:contextualSpacing w:val="0"/>
      </w:pPr>
      <w:bookmarkStart w:colFirst="0" w:colLast="0" w:name="_mijpfduv9jjx" w:id="2"/>
      <w:bookmarkEnd w:id="2"/>
      <w:r w:rsidDel="00000000" w:rsidR="00000000" w:rsidRPr="00000000">
        <w:rPr>
          <w:rFonts w:ascii="Open Sans" w:cs="Open Sans" w:eastAsia="Open Sans" w:hAnsi="Open Sans"/>
          <w:b w:val="1"/>
          <w:i w:val="1"/>
          <w:color w:val="2079c7"/>
          <w:sz w:val="36"/>
          <w:szCs w:val="36"/>
          <w:rtl w:val="0"/>
        </w:rPr>
        <w:t xml:space="preserve">EDUCATION QUALIFICATIONS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4395"/>
        <w:gridCol w:w="2580"/>
        <w:tblGridChange w:id="0">
          <w:tblGrid>
            <w:gridCol w:w="2925"/>
            <w:gridCol w:w="4395"/>
            <w:gridCol w:w="2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9swzm0pcqfd7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2"/>
                <w:szCs w:val="22"/>
                <w:rtl w:val="0"/>
              </w:rPr>
              <w:t xml:space="preserve">2014 - 2018 :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BTech(IT)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elxv2txevkm" w:id="4"/>
            <w:bookmarkEnd w:id="4"/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YMCA University of Science and Technology,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Faridabad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15tw1g63h8n8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2"/>
                <w:szCs w:val="22"/>
                <w:rtl w:val="0"/>
              </w:rPr>
              <w:t xml:space="preserve">CGPA : 9.2/10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tsvmsmjznvap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666666"/>
                <w:sz w:val="22"/>
                <w:szCs w:val="22"/>
                <w:rtl w:val="0"/>
              </w:rPr>
              <w:t xml:space="preserve">(till 4th semester)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8noqnnqnrjb1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2"/>
                <w:szCs w:val="22"/>
                <w:rtl w:val="0"/>
              </w:rPr>
              <w:t xml:space="preserve">2013 - 2014 :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Senior Secondary 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2"/>
                <w:szCs w:val="22"/>
                <w:rtl w:val="0"/>
              </w:rPr>
              <w:t xml:space="preserve">CBSE)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6j63ibpdf08j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Eicher School,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Faridabad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v7guedgw6us6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2"/>
                <w:szCs w:val="22"/>
                <w:rtl w:val="0"/>
              </w:rPr>
              <w:t xml:space="preserve">95.8%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after="100" w:before="100" w:line="240" w:lineRule="auto"/>
              <w:ind w:right="300"/>
              <w:contextualSpacing w:val="0"/>
            </w:pPr>
            <w:bookmarkStart w:colFirst="0" w:colLast="0" w:name="_51e5q7gf9oct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widowControl w:val="0"/>
              <w:spacing w:after="100" w:before="100" w:line="240" w:lineRule="auto"/>
              <w:ind w:right="300"/>
              <w:contextualSpacing w:val="0"/>
            </w:pPr>
            <w:bookmarkStart w:colFirst="0" w:colLast="0" w:name="_avmaokuk3s7r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b w:val="1"/>
                <w:color w:val="666666"/>
                <w:sz w:val="22"/>
                <w:szCs w:val="22"/>
                <w:rtl w:val="0"/>
              </w:rPr>
              <w:t xml:space="preserve">2011 - 2012 :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sz w:val="22"/>
                <w:szCs w:val="22"/>
                <w:rtl w:val="0"/>
              </w:rPr>
              <w:t xml:space="preserve">Class X (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2"/>
                <w:szCs w:val="22"/>
                <w:rtl w:val="0"/>
              </w:rPr>
              <w:t xml:space="preserve">CBSE)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a69p3d18rq31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Eicher School,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Faridabad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after="0" w:before="320" w:line="240" w:lineRule="auto"/>
              <w:ind w:right="300"/>
              <w:contextualSpacing w:val="0"/>
            </w:pPr>
            <w:bookmarkStart w:colFirst="0" w:colLast="0" w:name="_iivolq1e0gg0" w:id="13"/>
            <w:bookmarkEnd w:id="13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22"/>
                <w:szCs w:val="22"/>
                <w:rtl w:val="0"/>
              </w:rPr>
              <w:t xml:space="preserve">CGPA : 9.8/10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600" w:line="240" w:lineRule="auto"/>
        <w:ind w:right="300"/>
        <w:contextualSpacing w:val="0"/>
      </w:pPr>
      <w:bookmarkStart w:colFirst="0" w:colLast="0" w:name="_ca0awj8022e2" w:id="14"/>
      <w:bookmarkEnd w:id="14"/>
      <w:r w:rsidDel="00000000" w:rsidR="00000000" w:rsidRPr="00000000">
        <w:rPr>
          <w:rFonts w:ascii="Open Sans" w:cs="Open Sans" w:eastAsia="Open Sans" w:hAnsi="Open Sans"/>
          <w:b w:val="1"/>
          <w:i w:val="1"/>
          <w:color w:val="2079c7"/>
          <w:sz w:val="36"/>
          <w:szCs w:val="36"/>
          <w:rtl w:val="0"/>
        </w:rPr>
        <w:t xml:space="preserve">TECHNICAL SKILLS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320" w:line="312" w:lineRule="auto"/>
        <w:ind w:right="30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Languages : C/C++, GNU Octave, Matlab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312" w:lineRule="auto"/>
        <w:ind w:right="30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Scripting : Python</w:t>
      </w:r>
    </w:p>
    <w:p w:rsidR="00000000" w:rsidDel="00000000" w:rsidP="00000000" w:rsidRDefault="00000000" w:rsidRPr="00000000">
      <w:pPr>
        <w:widowControl w:val="0"/>
        <w:spacing w:before="120" w:line="312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Web Tech : HTML5, CSS3, JavaScript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312" w:lineRule="auto"/>
        <w:ind w:right="30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DBMS : MySQL, Oracle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600" w:line="240" w:lineRule="auto"/>
        <w:ind w:right="300"/>
        <w:contextualSpacing w:val="0"/>
      </w:pPr>
      <w:bookmarkStart w:colFirst="0" w:colLast="0" w:name="_dtjksyljx4q6" w:id="15"/>
      <w:bookmarkEnd w:id="15"/>
      <w:r w:rsidDel="00000000" w:rsidR="00000000" w:rsidRPr="00000000">
        <w:rPr>
          <w:rFonts w:ascii="Open Sans" w:cs="Open Sans" w:eastAsia="Open Sans" w:hAnsi="Open Sans"/>
          <w:b w:val="1"/>
          <w:i w:val="1"/>
          <w:color w:val="2079c7"/>
          <w:sz w:val="36"/>
          <w:szCs w:val="3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Student Report Management System</w:t>
        <w:tab/>
        <w:t xml:space="preserve">||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0"/>
          <w:szCs w:val="20"/>
          <w:rtl w:val="0"/>
        </w:rPr>
        <w:t xml:space="preserve">Class XII Final CBSE boards examination Project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before="120" w:line="360" w:lineRule="auto"/>
        <w:ind w:left="144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 system to store and manage various student records made to implement file handling and object oriented concepts of C++ programming language.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ab/>
        <w:tab/>
        <w:t xml:space="preserve">Technology used : C++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Blog App</w:t>
        <w:tab/>
        <w:t xml:space="preserve">||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0"/>
          <w:szCs w:val="20"/>
          <w:rtl w:val="0"/>
        </w:rPr>
        <w:t xml:space="preserve">Personal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before="120" w:line="360" w:lineRule="auto"/>
        <w:ind w:left="144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Web app made only to understand Django-Python web framework and other python libraries.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ab/>
        <w:tab/>
        <w:t xml:space="preserve">Technology used : Django, Python, HTML, CSS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Spam Classifier</w:t>
        <w:tab/>
        <w:t xml:space="preserve">|| 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0"/>
          <w:szCs w:val="20"/>
          <w:rtl w:val="0"/>
        </w:rPr>
        <w:t xml:space="preserve">Personal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360" w:lineRule="auto"/>
        <w:ind w:left="144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 machine learning application to classify emails as spam or non-spam using Support Vector Machine(SVM) Model.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ab/>
        <w:tab/>
        <w:t xml:space="preserve">Technology used : GNU Octave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Handwritten Digits Recognition           ||</w:t>
      </w:r>
      <w:r w:rsidDel="00000000" w:rsidR="00000000" w:rsidRPr="00000000">
        <w:rPr>
          <w:rFonts w:ascii="Merriweather" w:cs="Merriweather" w:eastAsia="Merriweather" w:hAnsi="Merriweather"/>
          <w:i w:val="1"/>
          <w:color w:val="666666"/>
          <w:sz w:val="20"/>
          <w:szCs w:val="20"/>
          <w:rtl w:val="0"/>
        </w:rPr>
        <w:t xml:space="preserve"> Personal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360" w:lineRule="auto"/>
        <w:ind w:left="144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 machine learning application to learn the deep learning implementation using neural network model.</w:t>
      </w:r>
    </w:p>
    <w:p w:rsidR="00000000" w:rsidDel="00000000" w:rsidP="00000000" w:rsidRDefault="00000000" w:rsidRPr="00000000">
      <w:pPr>
        <w:widowControl w:val="0"/>
        <w:spacing w:before="120" w:line="360" w:lineRule="auto"/>
        <w:ind w:right="300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ab/>
        <w:tab/>
        <w:t xml:space="preserve">Technology Used : GNU Octave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600" w:line="240" w:lineRule="auto"/>
        <w:ind w:right="300"/>
        <w:contextualSpacing w:val="0"/>
      </w:pPr>
      <w:bookmarkStart w:colFirst="0" w:colLast="0" w:name="_gzyv1liy6han" w:id="16"/>
      <w:bookmarkEnd w:id="16"/>
      <w:r w:rsidDel="00000000" w:rsidR="00000000" w:rsidRPr="00000000">
        <w:rPr>
          <w:rFonts w:ascii="Open Sans" w:cs="Open Sans" w:eastAsia="Open Sans" w:hAnsi="Open Sans"/>
          <w:b w:val="1"/>
          <w:i w:val="1"/>
          <w:color w:val="2079c7"/>
          <w:sz w:val="36"/>
          <w:szCs w:val="36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Active contributor at Mozilla Delhi community MOZPACERS.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Rank 1 int the 4th semester in a batch of 74 students of BTech(IT) class.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Completed the Machine Learning MOOC by Prof. Andrew Ng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Working on independent research in sentiment analysis with SVM Model.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Part of the debate team in high school and won various debate and elocution competition.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before="120" w:line="360" w:lineRule="auto"/>
        <w:ind w:left="720" w:right="300" w:hanging="360"/>
        <w:contextualSpacing w:val="1"/>
        <w:rPr>
          <w:rFonts w:ascii="Merriweather" w:cs="Merriweather" w:eastAsia="Merriweather" w:hAnsi="Merriweather"/>
          <w:color w:val="666666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20"/>
          <w:szCs w:val="20"/>
          <w:rtl w:val="0"/>
        </w:rPr>
        <w:t xml:space="preserve">District level Basketball player in under 17 team.</w:t>
      </w:r>
    </w:p>
    <w:sectPr>
      <w:pgSz w:h="16838" w:w="11906"/>
      <w:pgMar w:bottom="1440.0000000000002" w:top="737.0078740157481" w:left="856.062992125984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