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0E55" w14:textId="6F5390EB" w:rsidR="00C56A10" w:rsidRDefault="00C56A10" w:rsidP="00C56A10">
      <w:pPr>
        <w:pStyle w:val="Title"/>
        <w:jc w:val="center"/>
      </w:pPr>
      <w:r w:rsidRPr="00C56A10">
        <w:t>Instruct-Seg-Edit</w:t>
      </w:r>
    </w:p>
    <w:p w14:paraId="2A478BFC" w14:textId="6A2AA2F5" w:rsidR="00C56A10" w:rsidRDefault="00C56A10" w:rsidP="00C56A10">
      <w:pPr>
        <w:jc w:val="center"/>
      </w:pPr>
      <w:r>
        <w:t>KP Sai Praneeth; 230968248</w:t>
      </w:r>
    </w:p>
    <w:p w14:paraId="0D25952D" w14:textId="77777777" w:rsidR="00C56A10" w:rsidRDefault="00C56A10" w:rsidP="00C56A10">
      <w:pPr>
        <w:jc w:val="center"/>
      </w:pPr>
    </w:p>
    <w:p w14:paraId="2D5DC142" w14:textId="44F801FA" w:rsidR="00C56A10" w:rsidRDefault="00C56A10" w:rsidP="00C56A10">
      <w:r w:rsidRPr="00C56A10">
        <w:t>This project advances the field of controllable AI by explicitly addressing the "black box" nature of current editing models, providing both technical innovation and practical utility for real-world applications.</w:t>
      </w:r>
      <w:r>
        <w:t xml:space="preserve"> </w:t>
      </w:r>
    </w:p>
    <w:p w14:paraId="6FEE9EA7" w14:textId="43E48BD1" w:rsidR="00C56A10" w:rsidRDefault="00C56A10" w:rsidP="00C56A10">
      <w:pPr>
        <w:pStyle w:val="Heading1"/>
      </w:pPr>
      <w:r>
        <w:t>Problem Statement</w:t>
      </w:r>
    </w:p>
    <w:p w14:paraId="5C5D9FA8" w14:textId="57701276" w:rsidR="00C56A10" w:rsidRPr="00C56A10" w:rsidRDefault="00C56A10" w:rsidP="00C56A10">
      <w:r w:rsidRPr="00C56A10">
        <w:t xml:space="preserve">Current instruction-based image editing models like InstructPix2Pix learn localization and editing implicitly, leading to unintended modifications outside desired regions and limited user control. </w:t>
      </w:r>
      <w:r w:rsidR="004B3BAA" w:rsidRPr="00C56A10">
        <w:t>There is</w:t>
      </w:r>
      <w:r w:rsidRPr="00C56A10">
        <w:t xml:space="preserve"> a critical need for more precise, controllable, and interpretable editing systems.</w:t>
      </w:r>
    </w:p>
    <w:p w14:paraId="2469B30F" w14:textId="77777777" w:rsidR="00C56A10" w:rsidRPr="00C56A10" w:rsidRDefault="00C56A10" w:rsidP="00C56A10">
      <w:pPr>
        <w:rPr>
          <w:b/>
          <w:bCs/>
        </w:rPr>
      </w:pPr>
      <w:r>
        <w:rPr>
          <w:b/>
          <w:bCs/>
        </w:rPr>
        <w:t xml:space="preserve">Core Challenge: </w:t>
      </w:r>
      <w:r w:rsidRPr="00C56A10">
        <w:t>How can we explicitly disentangle the "where to edit" decision from the "what to edit" execution, while enabling interactive user refinement for perfect control?</w:t>
      </w:r>
    </w:p>
    <w:p w14:paraId="45DEBBEE" w14:textId="2915605E" w:rsidR="00C56A10" w:rsidRDefault="00C56A10" w:rsidP="00C56A10">
      <w:pPr>
        <w:pStyle w:val="Heading1"/>
      </w:pPr>
      <w:r>
        <w:t>Novel Contribution</w:t>
      </w:r>
    </w:p>
    <w:p w14:paraId="20A0842C" w14:textId="455A905E" w:rsidR="00C56A10" w:rsidRDefault="00C56A10" w:rsidP="00C56A10">
      <w:r w:rsidRPr="00C56A10">
        <w:t xml:space="preserve">This project introduces </w:t>
      </w:r>
      <w:r w:rsidRPr="00C56A10">
        <w:rPr>
          <w:b/>
          <w:bCs/>
        </w:rPr>
        <w:t>Instruct-Seg-Edit</w:t>
      </w:r>
      <w:r w:rsidRPr="00C56A10">
        <w:t xml:space="preserve"> - a novel two-stage architecture that explicitly separates localization from editing, combined with an interactive refinement interface that allows users to correct predicted edit masks before final generation.</w:t>
      </w:r>
    </w:p>
    <w:p w14:paraId="15767269" w14:textId="46029596" w:rsidR="00C56A10" w:rsidRPr="00C56A10" w:rsidRDefault="00C56A10" w:rsidP="00C56A10">
      <w:r w:rsidRPr="00C56A10">
        <w:rPr>
          <w:b/>
          <w:bCs/>
        </w:rPr>
        <w:t>Key Innovations</w:t>
      </w:r>
      <w:r w:rsidRPr="00C56A10">
        <w:t xml:space="preserve">: </w:t>
      </w:r>
    </w:p>
    <w:p w14:paraId="7C0FE41B" w14:textId="2DB7D1E5" w:rsidR="00C56A10" w:rsidRPr="00C56A10" w:rsidRDefault="00C56A10" w:rsidP="00C56A10">
      <w:r w:rsidRPr="00C56A10">
        <w:t xml:space="preserve">1. </w:t>
      </w:r>
      <w:r w:rsidRPr="00C56A10">
        <w:rPr>
          <w:b/>
          <w:bCs/>
        </w:rPr>
        <w:t>Disentangled Control</w:t>
      </w:r>
      <w:r w:rsidRPr="00C56A10">
        <w:t>: Explicit separation of localization from editing tasks</w:t>
      </w:r>
      <w:r>
        <w:t>.</w:t>
      </w:r>
    </w:p>
    <w:p w14:paraId="08AEE855" w14:textId="7FFC0C30" w:rsidR="00C56A10" w:rsidRPr="00C56A10" w:rsidRDefault="00C56A10" w:rsidP="00C56A10">
      <w:r w:rsidRPr="00C56A10">
        <w:t xml:space="preserve">2. </w:t>
      </w:r>
      <w:r w:rsidRPr="00C56A10">
        <w:rPr>
          <w:b/>
          <w:bCs/>
        </w:rPr>
        <w:t>Supervised Attention</w:t>
      </w:r>
      <w:r w:rsidRPr="00C56A10">
        <w:t>: Direct ground-truth supervision for attention mechanisms using edit masks</w:t>
      </w:r>
      <w:r>
        <w:t>.</w:t>
      </w:r>
    </w:p>
    <w:p w14:paraId="3913B68F" w14:textId="036C9104" w:rsidR="00C56A10" w:rsidRPr="00C56A10" w:rsidRDefault="00C56A10" w:rsidP="00C56A10">
      <w:r w:rsidRPr="00C56A10">
        <w:t xml:space="preserve">3. </w:t>
      </w:r>
      <w:r w:rsidRPr="00C56A10">
        <w:rPr>
          <w:b/>
          <w:bCs/>
        </w:rPr>
        <w:t>Human-in-the-Loop Interactivity</w:t>
      </w:r>
      <w:r w:rsidRPr="00C56A10">
        <w:t xml:space="preserve">: User refinement of predicted </w:t>
      </w:r>
      <w:r w:rsidRPr="00C56A10">
        <w:t>editing</w:t>
      </w:r>
      <w:r w:rsidRPr="00C56A10">
        <w:t xml:space="preserve"> regions</w:t>
      </w:r>
      <w:r>
        <w:t>.</w:t>
      </w:r>
    </w:p>
    <w:p w14:paraId="444F4FD6" w14:textId="7703F86D" w:rsidR="00C56A10" w:rsidRDefault="00C56A10" w:rsidP="00C56A10">
      <w:r w:rsidRPr="00C56A10">
        <w:t xml:space="preserve">4. </w:t>
      </w:r>
      <w:r w:rsidRPr="00C56A10">
        <w:rPr>
          <w:b/>
          <w:bCs/>
        </w:rPr>
        <w:t>Interpretable Editing</w:t>
      </w:r>
      <w:r w:rsidRPr="00C56A10">
        <w:t>: Explicit visualization of where the model thinks edits should occur</w:t>
      </w:r>
      <w:r>
        <w:t>.</w:t>
      </w:r>
    </w:p>
    <w:p w14:paraId="40E0FC46" w14:textId="363746E7" w:rsidR="00C56A10" w:rsidRDefault="00C56A10" w:rsidP="00C56A10">
      <w:pPr>
        <w:pStyle w:val="Heading1"/>
      </w:pPr>
      <w:r>
        <w:lastRenderedPageBreak/>
        <w:t>Approach</w:t>
      </w:r>
    </w:p>
    <w:p w14:paraId="1E68B4B5" w14:textId="670D549F" w:rsidR="00C56A10" w:rsidRDefault="00C56A10" w:rsidP="00C56A10">
      <w:pPr>
        <w:pStyle w:val="Heading2"/>
      </w:pPr>
      <w:r>
        <w:t>Dataset Generation</w:t>
      </w:r>
    </w:p>
    <w:p w14:paraId="58E42CFB" w14:textId="67D5BD4B" w:rsidR="00C56A10" w:rsidRDefault="00C56A10" w:rsidP="00C56A10">
      <w:r>
        <w:t>This project requires deriving a dataset from existing datasets. The main components of the dataset are:</w:t>
      </w:r>
    </w:p>
    <w:p w14:paraId="5F7A7C4C" w14:textId="36FAF237" w:rsidR="00C56A10" w:rsidRDefault="00C56A10" w:rsidP="00C56A10">
      <w:pPr>
        <w:pStyle w:val="ListParagraph"/>
        <w:numPr>
          <w:ilvl w:val="0"/>
          <w:numId w:val="1"/>
        </w:numPr>
      </w:pPr>
      <w:r>
        <w:t>Original Image</w:t>
      </w:r>
    </w:p>
    <w:p w14:paraId="0E092876" w14:textId="3C590916" w:rsidR="00C56A10" w:rsidRDefault="00C56A10" w:rsidP="00C56A10">
      <w:pPr>
        <w:pStyle w:val="ListParagraph"/>
        <w:numPr>
          <w:ilvl w:val="0"/>
          <w:numId w:val="1"/>
        </w:numPr>
      </w:pPr>
      <w:r>
        <w:t>Captions</w:t>
      </w:r>
    </w:p>
    <w:p w14:paraId="26918788" w14:textId="270AE80A" w:rsidR="00C56A10" w:rsidRDefault="00C56A10" w:rsidP="00C56A10">
      <w:pPr>
        <w:pStyle w:val="ListParagraph"/>
        <w:numPr>
          <w:ilvl w:val="0"/>
          <w:numId w:val="1"/>
        </w:numPr>
      </w:pPr>
      <w:r>
        <w:t>Edit Instructions</w:t>
      </w:r>
    </w:p>
    <w:p w14:paraId="5952DF72" w14:textId="4B1C4571" w:rsidR="00C56A10" w:rsidRDefault="00C56A10" w:rsidP="00C56A10">
      <w:pPr>
        <w:pStyle w:val="ListParagraph"/>
        <w:numPr>
          <w:ilvl w:val="0"/>
          <w:numId w:val="1"/>
        </w:numPr>
      </w:pPr>
      <w:r>
        <w:t>Edited Image</w:t>
      </w:r>
    </w:p>
    <w:p w14:paraId="31CE68C8" w14:textId="767463FE" w:rsidR="00C56A10" w:rsidRDefault="00C56A10" w:rsidP="00C56A10">
      <w:pPr>
        <w:pStyle w:val="ListParagraph"/>
        <w:numPr>
          <w:ilvl w:val="0"/>
          <w:numId w:val="1"/>
        </w:numPr>
      </w:pPr>
      <w:r>
        <w:t>Edit Mask</w:t>
      </w:r>
    </w:p>
    <w:p w14:paraId="5C0ECA71" w14:textId="21F17762" w:rsidR="00C56A10" w:rsidRDefault="00C56A10" w:rsidP="00C56A10">
      <w:r>
        <w:t xml:space="preserve">The datasets available to the public only provide the original image and its captions. </w:t>
      </w:r>
      <w:r w:rsidR="00F71A90">
        <w:t>So,</w:t>
      </w:r>
      <w:r>
        <w:t xml:space="preserve"> we derive rest of the elements using open-source tools and models. </w:t>
      </w:r>
    </w:p>
    <w:p w14:paraId="2F5EC724" w14:textId="107DA5D3" w:rsidR="00C56A10" w:rsidRDefault="00C56A10" w:rsidP="00C56A10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E0B26E" wp14:editId="5AEFF12A">
            <wp:simplePos x="0" y="0"/>
            <wp:positionH relativeFrom="margin">
              <wp:align>right</wp:align>
            </wp:positionH>
            <wp:positionV relativeFrom="margin">
              <wp:posOffset>3387260</wp:posOffset>
            </wp:positionV>
            <wp:extent cx="5942965" cy="2177415"/>
            <wp:effectExtent l="0" t="0" r="635" b="0"/>
            <wp:wrapSquare wrapText="bothSides"/>
            <wp:docPr id="493402292" name="Picture 1" descr="Dataset Generation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02292" name="Picture 1" descr="Dataset Generation Pipelin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577A8" w14:textId="445E9B85" w:rsidR="00C56A10" w:rsidRPr="00C56A10" w:rsidRDefault="00C56A10" w:rsidP="00C56A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6520">
        <w:rPr>
          <w:noProof/>
        </w:rPr>
        <w:t>1</w:t>
      </w:r>
      <w:r>
        <w:fldChar w:fldCharType="end"/>
      </w:r>
      <w:r>
        <w:t>: Dataset Generation Pipeline</w:t>
      </w:r>
    </w:p>
    <w:p w14:paraId="34FD31C8" w14:textId="77777777" w:rsidR="00C56A10" w:rsidRPr="00C56A10" w:rsidRDefault="00C56A10" w:rsidP="00C56A10"/>
    <w:p w14:paraId="739FA6C0" w14:textId="77777777" w:rsidR="00C56A10" w:rsidRPr="00C56A10" w:rsidRDefault="00C56A10" w:rsidP="00C56A10"/>
    <w:p w14:paraId="758C0C41" w14:textId="0E8061C7" w:rsidR="00E63392" w:rsidRPr="00E63392" w:rsidRDefault="00E63392" w:rsidP="00E63392">
      <w:r w:rsidRPr="00E63392">
        <w:t xml:space="preserve">1. </w:t>
      </w:r>
      <w:r w:rsidRPr="00E63392">
        <w:rPr>
          <w:b/>
          <w:bCs/>
        </w:rPr>
        <w:t>Source Images</w:t>
      </w:r>
      <w:r w:rsidRPr="00E63392">
        <w:t xml:space="preserve">: </w:t>
      </w:r>
      <w:hyperlink r:id="rId9" w:history="1">
        <w:r w:rsidRPr="00360575">
          <w:rPr>
            <w:rStyle w:val="Hyperlink"/>
          </w:rPr>
          <w:t>PixelProse</w:t>
        </w:r>
      </w:hyperlink>
      <w:r>
        <w:t xml:space="preserve"> Image dataset from huggingface.</w:t>
      </w:r>
      <w:r w:rsidR="00360575">
        <w:t xml:space="preserve"> </w:t>
      </w:r>
      <w:r w:rsidR="00360575" w:rsidRPr="00360575">
        <w:t>PixelProse is a comprehensive dataset of over 16M (million) synthetically generated captions, leveraging cutting-edge vision-language models (Gemini 1.0 Pro Vision) for detailed and accurate descriptions.</w:t>
      </w:r>
    </w:p>
    <w:p w14:paraId="18BF1F11" w14:textId="52382ED1" w:rsidR="00E63392" w:rsidRPr="00E63392" w:rsidRDefault="00E63392" w:rsidP="00E63392">
      <w:r w:rsidRPr="00E63392">
        <w:t xml:space="preserve">2. </w:t>
      </w:r>
      <w:r w:rsidRPr="00E63392">
        <w:rPr>
          <w:b/>
          <w:bCs/>
        </w:rPr>
        <w:t>Instruction Generation</w:t>
      </w:r>
      <w:r w:rsidRPr="00E63392">
        <w:t xml:space="preserve">: </w:t>
      </w:r>
      <w:hyperlink r:id="rId10" w:history="1">
        <w:r w:rsidR="00360575" w:rsidRPr="0071461F">
          <w:rPr>
            <w:rStyle w:val="Hyperlink"/>
          </w:rPr>
          <w:t>gemma3-4b-it</w:t>
        </w:r>
      </w:hyperlink>
      <w:r w:rsidR="00360575">
        <w:t xml:space="preserve"> </w:t>
      </w:r>
      <w:r w:rsidR="004C3A0D">
        <w:t xml:space="preserve">vision language model which has the ability to </w:t>
      </w:r>
      <w:r w:rsidR="00AB4002">
        <w:t xml:space="preserve">understand the image with internal reasoning </w:t>
      </w:r>
      <w:r w:rsidR="00362A34">
        <w:t>and generate desirable edit instructions for the image.</w:t>
      </w:r>
      <w:r w:rsidR="0071461F">
        <w:t xml:space="preserve"> The model is </w:t>
      </w:r>
      <w:r w:rsidR="001C253D">
        <w:t xml:space="preserve">inferred locally using LM Studio API. </w:t>
      </w:r>
    </w:p>
    <w:p w14:paraId="77177B28" w14:textId="5FCEFDD7" w:rsidR="00E63392" w:rsidRPr="00E63392" w:rsidRDefault="00E63392" w:rsidP="00E63392">
      <w:r w:rsidRPr="00E63392">
        <w:lastRenderedPageBreak/>
        <w:t xml:space="preserve">3. </w:t>
      </w:r>
      <w:r w:rsidRPr="00E63392">
        <w:rPr>
          <w:b/>
          <w:bCs/>
        </w:rPr>
        <w:t>Image Editing</w:t>
      </w:r>
      <w:r w:rsidRPr="00E63392">
        <w:t xml:space="preserve">: </w:t>
      </w:r>
      <w:hyperlink r:id="rId11" w:history="1">
        <w:r w:rsidRPr="00E63392">
          <w:rPr>
            <w:rStyle w:val="Hyperlink"/>
          </w:rPr>
          <w:t>InstructPix2Pix</w:t>
        </w:r>
      </w:hyperlink>
      <w:r w:rsidR="00BF6086">
        <w:t xml:space="preserve"> </w:t>
      </w:r>
      <w:r w:rsidR="00652FCD">
        <w:t xml:space="preserve">model is used for editing the image conditioned on the instruction, which is generated in the previous stage. </w:t>
      </w:r>
      <w:r w:rsidR="003A746F">
        <w:t>While t</w:t>
      </w:r>
      <w:r w:rsidR="00652FCD">
        <w:t xml:space="preserve">he model is based on </w:t>
      </w:r>
      <w:hyperlink r:id="rId12" w:history="1">
        <w:r w:rsidR="00652FCD" w:rsidRPr="00C220E8">
          <w:rPr>
            <w:rStyle w:val="Hyperlink"/>
          </w:rPr>
          <w:t>Stable</w:t>
        </w:r>
        <w:r w:rsidR="00C220E8" w:rsidRPr="00C220E8">
          <w:rPr>
            <w:rStyle w:val="Hyperlink"/>
          </w:rPr>
          <w:t xml:space="preserve"> Diffusion</w:t>
        </w:r>
      </w:hyperlink>
      <w:r w:rsidR="003A746F">
        <w:t xml:space="preserve">, it provides one of the best results </w:t>
      </w:r>
      <w:r w:rsidR="00B25D37">
        <w:t xml:space="preserve">during its inference. The model is also small enough for local inference </w:t>
      </w:r>
      <w:r w:rsidR="00E46EBB">
        <w:t xml:space="preserve">with batching. </w:t>
      </w:r>
    </w:p>
    <w:p w14:paraId="092EF2BF" w14:textId="0C91E81E" w:rsidR="00790216" w:rsidRDefault="00E63392" w:rsidP="00C56A10">
      <w:r w:rsidRPr="00E63392">
        <w:t xml:space="preserve">4. </w:t>
      </w:r>
      <w:r w:rsidRPr="00E63392">
        <w:rPr>
          <w:b/>
          <w:bCs/>
        </w:rPr>
        <w:t>Ground Truth Masks</w:t>
      </w:r>
      <w:r w:rsidRPr="00E63392">
        <w:t xml:space="preserve">: </w:t>
      </w:r>
      <w:r w:rsidR="00E46EBB">
        <w:t>Edit masks are computed</w:t>
      </w:r>
      <w:r w:rsidR="00685FF0">
        <w:t xml:space="preserve"> </w:t>
      </w:r>
      <w:r w:rsidR="00E46EBB">
        <w:t xml:space="preserve">using </w:t>
      </w:r>
      <w:r w:rsidR="00685FF0">
        <w:t>computer vision techniques with the help of</w:t>
      </w:r>
      <w:r w:rsidRPr="00E63392">
        <w:t xml:space="preserve"> pixel difference </w:t>
      </w:r>
      <w:r w:rsidR="00685FF0">
        <w:t>and</w:t>
      </w:r>
      <w:r w:rsidRPr="00E63392">
        <w:t xml:space="preserve"> morphological operations</w:t>
      </w:r>
      <w:r w:rsidR="00685FF0">
        <w:t xml:space="preserve">. </w:t>
      </w:r>
    </w:p>
    <w:p w14:paraId="0747B90A" w14:textId="4692892B" w:rsidR="00147C55" w:rsidRDefault="009871DD" w:rsidP="00147C55">
      <w:pPr>
        <w:pStyle w:val="Heading2"/>
      </w:pPr>
      <w:r>
        <w:t>Architecture</w:t>
      </w:r>
    </w:p>
    <w:p w14:paraId="52BAE58A" w14:textId="5F7FB3A4" w:rsidR="007F5352" w:rsidRDefault="009871DD" w:rsidP="007F5352">
      <w:r>
        <w:t>The project follows a two-stage architecture</w:t>
      </w:r>
      <w:r w:rsidR="005B5212">
        <w:t xml:space="preserve"> to tackle the problem statement separately. </w:t>
      </w:r>
      <w:r w:rsidR="00790216">
        <w:t xml:space="preserve">Developing a workflow </w:t>
      </w:r>
      <w:r w:rsidR="00BE56E3">
        <w:t xml:space="preserve">that requires disentangling the localization of image editing and generating edits in that particular segment requires building of two models. </w:t>
      </w:r>
    </w:p>
    <w:p w14:paraId="59F381AA" w14:textId="103B880F" w:rsidR="005E1D32" w:rsidRDefault="005E1D32" w:rsidP="005E1D32">
      <w:pPr>
        <w:pStyle w:val="Heading3"/>
      </w:pPr>
      <w:r>
        <w:t>Localization Model</w:t>
      </w:r>
    </w:p>
    <w:p w14:paraId="2BE82869" w14:textId="17906AD1" w:rsidR="00701E5E" w:rsidRPr="00701E5E" w:rsidRDefault="00701E5E" w:rsidP="00701E5E">
      <w:pPr>
        <w:pStyle w:val="ListParagraph"/>
        <w:numPr>
          <w:ilvl w:val="0"/>
          <w:numId w:val="3"/>
        </w:numPr>
      </w:pPr>
      <w:r w:rsidRPr="00701E5E">
        <w:rPr>
          <w:b/>
          <w:bCs/>
        </w:rPr>
        <w:t>Inputs</w:t>
      </w:r>
      <w:r w:rsidRPr="00701E5E">
        <w:t>: Original image, edit prompt</w:t>
      </w:r>
      <w:r w:rsidR="009845E5">
        <w:t>.</w:t>
      </w:r>
    </w:p>
    <w:p w14:paraId="0463100D" w14:textId="4C1E7EA7" w:rsidR="00701E5E" w:rsidRPr="00701E5E" w:rsidRDefault="00701E5E" w:rsidP="00701E5E">
      <w:pPr>
        <w:pStyle w:val="ListParagraph"/>
        <w:numPr>
          <w:ilvl w:val="0"/>
          <w:numId w:val="3"/>
        </w:numPr>
      </w:pPr>
      <w:r w:rsidRPr="00701E5E">
        <w:rPr>
          <w:b/>
          <w:bCs/>
        </w:rPr>
        <w:t>Image Encoder</w:t>
      </w:r>
      <w:r w:rsidRPr="00701E5E">
        <w:t xml:space="preserve">: Pre-trained Vision Transformer (ViT) </w:t>
      </w:r>
      <w:r w:rsidR="009845E5">
        <w:t xml:space="preserve">or </w:t>
      </w:r>
      <w:r w:rsidR="00CD409C">
        <w:t>CLIP Image Encoder.</w:t>
      </w:r>
    </w:p>
    <w:p w14:paraId="676B7645" w14:textId="016F6F13" w:rsidR="00701E5E" w:rsidRPr="00701E5E" w:rsidRDefault="00701E5E" w:rsidP="00701E5E">
      <w:pPr>
        <w:pStyle w:val="ListParagraph"/>
        <w:numPr>
          <w:ilvl w:val="0"/>
          <w:numId w:val="3"/>
        </w:numPr>
      </w:pPr>
      <w:r w:rsidRPr="00701E5E">
        <w:rPr>
          <w:b/>
          <w:bCs/>
        </w:rPr>
        <w:t>Text Encoder</w:t>
      </w:r>
      <w:r w:rsidRPr="00701E5E">
        <w:t>: CLIP text encoder for instruction and caption embeddings</w:t>
      </w:r>
      <w:r w:rsidR="00CD409C">
        <w:t xml:space="preserve">. Other text embedding models can be used, but CLIP encoder </w:t>
      </w:r>
      <w:r w:rsidR="002F0ACE">
        <w:t>is trained on image conditioning which makes it near perfect for this use-case.</w:t>
      </w:r>
    </w:p>
    <w:p w14:paraId="20A53412" w14:textId="63D06DF4" w:rsidR="00701E5E" w:rsidRPr="00701E5E" w:rsidRDefault="00701E5E" w:rsidP="00701E5E">
      <w:pPr>
        <w:pStyle w:val="ListParagraph"/>
        <w:numPr>
          <w:ilvl w:val="0"/>
          <w:numId w:val="3"/>
        </w:numPr>
      </w:pPr>
      <w:r w:rsidRPr="00701E5E">
        <w:rPr>
          <w:b/>
          <w:bCs/>
        </w:rPr>
        <w:t>Fusion Module</w:t>
      </w:r>
      <w:r w:rsidRPr="00701E5E">
        <w:t xml:space="preserve">: </w:t>
      </w:r>
      <w:r w:rsidR="002F0ACE">
        <w:t xml:space="preserve">Hybrid Attention mechanism that utilizes </w:t>
      </w:r>
      <w:r w:rsidR="00355EF6">
        <w:t xml:space="preserve">concepts from self-attention and cross-attention to provide a good fusion between image and text latents. </w:t>
      </w:r>
    </w:p>
    <w:p w14:paraId="7CCB6BCE" w14:textId="3D8D6204" w:rsidR="00701E5E" w:rsidRPr="00701E5E" w:rsidRDefault="00701E5E" w:rsidP="00701E5E">
      <w:pPr>
        <w:pStyle w:val="ListParagraph"/>
        <w:numPr>
          <w:ilvl w:val="0"/>
          <w:numId w:val="3"/>
        </w:numPr>
      </w:pPr>
      <w:r w:rsidRPr="00701E5E">
        <w:rPr>
          <w:b/>
          <w:bCs/>
        </w:rPr>
        <w:t>Segmentation Decoder</w:t>
      </w:r>
      <w:r w:rsidRPr="00701E5E">
        <w:t>: U-Net style decoder producing predicted edit mask</w:t>
      </w:r>
      <w:r w:rsidR="00860778">
        <w:t>.</w:t>
      </w:r>
    </w:p>
    <w:p w14:paraId="22F3B2CD" w14:textId="021F693E" w:rsidR="00701E5E" w:rsidRDefault="00701E5E" w:rsidP="00701E5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701E5E">
        <w:rPr>
          <w:b/>
          <w:bCs/>
        </w:rPr>
        <w:t>Loss Function</w:t>
      </w:r>
      <w:r w:rsidRPr="00701E5E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localization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pred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gt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Dice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pred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gt</m:t>
                </m:r>
              </m:sub>
            </m:sSub>
          </m:e>
        </m:d>
      </m:oMath>
    </w:p>
    <w:p w14:paraId="465B567C" w14:textId="6456EA1E" w:rsidR="003A5ACB" w:rsidRPr="00D861D4" w:rsidRDefault="003A5ACB" w:rsidP="00701E5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b/>
          <w:bCs/>
        </w:rPr>
        <w:t xml:space="preserve">Outputs: </w:t>
      </w:r>
      <w:r w:rsidR="00D861D4">
        <w:t>Edit mask which localizes the segment to be edited.</w:t>
      </w:r>
    </w:p>
    <w:p w14:paraId="0CCA99C3" w14:textId="7822C178" w:rsidR="00D861D4" w:rsidRDefault="00860778" w:rsidP="00D861D4">
      <w:pPr>
        <w:pStyle w:val="Heading3"/>
        <w:rPr>
          <w:rFonts w:eastAsiaTheme="minorEastAsia"/>
        </w:rPr>
      </w:pPr>
      <w:r>
        <w:rPr>
          <w:rFonts w:eastAsiaTheme="minorEastAsia"/>
        </w:rPr>
        <w:t>Mask-Conditioned Diffusion Model</w:t>
      </w:r>
    </w:p>
    <w:p w14:paraId="79457E42" w14:textId="470A284E" w:rsidR="00860778" w:rsidRPr="00860778" w:rsidRDefault="00860778" w:rsidP="00B16147">
      <w:pPr>
        <w:pStyle w:val="ListParagraph"/>
        <w:numPr>
          <w:ilvl w:val="0"/>
          <w:numId w:val="4"/>
        </w:numPr>
      </w:pPr>
      <w:r w:rsidRPr="00B16147">
        <w:rPr>
          <w:b/>
          <w:bCs/>
        </w:rPr>
        <w:t>Inputs</w:t>
      </w:r>
      <w:r w:rsidRPr="00860778">
        <w:t>: Original image, edit prompt, predicted/refined mask</w:t>
      </w:r>
      <w:r w:rsidR="00913984">
        <w:t>,</w:t>
      </w:r>
    </w:p>
    <w:p w14:paraId="7A09A95A" w14:textId="0CFE424D" w:rsidR="00860778" w:rsidRPr="00860778" w:rsidRDefault="00860778" w:rsidP="00B16147">
      <w:pPr>
        <w:pStyle w:val="ListParagraph"/>
        <w:numPr>
          <w:ilvl w:val="0"/>
          <w:numId w:val="4"/>
        </w:numPr>
      </w:pPr>
      <w:r w:rsidRPr="00B16147">
        <w:rPr>
          <w:b/>
          <w:bCs/>
        </w:rPr>
        <w:t>Base Model</w:t>
      </w:r>
      <w:r w:rsidRPr="00860778">
        <w:t>: Adapted Pix2Pix HD or latent diffusion model</w:t>
      </w:r>
      <w:r w:rsidR="00913984">
        <w:t xml:space="preserve">. </w:t>
      </w:r>
    </w:p>
    <w:p w14:paraId="5FB2D9CE" w14:textId="7E4085B3" w:rsidR="00860778" w:rsidRPr="00860778" w:rsidRDefault="00860778" w:rsidP="00B16147">
      <w:pPr>
        <w:pStyle w:val="ListParagraph"/>
        <w:numPr>
          <w:ilvl w:val="0"/>
          <w:numId w:val="4"/>
        </w:numPr>
      </w:pPr>
      <w:r w:rsidRPr="00B16147">
        <w:rPr>
          <w:b/>
          <w:bCs/>
        </w:rPr>
        <w:t>Mask Conditioning</w:t>
      </w:r>
      <w:r w:rsidRPr="00860778">
        <w:t>: Concatenate mask as additional input channel (4-channel: R,</w:t>
      </w:r>
      <w:r w:rsidR="00F71A90">
        <w:t xml:space="preserve"> </w:t>
      </w:r>
      <w:r w:rsidRPr="00860778">
        <w:t>G,</w:t>
      </w:r>
      <w:r w:rsidR="00F71A90">
        <w:t xml:space="preserve"> </w:t>
      </w:r>
      <w:r w:rsidRPr="00860778">
        <w:t>B,</w:t>
      </w:r>
      <w:r w:rsidR="00F71A90">
        <w:t xml:space="preserve"> </w:t>
      </w:r>
      <w:r w:rsidRPr="00860778">
        <w:t>Mask)</w:t>
      </w:r>
    </w:p>
    <w:p w14:paraId="28CB146A" w14:textId="2B04B522" w:rsidR="005D0021" w:rsidRPr="00B16147" w:rsidRDefault="00860778" w:rsidP="00B1614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B16147">
        <w:rPr>
          <w:b/>
          <w:bCs/>
        </w:rPr>
        <w:t>Masked Loss</w:t>
      </w:r>
      <w:r w:rsidRPr="0086077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editing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generated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gt</m:t>
                </m:r>
              </m:sub>
            </m:sSub>
          </m:e>
        </m:d>
      </m:oMath>
    </w:p>
    <w:p w14:paraId="078991E6" w14:textId="35EDA44B" w:rsidR="00860778" w:rsidRPr="00860778" w:rsidRDefault="00860778" w:rsidP="00860778">
      <w:pPr>
        <w:pStyle w:val="ListParagraph"/>
        <w:numPr>
          <w:ilvl w:val="0"/>
          <w:numId w:val="4"/>
        </w:numPr>
      </w:pPr>
      <w:r w:rsidRPr="00B16147">
        <w:rPr>
          <w:b/>
          <w:bCs/>
        </w:rPr>
        <w:t>Focus</w:t>
      </w:r>
      <w:r w:rsidRPr="00860778">
        <w:t>: Edit quality only within masked regions</w:t>
      </w:r>
      <w:r w:rsidR="00B16147">
        <w:t>.</w:t>
      </w:r>
    </w:p>
    <w:p w14:paraId="23A65B2C" w14:textId="77777777" w:rsidR="00D773C7" w:rsidRDefault="00D773C7" w:rsidP="00D773C7">
      <w:pPr>
        <w:keepNext/>
      </w:pPr>
      <w:r>
        <w:rPr>
          <w:rFonts w:eastAsiaTheme="minorEastAsia"/>
          <w:noProof/>
        </w:rPr>
        <w:lastRenderedPageBreak/>
        <w:drawing>
          <wp:inline distT="0" distB="0" distL="0" distR="0" wp14:anchorId="4A1CAB4A" wp14:editId="4203BF0F">
            <wp:extent cx="5943600" cy="1123950"/>
            <wp:effectExtent l="0" t="0" r="0" b="0"/>
            <wp:docPr id="24808958" name="Picture 2" descr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958" name="Picture 2" descr="Workfl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8B51" w14:textId="3597987E" w:rsidR="00C946EA" w:rsidRDefault="00D773C7" w:rsidP="00D773C7">
      <w:pPr>
        <w:pStyle w:val="Caption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76520">
        <w:rPr>
          <w:noProof/>
        </w:rPr>
        <w:t>2</w:t>
      </w:r>
      <w:r>
        <w:fldChar w:fldCharType="end"/>
      </w:r>
      <w:r>
        <w:t>: Workflow Pipeline</w:t>
      </w:r>
    </w:p>
    <w:p w14:paraId="7F6D9E5A" w14:textId="77777777" w:rsidR="00C946EA" w:rsidRDefault="00C946EA" w:rsidP="00701E5E">
      <w:pPr>
        <w:rPr>
          <w:rFonts w:eastAsiaTheme="minorEastAsia"/>
        </w:rPr>
      </w:pPr>
    </w:p>
    <w:p w14:paraId="3E076DA6" w14:textId="184050F4" w:rsidR="00C946EA" w:rsidRDefault="00C946EA" w:rsidP="00C946EA">
      <w:pPr>
        <w:pStyle w:val="Heading3"/>
        <w:rPr>
          <w:rFonts w:eastAsiaTheme="minorEastAsia"/>
        </w:rPr>
      </w:pPr>
      <w:r>
        <w:rPr>
          <w:rFonts w:eastAsiaTheme="minorEastAsia"/>
        </w:rPr>
        <w:t xml:space="preserve">Model </w:t>
      </w:r>
      <w:r w:rsidR="00F9188E">
        <w:rPr>
          <w:rFonts w:eastAsiaTheme="minorEastAsia"/>
        </w:rPr>
        <w:t>Comparison Matrix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2158"/>
        <w:gridCol w:w="2791"/>
        <w:gridCol w:w="2739"/>
      </w:tblGrid>
      <w:tr w:rsidR="00F52CBA" w14:paraId="09C70103" w14:textId="77777777" w:rsidTr="00DC4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9C03198" w14:textId="52C3264F" w:rsidR="00F52CBA" w:rsidRDefault="00F9188E" w:rsidP="00F52CB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Type</w:t>
            </w:r>
          </w:p>
        </w:tc>
        <w:tc>
          <w:tcPr>
            <w:tcW w:w="2158" w:type="dxa"/>
          </w:tcPr>
          <w:p w14:paraId="7D3B5EFE" w14:textId="51632B6E" w:rsidR="00F52CBA" w:rsidRDefault="00B25A5F" w:rsidP="00F52C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Model Name</w:t>
            </w:r>
          </w:p>
        </w:tc>
        <w:tc>
          <w:tcPr>
            <w:tcW w:w="2791" w:type="dxa"/>
          </w:tcPr>
          <w:p w14:paraId="69B8411D" w14:textId="7435A50B" w:rsidR="00F52CBA" w:rsidRDefault="00495852" w:rsidP="00B25A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Advantages</w:t>
            </w:r>
          </w:p>
        </w:tc>
        <w:tc>
          <w:tcPr>
            <w:tcW w:w="2739" w:type="dxa"/>
          </w:tcPr>
          <w:p w14:paraId="5CA6E5B4" w14:textId="221786FE" w:rsidR="00F52CBA" w:rsidRDefault="00495852" w:rsidP="00B25A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Disadvantages</w:t>
            </w:r>
          </w:p>
        </w:tc>
      </w:tr>
      <w:tr w:rsidR="00F9188E" w14:paraId="43A2F6A6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 w:val="restart"/>
            <w:vAlign w:val="center"/>
          </w:tcPr>
          <w:p w14:paraId="327E82AB" w14:textId="01437E50" w:rsidR="00F9188E" w:rsidRPr="00B25A5F" w:rsidRDefault="00F9188E" w:rsidP="00F9188E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Image Encoder</w:t>
            </w:r>
          </w:p>
        </w:tc>
        <w:tc>
          <w:tcPr>
            <w:tcW w:w="2158" w:type="dxa"/>
          </w:tcPr>
          <w:p w14:paraId="3A67A4E6" w14:textId="187770A8" w:rsidR="00F9188E" w:rsidRPr="003D1878" w:rsidRDefault="003D18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 w:rsidRPr="003D1878">
              <w:rPr>
                <w:rFonts w:eastAsiaTheme="minorEastAsia"/>
                <w:b/>
                <w:bCs/>
              </w:rPr>
              <w:t>ViT-B/1</w:t>
            </w:r>
            <w:r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2791" w:type="dxa"/>
          </w:tcPr>
          <w:p w14:paraId="352DF009" w14:textId="17223F2D" w:rsidR="00F9188E" w:rsidRPr="003D1878" w:rsidRDefault="003D1878" w:rsidP="003D1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3D1878">
              <w:rPr>
                <w:rFonts w:eastAsiaTheme="minorEastAsia"/>
              </w:rPr>
              <w:t>Strong patch-based attention, excellent for segmentation, pre-trained on diverse data</w:t>
            </w:r>
            <w:r w:rsidR="00EE1B32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3E5E5300" w14:textId="60116A27" w:rsidR="00F9188E" w:rsidRDefault="003D18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3D1878">
              <w:rPr>
                <w:rFonts w:eastAsiaTheme="minorEastAsia"/>
              </w:rPr>
              <w:t>Moderate computational cost, requires 224×224 input</w:t>
            </w:r>
            <w:r w:rsidR="00EE1B32">
              <w:rPr>
                <w:rFonts w:eastAsiaTheme="minorEastAsia"/>
              </w:rPr>
              <w:t>.</w:t>
            </w:r>
          </w:p>
        </w:tc>
      </w:tr>
      <w:tr w:rsidR="00F9188E" w14:paraId="58C26AF1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71BBE0DB" w14:textId="77777777" w:rsidR="00F9188E" w:rsidRDefault="00F9188E" w:rsidP="00B25A5F">
            <w:pPr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2158" w:type="dxa"/>
          </w:tcPr>
          <w:p w14:paraId="4FAE2D90" w14:textId="5D812D4E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ResNet-50</w:t>
            </w:r>
          </w:p>
        </w:tc>
        <w:tc>
          <w:tcPr>
            <w:tcW w:w="2791" w:type="dxa"/>
          </w:tcPr>
          <w:p w14:paraId="6816DED4" w14:textId="17DE4F22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Lightweight, fast inference, hierarchical features</w:t>
            </w:r>
            <w:r w:rsidR="00EE1B32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506F4BF9" w14:textId="468E7E27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Limited global context, weaker fine-grained localization</w:t>
            </w:r>
            <w:r w:rsidR="00EE1B32">
              <w:rPr>
                <w:rFonts w:eastAsiaTheme="minorEastAsia"/>
              </w:rPr>
              <w:t>.</w:t>
            </w:r>
          </w:p>
        </w:tc>
      </w:tr>
      <w:tr w:rsidR="00F9188E" w14:paraId="73B8713E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651D004E" w14:textId="77777777" w:rsidR="00F9188E" w:rsidRDefault="00F9188E" w:rsidP="00B25A5F">
            <w:pPr>
              <w:jc w:val="center"/>
              <w:rPr>
                <w:rFonts w:eastAsiaTheme="minorEastAsia"/>
                <w:b w:val="0"/>
                <w:bCs w:val="0"/>
              </w:rPr>
            </w:pPr>
          </w:p>
        </w:tc>
        <w:tc>
          <w:tcPr>
            <w:tcW w:w="2158" w:type="dxa"/>
          </w:tcPr>
          <w:p w14:paraId="24A19411" w14:textId="5830645D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Swin Transformer</w:t>
            </w:r>
          </w:p>
        </w:tc>
        <w:tc>
          <w:tcPr>
            <w:tcW w:w="2791" w:type="dxa"/>
          </w:tcPr>
          <w:p w14:paraId="65BA20F2" w14:textId="638A7DD9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Hierarchical attention, excellent performance</w:t>
            </w:r>
            <w:r w:rsidR="00EE1B32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308EDCC6" w14:textId="530AEC4F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B4A2E">
              <w:rPr>
                <w:rFonts w:eastAsiaTheme="minorEastAsia"/>
              </w:rPr>
              <w:t>Higher memory usage, complex architecture</w:t>
            </w:r>
            <w:r w:rsidR="00EE1B32">
              <w:rPr>
                <w:rFonts w:eastAsiaTheme="minorEastAsia"/>
              </w:rPr>
              <w:t>.</w:t>
            </w:r>
          </w:p>
        </w:tc>
      </w:tr>
      <w:tr w:rsidR="00F9188E" w14:paraId="62B014C5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5DDD1B5D" w14:textId="77777777" w:rsidR="00F9188E" w:rsidRDefault="00F9188E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066FAF8E" w14:textId="1D6AC531" w:rsidR="00F9188E" w:rsidRDefault="00DB4A2E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DB4A2E">
              <w:rPr>
                <w:rFonts w:eastAsiaTheme="minorEastAsia"/>
              </w:rPr>
              <w:t>ConvNeXt</w:t>
            </w:r>
            <w:proofErr w:type="spellEnd"/>
            <w:r w:rsidRPr="00DB4A2E">
              <w:rPr>
                <w:rFonts w:eastAsiaTheme="minorEastAsia"/>
              </w:rPr>
              <w:t>-Base</w:t>
            </w:r>
          </w:p>
        </w:tc>
        <w:tc>
          <w:tcPr>
            <w:tcW w:w="2791" w:type="dxa"/>
          </w:tcPr>
          <w:p w14:paraId="05AE9C3A" w14:textId="78899374" w:rsidR="00F9188E" w:rsidRDefault="0049585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495852">
              <w:rPr>
                <w:rFonts w:eastAsiaTheme="minorEastAsia"/>
              </w:rPr>
              <w:t>Modern CNN design, efficient</w:t>
            </w:r>
            <w:r w:rsidR="00EE1B32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16AC150B" w14:textId="651883EA" w:rsidR="00F9188E" w:rsidRDefault="0049585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495852">
              <w:rPr>
                <w:rFonts w:eastAsiaTheme="minorEastAsia"/>
              </w:rPr>
              <w:t>Less interpretable attention, newer architecture</w:t>
            </w:r>
            <w:r w:rsidR="00EE1B32">
              <w:rPr>
                <w:rFonts w:eastAsiaTheme="minorEastAsia"/>
              </w:rPr>
              <w:t>.</w:t>
            </w:r>
          </w:p>
        </w:tc>
      </w:tr>
      <w:tr w:rsidR="00F9188E" w14:paraId="31AB6F30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819B83D" w14:textId="77777777" w:rsidR="00F9188E" w:rsidRDefault="00F9188E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2DBDBA80" w14:textId="2406A291" w:rsidR="00F9188E" w:rsidRDefault="0049585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495852">
              <w:rPr>
                <w:rFonts w:eastAsiaTheme="minorEastAsia"/>
              </w:rPr>
              <w:t>EfficientNet-B4</w:t>
            </w:r>
          </w:p>
        </w:tc>
        <w:tc>
          <w:tcPr>
            <w:tcW w:w="2791" w:type="dxa"/>
          </w:tcPr>
          <w:p w14:paraId="62A89F22" w14:textId="50EAB51D" w:rsidR="00F9188E" w:rsidRDefault="0049585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495852">
              <w:rPr>
                <w:rFonts w:eastAsiaTheme="minorEastAsia"/>
              </w:rPr>
              <w:t xml:space="preserve">Extremely efficient, </w:t>
            </w:r>
            <w:r w:rsidR="00421027" w:rsidRPr="00495852">
              <w:rPr>
                <w:rFonts w:eastAsiaTheme="minorEastAsia"/>
              </w:rPr>
              <w:t>reliable performance</w:t>
            </w:r>
            <w:r w:rsidRPr="00495852">
              <w:rPr>
                <w:rFonts w:eastAsiaTheme="minorEastAsia"/>
              </w:rPr>
              <w:t>/cost ratio</w:t>
            </w:r>
            <w:r w:rsidR="00EE1B32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79EDC4FF" w14:textId="5732E9A2" w:rsidR="00F9188E" w:rsidRDefault="0049585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495852">
              <w:rPr>
                <w:rFonts w:eastAsiaTheme="minorEastAsia"/>
              </w:rPr>
              <w:t>Limited capacity for complex scenes</w:t>
            </w:r>
            <w:r w:rsidR="00EE1B32">
              <w:rPr>
                <w:rFonts w:eastAsiaTheme="minorEastAsia"/>
              </w:rPr>
              <w:t>.</w:t>
            </w:r>
          </w:p>
        </w:tc>
      </w:tr>
      <w:tr w:rsidR="00421027" w14:paraId="5E71C1FD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 w:val="restart"/>
            <w:vAlign w:val="center"/>
          </w:tcPr>
          <w:p w14:paraId="18D5445B" w14:textId="5ED111E3" w:rsidR="00421027" w:rsidRPr="00421027" w:rsidRDefault="00421027" w:rsidP="00421027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Text Encoder</w:t>
            </w:r>
          </w:p>
        </w:tc>
        <w:tc>
          <w:tcPr>
            <w:tcW w:w="2158" w:type="dxa"/>
          </w:tcPr>
          <w:p w14:paraId="48AC0836" w14:textId="4F417892" w:rsidR="00421027" w:rsidRDefault="00EE1B3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E1B32">
              <w:rPr>
                <w:rFonts w:eastAsiaTheme="minorEastAsia"/>
                <w:b/>
                <w:bCs/>
              </w:rPr>
              <w:t>CLIP Text Encoder</w:t>
            </w:r>
            <w:r w:rsidRPr="00EE1B32">
              <w:rPr>
                <w:rFonts w:eastAsiaTheme="minorEastAsia"/>
              </w:rPr>
              <w:t> </w:t>
            </w:r>
          </w:p>
        </w:tc>
        <w:tc>
          <w:tcPr>
            <w:tcW w:w="2791" w:type="dxa"/>
          </w:tcPr>
          <w:p w14:paraId="0AC3DF74" w14:textId="44CD2518" w:rsidR="00421027" w:rsidRDefault="00EE1B32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E1B32">
              <w:rPr>
                <w:rFonts w:eastAsiaTheme="minorEastAsia"/>
              </w:rPr>
              <w:t>Vision-language alignment, robust instruction understanding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176024D5" w14:textId="0D14D2A1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Limited to 77 tokens, fixed vocabulary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421027" w14:paraId="188228DB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4D2BF31B" w14:textId="77777777" w:rsidR="00421027" w:rsidRDefault="00421027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2A1A37BD" w14:textId="619061B5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BERT-Base</w:t>
            </w:r>
          </w:p>
        </w:tc>
        <w:tc>
          <w:tcPr>
            <w:tcW w:w="2791" w:type="dxa"/>
          </w:tcPr>
          <w:p w14:paraId="4AD91AD6" w14:textId="72E113D9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Strong language understanding, flexible fine-tuning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05E76108" w14:textId="3FC34FDD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No vision alignment, domain gap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421027" w14:paraId="4F39BA9D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01BD1D02" w14:textId="77777777" w:rsidR="00421027" w:rsidRDefault="00421027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4F0E8681" w14:textId="34E689C1" w:rsidR="00421027" w:rsidRDefault="00B04370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B04370">
              <w:rPr>
                <w:rFonts w:eastAsiaTheme="minorEastAsia"/>
              </w:rPr>
              <w:t>T5-Small</w:t>
            </w:r>
          </w:p>
        </w:tc>
        <w:tc>
          <w:tcPr>
            <w:tcW w:w="2791" w:type="dxa"/>
          </w:tcPr>
          <w:p w14:paraId="7B4AE638" w14:textId="42DB97A5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Generative capabilities, good instruction following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036EDDA5" w14:textId="7D555DEB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Higher memory, not vision-aligned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421027" w14:paraId="3704ACAE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04225697" w14:textId="77777777" w:rsidR="00421027" w:rsidRDefault="00421027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34608B70" w14:textId="2612458A" w:rsidR="00421027" w:rsidRDefault="00B04370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B04370">
              <w:rPr>
                <w:rFonts w:eastAsiaTheme="minorEastAsia"/>
              </w:rPr>
              <w:t>SentenceBERT</w:t>
            </w:r>
            <w:proofErr w:type="spellEnd"/>
          </w:p>
        </w:tc>
        <w:tc>
          <w:tcPr>
            <w:tcW w:w="2791" w:type="dxa"/>
          </w:tcPr>
          <w:p w14:paraId="76D22472" w14:textId="4F00FD6D" w:rsidR="00421027" w:rsidRPr="002F01F6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 w:rsidRPr="002F01F6">
              <w:rPr>
                <w:rFonts w:eastAsiaTheme="minorEastAsia"/>
              </w:rPr>
              <w:t>Excellent sentence embeddings, efficient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76CD24AB" w14:textId="74071E94" w:rsidR="00421027" w:rsidRDefault="002F01F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2F01F6">
              <w:rPr>
                <w:rFonts w:eastAsiaTheme="minorEastAsia"/>
              </w:rPr>
              <w:t>Not optimized for vision tasks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421027" w14:paraId="1E18F662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27008C2" w14:textId="77777777" w:rsidR="00421027" w:rsidRDefault="00421027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6F0CC780" w14:textId="22D5863A" w:rsidR="00421027" w:rsidRDefault="00B04370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B04370">
              <w:rPr>
                <w:rFonts w:eastAsiaTheme="minorEastAsia"/>
              </w:rPr>
              <w:t>RoBERTa</w:t>
            </w:r>
            <w:proofErr w:type="spellEnd"/>
            <w:r w:rsidRPr="00B04370">
              <w:rPr>
                <w:rFonts w:eastAsiaTheme="minorEastAsia"/>
              </w:rPr>
              <w:t>-Base</w:t>
            </w:r>
          </w:p>
        </w:tc>
        <w:tc>
          <w:tcPr>
            <w:tcW w:w="2791" w:type="dxa"/>
          </w:tcPr>
          <w:p w14:paraId="584E6F36" w14:textId="502D07C1" w:rsidR="00421027" w:rsidRDefault="00B04370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B04370">
              <w:rPr>
                <w:rFonts w:eastAsiaTheme="minorEastAsia"/>
              </w:rPr>
              <w:t>Robust language understanding, good generalization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540D523E" w14:textId="6A8F57D8" w:rsidR="00421027" w:rsidRDefault="00B04370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B04370">
              <w:rPr>
                <w:rFonts w:eastAsiaTheme="minorEastAsia"/>
              </w:rPr>
              <w:t>No multimodal training, domain adaptation needed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393A2A" w14:paraId="636F671A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 w:val="restart"/>
            <w:vAlign w:val="center"/>
          </w:tcPr>
          <w:p w14:paraId="6C70E417" w14:textId="6516DDE8" w:rsidR="00393A2A" w:rsidRPr="005073F5" w:rsidRDefault="00F4501A" w:rsidP="00DC4223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lastRenderedPageBreak/>
              <w:t>Base Editing Model</w:t>
            </w:r>
          </w:p>
        </w:tc>
        <w:tc>
          <w:tcPr>
            <w:tcW w:w="2158" w:type="dxa"/>
          </w:tcPr>
          <w:p w14:paraId="41EB2FDB" w14:textId="4CA31BA7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  <w:b/>
                <w:bCs/>
              </w:rPr>
              <w:t>Stable Diffusion v1.5 + ControlNet</w:t>
            </w:r>
          </w:p>
        </w:tc>
        <w:tc>
          <w:tcPr>
            <w:tcW w:w="2791" w:type="dxa"/>
          </w:tcPr>
          <w:p w14:paraId="7697B4CE" w14:textId="1829E66B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Excellent image quality, flexible conditioning, mask support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35003148" w14:textId="1A794E65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High VRAM usage, complex training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393A2A" w14:paraId="17362373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C675B43" w14:textId="77777777" w:rsidR="00393A2A" w:rsidRDefault="00393A2A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4424D01A" w14:textId="2E8EF6E4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Pix2Pix HD</w:t>
            </w:r>
          </w:p>
        </w:tc>
        <w:tc>
          <w:tcPr>
            <w:tcW w:w="2791" w:type="dxa"/>
          </w:tcPr>
          <w:p w14:paraId="535046EE" w14:textId="3AC14305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Efficient training, good for paired data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49BDF393" w14:textId="2334F7DA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Limited generative capability, older architecture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393A2A" w14:paraId="6BABAC85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EA00465" w14:textId="77777777" w:rsidR="00393A2A" w:rsidRDefault="00393A2A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7BD54C69" w14:textId="03E6F001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DDIM + U-Net</w:t>
            </w:r>
          </w:p>
        </w:tc>
        <w:tc>
          <w:tcPr>
            <w:tcW w:w="2791" w:type="dxa"/>
          </w:tcPr>
          <w:p w14:paraId="40E1616A" w14:textId="4215224A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Decent quality</w:t>
            </w:r>
            <w:r w:rsidRPr="00F41E57">
              <w:rPr>
                <w:rFonts w:eastAsiaTheme="minorEastAsia"/>
              </w:rPr>
              <w:t>, controllable generation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2162F05C" w14:textId="3FD13E49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Complex training, less stable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393A2A" w14:paraId="17C0FF88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21E4EF9B" w14:textId="77777777" w:rsidR="00393A2A" w:rsidRDefault="00393A2A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66C8E14D" w14:textId="4441815C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DC4223">
              <w:rPr>
                <w:rFonts w:eastAsiaTheme="minorEastAsia"/>
              </w:rPr>
              <w:t>CycleGAN</w:t>
            </w:r>
            <w:proofErr w:type="spellEnd"/>
          </w:p>
        </w:tc>
        <w:tc>
          <w:tcPr>
            <w:tcW w:w="2791" w:type="dxa"/>
          </w:tcPr>
          <w:p w14:paraId="43783890" w14:textId="594F4259" w:rsidR="00393A2A" w:rsidRDefault="00F41E5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41E57">
              <w:rPr>
                <w:rFonts w:eastAsiaTheme="minorEastAsia"/>
              </w:rPr>
              <w:t>Unpaired training possible, efficient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761ED43C" w14:textId="50B12347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Limited instruction following, style-focused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393A2A" w14:paraId="07F0BE96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2C95DDD5" w14:textId="77777777" w:rsidR="00393A2A" w:rsidRDefault="00393A2A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0C6BFAF7" w14:textId="12309662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StyleGAN2 + Projection</w:t>
            </w:r>
          </w:p>
        </w:tc>
        <w:tc>
          <w:tcPr>
            <w:tcW w:w="2791" w:type="dxa"/>
          </w:tcPr>
          <w:p w14:paraId="25878D41" w14:textId="36A3378E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Excellent quality, latent manipulation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5C42C0F1" w14:textId="2E97177B" w:rsidR="00393A2A" w:rsidRDefault="00DC4223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DC4223">
              <w:rPr>
                <w:rFonts w:eastAsiaTheme="minorEastAsia"/>
              </w:rPr>
              <w:t>Limited to specific domains, complex editing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DC4223" w14:paraId="37A787C0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 w:val="restart"/>
            <w:vAlign w:val="center"/>
          </w:tcPr>
          <w:p w14:paraId="18232F6D" w14:textId="3C922836" w:rsidR="00DC4223" w:rsidRPr="00F4501A" w:rsidRDefault="00F4501A" w:rsidP="00DC4223">
            <w:pPr>
              <w:jc w:val="center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Segmentation Decoder</w:t>
            </w:r>
          </w:p>
        </w:tc>
        <w:tc>
          <w:tcPr>
            <w:tcW w:w="2158" w:type="dxa"/>
          </w:tcPr>
          <w:p w14:paraId="18DF369A" w14:textId="65581CCD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591D37">
              <w:rPr>
                <w:rFonts w:eastAsiaTheme="minorEastAsia"/>
                <w:b/>
                <w:bCs/>
              </w:rPr>
              <w:t>U-Net with Skip Connections</w:t>
            </w:r>
            <w:r w:rsidRPr="00591D37">
              <w:rPr>
                <w:rFonts w:eastAsiaTheme="minorEastAsia"/>
              </w:rPr>
              <w:t> </w:t>
            </w:r>
          </w:p>
        </w:tc>
        <w:tc>
          <w:tcPr>
            <w:tcW w:w="2791" w:type="dxa"/>
          </w:tcPr>
          <w:p w14:paraId="463E68CB" w14:textId="756C9BCD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591D37">
              <w:rPr>
                <w:rFonts w:eastAsiaTheme="minorEastAsia"/>
              </w:rPr>
              <w:t xml:space="preserve">Proven for segmentation, preserves </w:t>
            </w:r>
            <w:r w:rsidR="007C1926" w:rsidRPr="00591D37">
              <w:rPr>
                <w:rFonts w:eastAsiaTheme="minorEastAsia"/>
              </w:rPr>
              <w:t>delicate details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63470C16" w14:textId="62A20AAC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591D37">
              <w:rPr>
                <w:rFonts w:eastAsiaTheme="minorEastAsia"/>
              </w:rPr>
              <w:t>Standard architecture, not cutting-edge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DC4223" w14:paraId="41BA4B3D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21C38CF" w14:textId="77777777" w:rsidR="00DC4223" w:rsidRDefault="00DC4223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5FBC123F" w14:textId="51A83636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591D37">
              <w:rPr>
                <w:rFonts w:eastAsiaTheme="minorEastAsia"/>
              </w:rPr>
              <w:t>DeepLab</w:t>
            </w:r>
            <w:proofErr w:type="spellEnd"/>
            <w:r w:rsidRPr="00591D37">
              <w:rPr>
                <w:rFonts w:eastAsiaTheme="minorEastAsia"/>
              </w:rPr>
              <w:t xml:space="preserve"> v3+</w:t>
            </w:r>
          </w:p>
        </w:tc>
        <w:tc>
          <w:tcPr>
            <w:tcW w:w="2791" w:type="dxa"/>
          </w:tcPr>
          <w:p w14:paraId="4D14EBCE" w14:textId="7D80446B" w:rsidR="00DC4223" w:rsidRPr="00DC4223" w:rsidRDefault="007C192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7C1926">
              <w:rPr>
                <w:rFonts w:eastAsiaTheme="minorEastAsia"/>
              </w:rPr>
              <w:t>Atrous</w:t>
            </w:r>
            <w:proofErr w:type="spellEnd"/>
            <w:r w:rsidRPr="007C1926">
              <w:rPr>
                <w:rFonts w:eastAsiaTheme="minorEastAsia"/>
              </w:rPr>
              <w:t xml:space="preserve"> convolutions, multi-scale features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36A70D69" w14:textId="3CCDB834" w:rsidR="00DC4223" w:rsidRPr="00DC4223" w:rsidRDefault="007C192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7C1926">
              <w:rPr>
                <w:rFonts w:eastAsiaTheme="minorEastAsia"/>
              </w:rPr>
              <w:t>Higher complexity, more parameters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DC4223" w14:paraId="2BCFBD87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1027130F" w14:textId="77777777" w:rsidR="00DC4223" w:rsidRDefault="00DC4223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4612D714" w14:textId="049601AA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591D37">
              <w:rPr>
                <w:rFonts w:eastAsiaTheme="minorEastAsia"/>
              </w:rPr>
              <w:t>Mask2Former</w:t>
            </w:r>
          </w:p>
        </w:tc>
        <w:tc>
          <w:tcPr>
            <w:tcW w:w="2791" w:type="dxa"/>
          </w:tcPr>
          <w:p w14:paraId="5BD1EFAF" w14:textId="3B207C21" w:rsidR="00DC4223" w:rsidRPr="00DC4223" w:rsidRDefault="007C192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7C1926">
              <w:rPr>
                <w:rFonts w:eastAsiaTheme="minorEastAsia"/>
              </w:rPr>
              <w:t>State-of-the-art segmentation, transformer-based</w:t>
            </w:r>
            <w:r w:rsidR="00092E78"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1FE4E91D" w14:textId="6846E4A3" w:rsidR="00DC4223" w:rsidRPr="00DC4223" w:rsidRDefault="007C1926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7C1926">
              <w:rPr>
                <w:rFonts w:eastAsiaTheme="minorEastAsia"/>
              </w:rPr>
              <w:t>Higher VRAM, complex training</w:t>
            </w:r>
            <w:r w:rsidR="00092E78">
              <w:rPr>
                <w:rFonts w:eastAsiaTheme="minorEastAsia"/>
              </w:rPr>
              <w:t>.</w:t>
            </w:r>
          </w:p>
        </w:tc>
      </w:tr>
      <w:tr w:rsidR="00DC4223" w14:paraId="5064EEAF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4060AE28" w14:textId="77777777" w:rsidR="00DC4223" w:rsidRDefault="00DC4223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58061B55" w14:textId="469D8AA3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proofErr w:type="spellStart"/>
            <w:r w:rsidRPr="00591D37">
              <w:rPr>
                <w:rFonts w:eastAsiaTheme="minorEastAsia"/>
              </w:rPr>
              <w:t>PSPNet</w:t>
            </w:r>
            <w:proofErr w:type="spellEnd"/>
          </w:p>
        </w:tc>
        <w:tc>
          <w:tcPr>
            <w:tcW w:w="2791" w:type="dxa"/>
          </w:tcPr>
          <w:p w14:paraId="7D536DCF" w14:textId="02BE3B94" w:rsidR="00DC4223" w:rsidRPr="00DC4223" w:rsidRDefault="00092E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092E78">
              <w:rPr>
                <w:rFonts w:eastAsiaTheme="minorEastAsia"/>
              </w:rPr>
              <w:t>Pyramid pooling, good context modeling</w:t>
            </w:r>
            <w:r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04A8878D" w14:textId="570041A1" w:rsidR="00DC4223" w:rsidRPr="00DC4223" w:rsidRDefault="00092E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092E78">
              <w:rPr>
                <w:rFonts w:eastAsiaTheme="minorEastAsia"/>
              </w:rPr>
              <w:t>Less detailed boundaries</w:t>
            </w:r>
            <w:r>
              <w:rPr>
                <w:rFonts w:eastAsiaTheme="minorEastAsia"/>
              </w:rPr>
              <w:t>.</w:t>
            </w:r>
          </w:p>
        </w:tc>
      </w:tr>
      <w:tr w:rsidR="00DC4223" w14:paraId="0423DFED" w14:textId="77777777" w:rsidTr="00DC42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Merge/>
          </w:tcPr>
          <w:p w14:paraId="6D94C701" w14:textId="77777777" w:rsidR="00DC4223" w:rsidRDefault="00DC4223" w:rsidP="00701E5E">
            <w:pPr>
              <w:rPr>
                <w:rFonts w:eastAsiaTheme="minorEastAsia"/>
              </w:rPr>
            </w:pPr>
          </w:p>
        </w:tc>
        <w:tc>
          <w:tcPr>
            <w:tcW w:w="2158" w:type="dxa"/>
          </w:tcPr>
          <w:p w14:paraId="7FA36F9D" w14:textId="3A5AC8AE" w:rsidR="00DC4223" w:rsidRPr="00DC4223" w:rsidRDefault="00591D37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591D37">
              <w:rPr>
                <w:rFonts w:eastAsiaTheme="minorEastAsia"/>
              </w:rPr>
              <w:t>FPN (Feature Pyramid Network)</w:t>
            </w:r>
          </w:p>
        </w:tc>
        <w:tc>
          <w:tcPr>
            <w:tcW w:w="2791" w:type="dxa"/>
          </w:tcPr>
          <w:p w14:paraId="3BFDDCC9" w14:textId="3FE2A56B" w:rsidR="00DC4223" w:rsidRPr="00DC4223" w:rsidRDefault="00092E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092E78">
              <w:rPr>
                <w:rFonts w:eastAsiaTheme="minorEastAsia"/>
              </w:rPr>
              <w:t>Multi-scale features, efficient</w:t>
            </w:r>
            <w:r>
              <w:rPr>
                <w:rFonts w:eastAsiaTheme="minorEastAsia"/>
              </w:rPr>
              <w:t>.</w:t>
            </w:r>
          </w:p>
        </w:tc>
        <w:tc>
          <w:tcPr>
            <w:tcW w:w="2739" w:type="dxa"/>
          </w:tcPr>
          <w:p w14:paraId="150BE383" w14:textId="74F0C1E0" w:rsidR="00DC4223" w:rsidRPr="00DC4223" w:rsidRDefault="00092E78" w:rsidP="00701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092E78">
              <w:rPr>
                <w:rFonts w:eastAsiaTheme="minorEastAsia"/>
              </w:rPr>
              <w:t>Requires careful tuning, less specialized</w:t>
            </w:r>
            <w:r>
              <w:rPr>
                <w:rFonts w:eastAsiaTheme="minorEastAsia"/>
              </w:rPr>
              <w:t>.</w:t>
            </w:r>
          </w:p>
        </w:tc>
      </w:tr>
    </w:tbl>
    <w:p w14:paraId="67E19A9C" w14:textId="77777777" w:rsidR="0085673F" w:rsidRPr="00701E5E" w:rsidRDefault="0085673F" w:rsidP="00701E5E">
      <w:pPr>
        <w:rPr>
          <w:rFonts w:eastAsiaTheme="minorEastAsia"/>
        </w:rPr>
      </w:pPr>
    </w:p>
    <w:p w14:paraId="1D4E194E" w14:textId="77777777" w:rsidR="001250E1" w:rsidRDefault="003B2494" w:rsidP="001250E1">
      <w:r w:rsidRPr="003B2494">
        <w:rPr>
          <w:rStyle w:val="Heading2Char"/>
        </w:rPr>
        <w:t>Expected Outcomes</w:t>
      </w:r>
      <w:r w:rsidRPr="001250E1">
        <w:rPr>
          <w:i/>
          <w:iCs/>
        </w:rPr>
        <w:br/>
      </w:r>
      <w:r w:rsidRPr="001250E1">
        <w:rPr>
          <w:i/>
          <w:iCs/>
        </w:rPr>
        <w:br/>
      </w:r>
      <w:r w:rsidRPr="003B2494">
        <w:rPr>
          <w:rStyle w:val="Heading3Char"/>
        </w:rPr>
        <w:t>Quantitative Metrics</w:t>
      </w:r>
      <w:r w:rsidRPr="003B2494">
        <w:br/>
      </w:r>
      <w:r w:rsidRPr="001250E1">
        <w:rPr>
          <w:b/>
          <w:bCs/>
        </w:rPr>
        <w:t>Localization Performance</w:t>
      </w:r>
      <w:r w:rsidRPr="003B2494">
        <w:t>:</w:t>
      </w:r>
    </w:p>
    <w:p w14:paraId="299FC5F1" w14:textId="77777777" w:rsidR="001250E1" w:rsidRDefault="003B2494" w:rsidP="001250E1">
      <w:pPr>
        <w:pStyle w:val="ListParagraph"/>
        <w:numPr>
          <w:ilvl w:val="0"/>
          <w:numId w:val="5"/>
        </w:numPr>
      </w:pPr>
      <w:r w:rsidRPr="003B2494">
        <w:t>Intersection over Union (IoU) for mask prediction accuracy</w:t>
      </w:r>
    </w:p>
    <w:p w14:paraId="7E9132DF" w14:textId="77777777" w:rsidR="001250E1" w:rsidRDefault="003B2494" w:rsidP="001250E1">
      <w:pPr>
        <w:pStyle w:val="ListParagraph"/>
        <w:numPr>
          <w:ilvl w:val="0"/>
          <w:numId w:val="5"/>
        </w:numPr>
      </w:pPr>
      <w:r w:rsidRPr="003B2494">
        <w:t>Dice Coefficient for segmentation quality</w:t>
      </w:r>
    </w:p>
    <w:p w14:paraId="6207A4E0" w14:textId="77777777" w:rsidR="002A3209" w:rsidRDefault="003B2494" w:rsidP="001250E1">
      <w:pPr>
        <w:pStyle w:val="ListParagraph"/>
        <w:numPr>
          <w:ilvl w:val="0"/>
          <w:numId w:val="5"/>
        </w:numPr>
      </w:pPr>
      <w:r w:rsidRPr="003B2494">
        <w:t>Precision/Recall for edit region detection</w:t>
      </w:r>
    </w:p>
    <w:p w14:paraId="6ACEEBE4" w14:textId="77777777" w:rsidR="002A3209" w:rsidRDefault="003B2494" w:rsidP="002A3209">
      <w:pPr>
        <w:rPr>
          <w:b/>
          <w:bCs/>
        </w:rPr>
      </w:pPr>
      <w:r w:rsidRPr="002A3209">
        <w:rPr>
          <w:b/>
          <w:bCs/>
        </w:rPr>
        <w:t>Editing Performance:</w:t>
      </w:r>
    </w:p>
    <w:p w14:paraId="2A96C97F" w14:textId="77777777" w:rsidR="002A3209" w:rsidRDefault="003B2494" w:rsidP="002A3209">
      <w:pPr>
        <w:pStyle w:val="ListParagraph"/>
        <w:numPr>
          <w:ilvl w:val="0"/>
          <w:numId w:val="6"/>
        </w:numPr>
      </w:pPr>
      <w:r w:rsidRPr="003B2494">
        <w:t>LPIPS (perceptual similarity) within masked regions</w:t>
      </w:r>
    </w:p>
    <w:p w14:paraId="72A8EC7E" w14:textId="77777777" w:rsidR="002A3209" w:rsidRDefault="003B2494" w:rsidP="002A3209">
      <w:pPr>
        <w:pStyle w:val="ListParagraph"/>
        <w:numPr>
          <w:ilvl w:val="0"/>
          <w:numId w:val="6"/>
        </w:numPr>
      </w:pPr>
      <w:r w:rsidRPr="003B2494">
        <w:t>FID scores for overall image quality</w:t>
      </w:r>
    </w:p>
    <w:p w14:paraId="17F63D11" w14:textId="22FE7E50" w:rsidR="002A3209" w:rsidRDefault="003B2494" w:rsidP="00387872">
      <w:pPr>
        <w:pStyle w:val="ListParagraph"/>
        <w:numPr>
          <w:ilvl w:val="0"/>
          <w:numId w:val="6"/>
        </w:numPr>
      </w:pPr>
      <w:r w:rsidRPr="003B2494">
        <w:t>CLIP similarity between edited result and text prompt</w:t>
      </w:r>
    </w:p>
    <w:p w14:paraId="7FF0112F" w14:textId="77777777" w:rsidR="00387872" w:rsidRDefault="00387872" w:rsidP="00387872">
      <w:pPr>
        <w:pStyle w:val="ListParagraph"/>
      </w:pPr>
    </w:p>
    <w:p w14:paraId="0CBC849E" w14:textId="652BEF30" w:rsidR="00387872" w:rsidRDefault="003B2494" w:rsidP="00387872">
      <w:r w:rsidRPr="00387872">
        <w:rPr>
          <w:rStyle w:val="Heading3Char"/>
        </w:rPr>
        <w:t>Qualitative Analysis</w:t>
      </w:r>
    </w:p>
    <w:p w14:paraId="5F820F95" w14:textId="1BFB63C4" w:rsidR="00387872" w:rsidRDefault="003B2494" w:rsidP="00387872">
      <w:pPr>
        <w:pStyle w:val="ListParagraph"/>
        <w:numPr>
          <w:ilvl w:val="0"/>
          <w:numId w:val="8"/>
        </w:numPr>
      </w:pPr>
      <w:r w:rsidRPr="003B2494">
        <w:t xml:space="preserve">Interactive demo </w:t>
      </w:r>
      <w:r w:rsidR="00387872" w:rsidRPr="003B2494">
        <w:t>highlighting</w:t>
      </w:r>
      <w:r w:rsidRPr="003B2494">
        <w:t xml:space="preserve"> mask prediction and refinement</w:t>
      </w:r>
      <w:r w:rsidR="006E320F">
        <w:t>.</w:t>
      </w:r>
    </w:p>
    <w:p w14:paraId="4707009F" w14:textId="162F2541" w:rsidR="00387872" w:rsidRDefault="003B2494" w:rsidP="00387872">
      <w:pPr>
        <w:pStyle w:val="ListParagraph"/>
        <w:numPr>
          <w:ilvl w:val="0"/>
          <w:numId w:val="8"/>
        </w:numPr>
      </w:pPr>
      <w:r w:rsidRPr="003B2494">
        <w:t>Visual comparisons of two-stage vs. end-to-end approaches</w:t>
      </w:r>
      <w:r w:rsidR="006E320F">
        <w:t>.</w:t>
      </w:r>
    </w:p>
    <w:p w14:paraId="51C314FA" w14:textId="29B4FA4B" w:rsidR="00387872" w:rsidRDefault="003B2494" w:rsidP="00387872">
      <w:pPr>
        <w:pStyle w:val="ListParagraph"/>
        <w:numPr>
          <w:ilvl w:val="0"/>
          <w:numId w:val="8"/>
        </w:numPr>
      </w:pPr>
      <w:r w:rsidRPr="003B2494">
        <w:t xml:space="preserve">Case studies </w:t>
      </w:r>
      <w:r w:rsidR="006E320F" w:rsidRPr="003B2494">
        <w:t>proving</w:t>
      </w:r>
      <w:r w:rsidRPr="003B2494">
        <w:t xml:space="preserve"> improved control and interpretability</w:t>
      </w:r>
      <w:r w:rsidR="006E320F">
        <w:t>.</w:t>
      </w:r>
    </w:p>
    <w:p w14:paraId="0F9D78B3" w14:textId="1EF2D442" w:rsidR="003B2494" w:rsidRPr="003B2494" w:rsidRDefault="003B2494" w:rsidP="00387872">
      <w:pPr>
        <w:pStyle w:val="ListParagraph"/>
        <w:numPr>
          <w:ilvl w:val="0"/>
          <w:numId w:val="8"/>
        </w:numPr>
      </w:pPr>
      <w:r w:rsidRPr="003B2494">
        <w:t>Analysis of failure modes and model limitations</w:t>
      </w:r>
      <w:r w:rsidR="006E320F">
        <w:t>.</w:t>
      </w:r>
    </w:p>
    <w:p w14:paraId="00CBDB6B" w14:textId="77777777" w:rsidR="00C56A10" w:rsidRPr="00C56A10" w:rsidRDefault="00C56A10" w:rsidP="00C56A10"/>
    <w:p w14:paraId="10184ABE" w14:textId="27AD5491" w:rsidR="00C56A10" w:rsidRPr="00C56A10" w:rsidRDefault="00C56A10" w:rsidP="00C56A10"/>
    <w:sectPr w:rsidR="00C56A10" w:rsidRPr="00C56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67A"/>
    <w:multiLevelType w:val="hybridMultilevel"/>
    <w:tmpl w:val="1920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116A"/>
    <w:multiLevelType w:val="hybridMultilevel"/>
    <w:tmpl w:val="ED80D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D2234"/>
    <w:multiLevelType w:val="hybridMultilevel"/>
    <w:tmpl w:val="AFCE00B0"/>
    <w:lvl w:ilvl="0" w:tplc="6C0EC16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7C6A"/>
    <w:multiLevelType w:val="hybridMultilevel"/>
    <w:tmpl w:val="999E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87A76"/>
    <w:multiLevelType w:val="hybridMultilevel"/>
    <w:tmpl w:val="6D643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67672"/>
    <w:multiLevelType w:val="hybridMultilevel"/>
    <w:tmpl w:val="ABEA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A73E8"/>
    <w:multiLevelType w:val="hybridMultilevel"/>
    <w:tmpl w:val="6A8AA368"/>
    <w:lvl w:ilvl="0" w:tplc="6C0EC16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60E62"/>
    <w:multiLevelType w:val="hybridMultilevel"/>
    <w:tmpl w:val="D494B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D7698"/>
    <w:multiLevelType w:val="hybridMultilevel"/>
    <w:tmpl w:val="40EC2816"/>
    <w:lvl w:ilvl="0" w:tplc="6C0EC16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26318">
    <w:abstractNumId w:val="6"/>
  </w:num>
  <w:num w:numId="2" w16cid:durableId="1198930166">
    <w:abstractNumId w:val="1"/>
  </w:num>
  <w:num w:numId="3" w16cid:durableId="200941286">
    <w:abstractNumId w:val="2"/>
  </w:num>
  <w:num w:numId="4" w16cid:durableId="382141792">
    <w:abstractNumId w:val="8"/>
  </w:num>
  <w:num w:numId="5" w16cid:durableId="2139031009">
    <w:abstractNumId w:val="5"/>
  </w:num>
  <w:num w:numId="6" w16cid:durableId="1747069221">
    <w:abstractNumId w:val="4"/>
  </w:num>
  <w:num w:numId="7" w16cid:durableId="1729912965">
    <w:abstractNumId w:val="3"/>
  </w:num>
  <w:num w:numId="8" w16cid:durableId="956060346">
    <w:abstractNumId w:val="7"/>
  </w:num>
  <w:num w:numId="9" w16cid:durableId="86725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10"/>
    <w:rsid w:val="00092E78"/>
    <w:rsid w:val="00103577"/>
    <w:rsid w:val="001250E1"/>
    <w:rsid w:val="00147C55"/>
    <w:rsid w:val="001C253D"/>
    <w:rsid w:val="002A3209"/>
    <w:rsid w:val="002F01F6"/>
    <w:rsid w:val="002F0ACE"/>
    <w:rsid w:val="00355EF6"/>
    <w:rsid w:val="00360326"/>
    <w:rsid w:val="00360575"/>
    <w:rsid w:val="00362A34"/>
    <w:rsid w:val="00387872"/>
    <w:rsid w:val="00393A2A"/>
    <w:rsid w:val="003A5ACB"/>
    <w:rsid w:val="003A746F"/>
    <w:rsid w:val="003B2494"/>
    <w:rsid w:val="003D1878"/>
    <w:rsid w:val="00421027"/>
    <w:rsid w:val="00476520"/>
    <w:rsid w:val="00495852"/>
    <w:rsid w:val="004B3BAA"/>
    <w:rsid w:val="004C3A0D"/>
    <w:rsid w:val="004D4BD9"/>
    <w:rsid w:val="004E2DA2"/>
    <w:rsid w:val="005073F5"/>
    <w:rsid w:val="00591D37"/>
    <w:rsid w:val="005B5212"/>
    <w:rsid w:val="005D0021"/>
    <w:rsid w:val="005E1D32"/>
    <w:rsid w:val="00652FCD"/>
    <w:rsid w:val="00685FF0"/>
    <w:rsid w:val="006E320F"/>
    <w:rsid w:val="006E3DBC"/>
    <w:rsid w:val="00701E5E"/>
    <w:rsid w:val="0071461F"/>
    <w:rsid w:val="00790216"/>
    <w:rsid w:val="007C1926"/>
    <w:rsid w:val="007F5352"/>
    <w:rsid w:val="0085673F"/>
    <w:rsid w:val="00860778"/>
    <w:rsid w:val="00913984"/>
    <w:rsid w:val="009845E5"/>
    <w:rsid w:val="009871DD"/>
    <w:rsid w:val="00AB4002"/>
    <w:rsid w:val="00B04370"/>
    <w:rsid w:val="00B16147"/>
    <w:rsid w:val="00B25A5F"/>
    <w:rsid w:val="00B25D37"/>
    <w:rsid w:val="00BE56E3"/>
    <w:rsid w:val="00BF6086"/>
    <w:rsid w:val="00C220E8"/>
    <w:rsid w:val="00C56A10"/>
    <w:rsid w:val="00C946EA"/>
    <w:rsid w:val="00CD409C"/>
    <w:rsid w:val="00D22B5A"/>
    <w:rsid w:val="00D62273"/>
    <w:rsid w:val="00D773C7"/>
    <w:rsid w:val="00D861D4"/>
    <w:rsid w:val="00DB4A2E"/>
    <w:rsid w:val="00DC4223"/>
    <w:rsid w:val="00E46EBB"/>
    <w:rsid w:val="00E63392"/>
    <w:rsid w:val="00EE1B32"/>
    <w:rsid w:val="00F41E57"/>
    <w:rsid w:val="00F4501A"/>
    <w:rsid w:val="00F52CBA"/>
    <w:rsid w:val="00F71A90"/>
    <w:rsid w:val="00F9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C650"/>
  <w15:chartTrackingRefBased/>
  <w15:docId w15:val="{D31BF9CB-BF45-4A1E-B60E-66FD6510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1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56A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60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7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01E5E"/>
    <w:rPr>
      <w:color w:val="666666"/>
    </w:rPr>
  </w:style>
  <w:style w:type="table" w:styleId="TableGrid">
    <w:name w:val="Table Grid"/>
    <w:basedOn w:val="TableNormal"/>
    <w:uiPriority w:val="39"/>
    <w:rsid w:val="00F52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52C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F52C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52C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F52C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52CB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CompVis/stable-diffusi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uggingface.co/timbrooks/instruct-pix2pi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huggingface.co/google/gemma-3-4b-i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huggingface.co/datasets/tomg-group-umd/pixelpro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E9B87180C46F40946181C35B2554BF" ma:contentTypeVersion="15" ma:contentTypeDescription="Create a new document." ma:contentTypeScope="" ma:versionID="3dd44b9392cc9626f8ef3fc0602699f4">
  <xsd:schema xmlns:xsd="http://www.w3.org/2001/XMLSchema" xmlns:xs="http://www.w3.org/2001/XMLSchema" xmlns:p="http://schemas.microsoft.com/office/2006/metadata/properties" xmlns:ns3="5a4aebe1-2cd5-49f9-85a9-a1ab3a0736a1" xmlns:ns4="d1625d86-560a-4073-b44d-aa1859c95729" targetNamespace="http://schemas.microsoft.com/office/2006/metadata/properties" ma:root="true" ma:fieldsID="adc865f19694909c1bedc995ee52bfe1" ns3:_="" ns4:_="">
    <xsd:import namespace="5a4aebe1-2cd5-49f9-85a9-a1ab3a0736a1"/>
    <xsd:import namespace="d1625d86-560a-4073-b44d-aa1859c957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aebe1-2cd5-49f9-85a9-a1ab3a0736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25d86-560a-4073-b44d-aa1859c95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4aebe1-2cd5-49f9-85a9-a1ab3a0736a1" xsi:nil="true"/>
  </documentManagement>
</p:properties>
</file>

<file path=customXml/itemProps1.xml><?xml version="1.0" encoding="utf-8"?>
<ds:datastoreItem xmlns:ds="http://schemas.openxmlformats.org/officeDocument/2006/customXml" ds:itemID="{1421395E-F7D2-4910-911A-CFE50854E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4aebe1-2cd5-49f9-85a9-a1ab3a0736a1"/>
    <ds:schemaRef ds:uri="d1625d86-560a-4073-b44d-aa1859c95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702DD-D9CE-4D40-8EE8-326585763C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2E176A-8685-4DBA-A18E-50FFF8FA0F51}">
  <ds:schemaRefs>
    <ds:schemaRef ds:uri="http://schemas.microsoft.com/office/2006/metadata/properties"/>
    <ds:schemaRef ds:uri="http://schemas.microsoft.com/office/infopath/2007/PartnerControls"/>
    <ds:schemaRef ds:uri="5a4aebe1-2cd5-49f9-85a9-a1ab3a0736a1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949</Words>
  <Characters>6460</Characters>
  <Application>Microsoft Office Word</Application>
  <DocSecurity>0</DocSecurity>
  <Lines>150</Lines>
  <Paragraphs>79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Kukkala Poorna Sai Praneeth - 123110975 - MITMPL</dc:creator>
  <cp:keywords/>
  <dc:description/>
  <cp:lastModifiedBy>Kukkala Poorna Sai Praneeth - 123110975 - MITMPL</cp:lastModifiedBy>
  <cp:revision>68</cp:revision>
  <cp:lastPrinted>2025-09-27T14:07:00Z</cp:lastPrinted>
  <dcterms:created xsi:type="dcterms:W3CDTF">2025-09-27T12:09:00Z</dcterms:created>
  <dcterms:modified xsi:type="dcterms:W3CDTF">2025-09-27T14:07:00Z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0x010100E0E9B87180C46F40946181C35B2554BF</vt:lpwstr>
  </property>
</Properties>
</file>