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sz w:val="40"/>
        </w:rPr>
        <w:t>Demonstration run-sheet</w:t>
      </w:r>
    </w:p>
    <w:p>
      <w:pPr>
        <w:spacing w:after="160"/>
        <w:jc w:val="center"/>
      </w:pPr>
      <w:r>
        <w:rPr>
          <w:b w:val="0"/>
          <w:i/>
          <w:color w:val="5A5852"/>
          <w:sz w:val="25"/>
        </w:rPr>
        <w:t>What to run, in what order, and what to say</w:t>
      </w:r>
    </w:p>
    <w:p>
      <w:pPr>
        <w:spacing w:after="400"/>
        <w:jc w:val="center"/>
      </w:pPr>
      <w:r>
        <w:rPr>
          <w:b w:val="0"/>
          <w:i/>
          <w:color w:val="5A5852"/>
          <w:sz w:val="22"/>
        </w:rPr>
        <w:t>5 of the 10 DA2 marks · from 20 September</w:t>
      </w:r>
    </w:p>
    <w:p>
      <w:pPr>
        <w:pStyle w:val="Heading1"/>
      </w:pPr>
      <w:r>
        <w:t>Before she arrives</w:t>
      </w:r>
    </w:p>
    <w:p>
      <w:pPr>
        <w:pStyle w:val="ListNumber"/>
        <w:spacing w:after="80"/>
      </w:pPr>
      <w:r>
        <w:rPr>
          <w:sz w:val="21"/>
        </w:rPr>
        <w:t>Kill every background job: pkill -f stage2_sd_sweep. Under GPU contention the demo has reported 10x the benchmark timings, which makes the model look slower than the baseline it beats.</w:t>
      </w:r>
    </w:p>
    <w:p>
      <w:pPr>
        <w:pStyle w:val="ListNumber"/>
        <w:spacing w:after="80"/>
      </w:pPr>
      <w:r>
        <w:rPr>
          <w:sz w:val="21"/>
        </w:rPr>
        <w:t>Plug in. On battery macOS throttles and the numbers drift.</w:t>
      </w:r>
    </w:p>
    <w:p>
      <w:pPr>
        <w:pStyle w:val="ListNumber"/>
        <w:spacing w:after="80"/>
      </w:pPr>
      <w:r>
        <w:rPr>
          <w:sz w:val="21"/>
        </w:rPr>
        <w:t>Run ./run_demo.sh once beforehand so the models are in the page cache — the first load takes ~15 s and the first MPS call compiles Metal graphs.</w:t>
      </w:r>
    </w:p>
    <w:p>
      <w:pPr>
        <w:pStyle w:val="ListNumber"/>
        <w:spacing w:after="80"/>
      </w:pPr>
      <w:r>
        <w:rPr>
          <w:sz w:val="21"/>
        </w:rPr>
        <w:t>Have the repo open: github.com/Amritha902/edit-region-prediction</w:t>
      </w:r>
    </w:p>
    <w:p>
      <w:pPr>
        <w:pStyle w:val="Heading1"/>
      </w:pPr>
      <w:r>
        <w:t>The run, in order</w:t>
      </w:r>
    </w:p>
    <w:p>
      <w:pPr>
        <w:spacing w:after="60"/>
      </w:pPr>
      <w:r>
        <w:rPr>
          <w:i/>
          <w:color w:val="5A5852"/>
          <w:sz w:val="19"/>
        </w:rPr>
        <w:t>Roughly 8 minutes of running, plus questions.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576"/>
            <w:tcBorders>
              <w:bottom w:val="single" w:sz="6" w:color="1B1A17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/>
                <w:sz w:val="19"/>
              </w:rPr>
              <w:t>#</w:t>
            </w:r>
          </w:p>
        </w:tc>
        <w:tc>
          <w:tcPr>
            <w:tcW w:type="dxa" w:w="2736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Command</w:t>
            </w:r>
          </w:p>
        </w:tc>
        <w:tc>
          <w:tcPr>
            <w:tcW w:type="dxa" w:w="6192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What to say while it runs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 w:val="0"/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./run_demo.sh (case 1)</w:t>
            </w:r>
          </w:p>
        </w:tc>
        <w:tc>
          <w:tcPr>
            <w:tcW w:type="dxa" w:w="619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The mask lands on the paper on the wall and covers 9.5% of the frame. Point at the per-image versus per-instruction split in the output — that split is the architecture.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 w:val="0"/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(case 2)</w:t>
            </w:r>
          </w:p>
        </w:tc>
        <w:tc>
          <w:tcPr>
            <w:tcW w:type="dxa" w:w="619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Larger region, background edit. Shows the mask scaling with the instruction rather than being a fixed blob.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 w:val="0"/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(case 3, insertion)</w:t>
            </w:r>
          </w:p>
        </w:tc>
        <w:tc>
          <w:tcPr>
            <w:tcW w:type="dxa" w:w="619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This is the hard case and the region will be imperfect. Say so first, before she does: the prototype basis caps ANY predictor at 0.2119 here, and we reach 56% of that.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 w:val="0"/>
                <w:sz w:val="19"/>
              </w:rPr>
              <w:t>4</w:t>
            </w:r>
          </w:p>
        </w:tc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(case 4, --edit)</w:t>
            </w:r>
          </w:p>
        </w:tc>
        <w:tc>
          <w:tcPr>
            <w:tcW w:type="dxa" w:w="619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End to end: predict the region, then inpaint inside it. About 40 s on first load.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 w:val="0"/>
                <w:sz w:val="19"/>
              </w:rPr>
              <w:t>5</w:t>
            </w:r>
          </w:p>
        </w:tc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python train/metrics_full.py</w:t>
            </w:r>
          </w:p>
        </w:tc>
        <w:tc>
          <w:tcPr>
            <w:tcW w:type="dxa" w:w="619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Optional. Recomputes precision, recall and F1 from the committed checkpoints — nothing is hard-coded.</w:t>
            </w:r>
          </w:p>
        </w:tc>
      </w:tr>
    </w:tbl>
    <w:p>
      <w:pPr>
        <w:spacing w:after="80"/>
      </w:pPr>
    </w:p>
    <w:p>
      <w:pPr>
        <w:pStyle w:val="Heading1"/>
      </w:pPr>
      <w:r>
        <w:t>The numbers to have ready</w:t>
      </w:r>
    </w:p>
    <w:p>
      <w:pPr>
        <w:spacing w:after="60"/>
      </w:pPr>
      <w:r>
        <w:rPr>
          <w:i/>
          <w:color w:val="5A5852"/>
          <w:sz w:val="19"/>
        </w:rPr>
        <w:t>Quote these, do not recompute them live.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2736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Quantity</w:t>
            </w:r>
          </w:p>
        </w:tc>
        <w:tc>
          <w:tcPr>
            <w:tcW w:type="dxa" w:w="2160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Value</w:t>
            </w:r>
          </w:p>
        </w:tc>
        <w:tc>
          <w:tcPr>
            <w:tcW w:type="dxa" w:w="4608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Against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Dev IoU, 12 seeds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0.2065 ± 0.0072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CLIPSeg 0.1849, human masks 0.1511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Significance vs CLIPSeg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p = 5.2 x 10^-7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Cohen's d = 2.50 vs the global head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Precision / Recall / F1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0.3126 / 0.3878 / 0.2976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at threshold 0.5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Per-instruction latency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5.30 ms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CLIPSeg 54.3 ms — 10.3x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Trainable parameters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4,693,633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CLIPSeg 150,747,746 — 32x fewer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Training set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8,306 turns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0 images shared with the held-out split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Localization value, Stage 2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+53.0% vs +9.1%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5.8x over whole-frame editing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Insertion ceiling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0.2119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we reach 56% of it</w:t>
            </w:r>
          </w:p>
        </w:tc>
      </w:tr>
    </w:tbl>
    <w:p>
      <w:pPr>
        <w:spacing w:after="80"/>
      </w:pPr>
    </w:p>
    <w:p>
      <w:pPr>
        <w:pStyle w:val="Heading1"/>
      </w:pPr>
      <w:r>
        <w:t>Questions she is likely to ask</w:t>
      </w:r>
    </w:p>
    <w:p>
      <w:pPr>
        <w:pStyle w:val="Heading2"/>
      </w:pPr>
      <w:r>
        <w:t>Why not compare directly against the base paper?</w:t>
      </w:r>
    </w:p>
    <w:p>
      <w:pPr>
        <w:spacing w:after="160"/>
      </w:pPr>
      <w:r>
        <w:rPr>
          <w:sz w:val="21"/>
        </w:rPr>
        <w:t>It reports no mask IoU at all, and it is 20.43 billion frozen parameters plus about 5 billion trainable — it cannot be run here. That absence is the gap we fill: we reimplement its mechanism at a scale we can run and supply the measurement it omits.</w:t>
      </w:r>
    </w:p>
    <w:p>
      <w:pPr>
        <w:pStyle w:val="Heading2"/>
      </w:pPr>
      <w:r>
        <w:t>Is 0.2065 a good number?</w:t>
      </w:r>
    </w:p>
    <w:p>
      <w:pPr>
        <w:spacing w:after="160"/>
      </w:pPr>
      <w:r>
        <w:rPr>
          <w:sz w:val="21"/>
        </w:rPr>
        <w:t>Against the right references, yes. It beats a 150.7 million parameter pretrained segmenter and the dataset's own human annotations. Against the ceiling we are at 56%, and we say so rather than hiding it.</w:t>
      </w:r>
    </w:p>
    <w:p>
      <w:pPr>
        <w:pStyle w:val="Heading2"/>
      </w:pPr>
      <w:r>
        <w:t>Why is insertion still weak?</w:t>
      </w:r>
    </w:p>
    <w:p>
      <w:pPr>
        <w:spacing w:after="160"/>
      </w:pPr>
      <w:r>
        <w:rPr>
          <w:sz w:val="21"/>
        </w:rPr>
        <w:t>It is a representational bound, not a training failure. We fitted coefficients directly to ground truth by least squares — that bounds any predictor over this basis at 0.2119 for insertion against 0.4325 for removal. The prototypes were trained to segment objects, and objects are not empty space.</w:t>
      </w:r>
    </w:p>
    <w:p>
      <w:pPr>
        <w:pStyle w:val="Heading2"/>
      </w:pPr>
      <w:r>
        <w:t>Does it always work?</w:t>
      </w:r>
    </w:p>
    <w:p>
      <w:pPr>
        <w:spacing w:after="160"/>
      </w:pPr>
      <w:r>
        <w:rPr>
          <w:sz w:val="21"/>
        </w:rPr>
        <w:t>No. Mask coverage varies from 9.5% of the frame on a good image to 56.3% on a dense close-up where it over-predicts badly. The per-kind numbers are in the report.</w:t>
      </w:r>
    </w:p>
    <w:p>
      <w:pPr>
        <w:pStyle w:val="Heading2"/>
      </w:pPr>
      <w:r>
        <w:t>How do I know the results are not overfitted or leaked?</w:t>
      </w:r>
    </w:p>
    <w:p>
      <w:pPr>
        <w:spacing w:after="160"/>
      </w:pPr>
      <w:r>
        <w:rPr>
          <w:sz w:val="21"/>
        </w:rPr>
        <w:t>Three things. The checkpoint epoch is chosen on a held-out slice of train, never on the evaluation set. The evaluation set is touched once per seed. And every image was hashed on both sides — 794 dev images, 13,317 train images, zero overlap.</w:t>
      </w:r>
    </w:p>
    <w:p>
      <w:pPr>
        <w:pStyle w:val="Heading2"/>
      </w:pPr>
      <w:r>
        <w:t>What did not work?</w:t>
      </w:r>
    </w:p>
    <w:p>
      <w:pPr>
        <w:spacing w:after="160"/>
      </w:pPr>
      <w:r>
        <w:rPr>
          <w:sz w:val="21"/>
        </w:rPr>
        <w:t>Two proposed basis extensions failed against a random control of equal size and were dropped. An early headline was retracted after we found dev had been merged into train. Both are written up in the repository.</w:t>
      </w:r>
    </w:p>
    <w:p>
      <w:pPr>
        <w:pStyle w:val="Heading1"/>
      </w:pPr>
      <w:r>
        <w:t>If something breaks</w:t>
      </w:r>
    </w:p>
    <w:p>
      <w:pPr>
        <w:spacing w:after="60"/>
      </w:pPr>
      <w:r>
        <w:rPr>
          <w:i/>
          <w:color w:val="5A5852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2736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Symptom</w:t>
            </w:r>
          </w:p>
        </w:tc>
        <w:tc>
          <w:tcPr>
            <w:tcW w:type="dxa" w:w="2448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Cause</w:t>
            </w:r>
          </w:p>
        </w:tc>
        <w:tc>
          <w:tcPr>
            <w:tcW w:type="dxa" w:w="4176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Fix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Timings ~10x too slow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another job on the GPU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the demo prints a warning; kill it and rerun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~1 s per instruction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first MPS call compiling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run once beforehand to warm up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Mask covers most of the frame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dense close-up image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use the demo_images provided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Model file not found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wrong directory</w:t>
            </w:r>
          </w:p>
        </w:tc>
        <w:tc>
          <w:tcPr>
            <w:tcW w:type="dxa" w:w="417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run from instruct-seg-edit-mac/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