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Results and Evidence</w:t>
      </w:r>
    </w:p>
    <w:p>
      <w:pPr>
        <w:spacing w:after="200"/>
        <w:jc w:val="center"/>
      </w:pPr>
      <w:r>
        <w:rPr>
          <w:rFonts w:ascii="Cambria" w:hAnsi="Cambria"/>
          <w:b/>
          <w:sz w:val="42"/>
        </w:rPr>
        <w:t>Instruction-Conditioned Edit-Region Prediction</w:t>
      </w:r>
    </w:p>
    <w:p>
      <w:pPr>
        <w:spacing w:after="800"/>
        <w:jc w:val="center"/>
      </w:pPr>
      <w:r>
        <w:rPr>
          <w:b w:val="0"/>
          <w:i/>
          <w:color w:val="5A5852"/>
          <w:sz w:val="25"/>
        </w:rPr>
        <w:t>Predicting where an image edit belongs, from the instruction alone</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DA2</w:t>
      </w:r>
    </w:p>
    <w:p>
      <w:pPr>
        <w:spacing w:after="60"/>
        <w:jc w:val="center"/>
      </w:pPr>
      <w:r>
        <w:rPr>
          <w:b w:val="0"/>
          <w:i w:val="0"/>
          <w:sz w:val="22"/>
        </w:rPr>
        <w:t>15 September 2026</w:t>
      </w:r>
    </w:p>
    <w:p>
      <w:r>
        <w:br w:type="page"/>
      </w:r>
    </w:p>
    <w:p>
      <w:pPr>
        <w:spacing w:after="80"/>
        <w:jc w:val="center"/>
      </w:pPr>
      <w:r>
        <w:rPr>
          <w:color w:val="5A5852"/>
          <w:sz w:val="21"/>
        </w:rPr>
        <w:t xml:space="preserve">Code and data: </w:t>
      </w:r>
      <w:hyperlink r:id="rId9">
        <w:r>
          <w:rPr>
            <w:color w:val="1155CC"/>
            <w:u w:val="single"/>
            <w:sz w:val="21"/>
            <w:rFonts w:ascii="Cambria" w:hAnsi="Cambria"/>
          </w:rPr>
          <w:t xml:space="preserve">https://github.com/Amritha902/edit-region-prediction</w:t>
        </w:r>
      </w:hyperlink>
    </w:p>
    <w:p>
      <w:pPr>
        <w:spacing w:after="320"/>
        <w:jc w:val="center"/>
      </w:pPr>
      <w:r>
        <w:rPr>
          <w:i/>
          <w:color w:val="5A5852"/>
          <w:sz w:val="19"/>
        </w:rPr>
        <w:t>Every table and figure in this document is generated from the committed result files by report/build_da2_results.py.</w:t>
      </w:r>
    </w:p>
    <w:p>
      <w:pPr>
        <w:spacing w:after="200"/>
      </w:pPr>
      <w:r>
        <w:rPr>
          <w:b/>
          <w:sz w:val="24"/>
        </w:rPr>
        <w:t>CONTENTS</w:t>
      </w:r>
    </w:p>
    <w:p>
      <w:pPr>
        <w:spacing w:after="40"/>
        <w:ind w:left="0"/>
      </w:pPr>
      <w:r>
        <w:rPr>
          <w:b/>
          <w:sz w:val="21"/>
        </w:rPr>
        <w:t xml:space="preserve">1   </w:t>
      </w:r>
      <w:r>
        <w:rPr>
          <w:b/>
          <w:sz w:val="21"/>
        </w:rPr>
        <w:t>Data Collection and Understanding</w:t>
      </w:r>
    </w:p>
    <w:p>
      <w:pPr>
        <w:spacing w:after="40"/>
        <w:ind w:left="0"/>
      </w:pPr>
      <w:r>
        <w:rPr>
          <w:b/>
          <w:sz w:val="21"/>
        </w:rPr>
        <w:t xml:space="preserve">2   </w:t>
      </w:r>
      <w:r>
        <w:rPr>
          <w:b/>
          <w:sz w:val="21"/>
        </w:rPr>
        <w:t>Data Preprocessing</w:t>
      </w:r>
    </w:p>
    <w:p>
      <w:pPr>
        <w:spacing w:after="40"/>
        <w:ind w:left="0"/>
      </w:pPr>
      <w:r>
        <w:rPr>
          <w:b/>
          <w:sz w:val="21"/>
        </w:rPr>
        <w:t xml:space="preserve">3   </w:t>
      </w:r>
      <w:r>
        <w:rPr>
          <w:b/>
          <w:sz w:val="21"/>
        </w:rPr>
        <w:t>Feature Engineering and Selection</w:t>
      </w:r>
    </w:p>
    <w:p>
      <w:pPr>
        <w:spacing w:after="40"/>
        <w:ind w:left="0"/>
      </w:pPr>
      <w:r>
        <w:rPr>
          <w:b/>
          <w:sz w:val="21"/>
        </w:rPr>
        <w:t xml:space="preserve">4   </w:t>
      </w:r>
      <w:r>
        <w:rPr>
          <w:b/>
          <w:sz w:val="21"/>
        </w:rPr>
        <w:t>Model Implementation</w:t>
      </w:r>
    </w:p>
    <w:p>
      <w:pPr>
        <w:spacing w:after="40"/>
        <w:ind w:left="0"/>
      </w:pPr>
      <w:r>
        <w:rPr>
          <w:b/>
          <w:sz w:val="21"/>
        </w:rPr>
        <w:t xml:space="preserve">5   </w:t>
      </w:r>
      <w:r>
        <w:rPr>
          <w:b/>
          <w:sz w:val="21"/>
        </w:rPr>
        <w:t>Results</w:t>
      </w:r>
    </w:p>
    <w:p>
      <w:pPr>
        <w:spacing w:after="40"/>
        <w:ind w:left="0"/>
      </w:pPr>
      <w:r>
        <w:rPr>
          <w:b/>
          <w:sz w:val="21"/>
        </w:rPr>
        <w:t xml:space="preserve">6   </w:t>
      </w:r>
      <w:r>
        <w:rPr>
          <w:b/>
          <w:sz w:val="21"/>
        </w:rPr>
        <w:t>Code Quality and Documentation</w:t>
      </w:r>
    </w:p>
    <w:p>
      <w:r>
        <w:br w:type="page"/>
      </w:r>
    </w:p>
    <w:p>
      <w:r>
        <w:br w:type="page"/>
      </w:r>
    </w:p>
    <w:p>
      <w:pPr>
        <w:pStyle w:val="Heading1"/>
      </w:pPr>
      <w:r>
        <w:t>1  Data Collection and Understanding</w:t>
      </w:r>
    </w:p>
    <w:p>
      <w:pPr>
        <w:pStyle w:val="Heading2"/>
      </w:pPr>
      <w:r>
        <w:t>1.1  Dataset</w:t>
      </w:r>
    </w:p>
    <w:p>
      <w:pPr>
        <w:pStyle w:val="ListBullet"/>
        <w:spacing w:after="40"/>
      </w:pPr>
      <w:r>
        <w:rPr>
          <w:sz w:val="21"/>
        </w:rPr>
        <w:t>MagicBrush, from HuggingFace, built on COCO images with human annotators performing real edits.</w:t>
      </w:r>
    </w:p>
    <w:p>
      <w:pPr>
        <w:pStyle w:val="ListBullet"/>
        <w:spacing w:after="40"/>
      </w:pPr>
      <w:r>
        <w:rPr>
          <w:sz w:val="21"/>
        </w:rPr>
        <w:t>All 51 training shards and all 4 dev shards were downloaded. 25 GB of Parquet.</w:t>
      </w:r>
    </w:p>
    <w:p>
      <w:pPr>
        <w:pStyle w:val="ListBullet"/>
        <w:spacing w:after="40"/>
      </w:pPr>
      <w:r>
        <w:rPr>
          <w:sz w:val="21"/>
        </w:rPr>
        <w:t>Chosen because it is the only public set with genuine source and target image pairs for instruction edits, and because the base paper trains on it, so the comparison is fair.</w:t>
      </w:r>
    </w:p>
    <w:p>
      <w:pPr>
        <w:pStyle w:val="ListBullet"/>
        <w:spacing w:after="40"/>
      </w:pPr>
      <w:r>
        <w:rPr>
          <w:sz w:val="21"/>
        </w:rPr>
        <w:t>It is multi-turn: one photograph produces several edits in sequence, and turn 2's source is turn 1's target.</w:t>
      </w:r>
    </w:p>
    <w:p>
      <w:pPr>
        <w:spacing w:after="60"/>
      </w:pPr>
      <w:r>
        <w:rPr>
          <w:i/>
          <w:color w:val="5A5852"/>
          <w:sz w:val="19"/>
        </w:rPr>
        <w:t>Table 1.1  Variables in each row.</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Variable</w:t>
            </w:r>
          </w:p>
        </w:tc>
        <w:tc>
          <w:tcPr>
            <w:tcW w:type="dxa" w:w="2016"/>
            <w:tcBorders>
              <w:bottom w:val="single" w:sz="6" w:color="1B1A17"/>
            </w:tcBorders>
          </w:tcPr>
          <w:p>
            <w:pPr>
              <w:spacing w:before="40" w:after="40"/>
              <w:jc w:val="left"/>
            </w:pPr>
            <w:r/>
            <w:r>
              <w:rPr>
                <w:rFonts w:ascii="Cambria" w:hAnsi="Cambria"/>
                <w:b/>
                <w:sz w:val="19"/>
              </w:rPr>
              <w:t>Type</w:t>
            </w:r>
          </w:p>
        </w:tc>
        <w:tc>
          <w:tcPr>
            <w:tcW w:type="dxa" w:w="4464"/>
            <w:tcBorders>
              <w:bottom w:val="single" w:sz="6" w:color="1B1A17"/>
            </w:tcBorders>
          </w:tcPr>
          <w:p>
            <w:pPr>
              <w:spacing w:before="40" w:after="40"/>
              <w:jc w:val="left"/>
            </w:pPr>
            <w:r/>
            <w:r>
              <w:rPr>
                <w:rFonts w:ascii="Cambria" w:hAnsi="Cambria"/>
                <w:b/>
                <w:sz w:val="19"/>
              </w:rPr>
              <w:t>Role</w:t>
            </w:r>
          </w:p>
        </w:tc>
      </w:tr>
      <w:tr>
        <w:tc>
          <w:tcPr>
            <w:tcW w:type="dxa" w:w="2448"/>
          </w:tcPr>
          <w:p>
            <w:pPr>
              <w:spacing w:before="40" w:after="40"/>
              <w:jc w:val="left"/>
            </w:pPr>
            <w:r/>
            <w:r>
              <w:rPr>
                <w:rFonts w:ascii="Cambria" w:hAnsi="Cambria"/>
                <w:b w:val="0"/>
                <w:sz w:val="19"/>
              </w:rPr>
              <w:t>source_img</w:t>
            </w:r>
          </w:p>
        </w:tc>
        <w:tc>
          <w:tcPr>
            <w:tcW w:type="dxa" w:w="2016"/>
          </w:tcPr>
          <w:p>
            <w:pPr>
              <w:spacing w:before="40" w:after="40"/>
              <w:jc w:val="left"/>
            </w:pPr>
            <w:r/>
            <w:r>
              <w:rPr>
                <w:rFonts w:ascii="Cambria" w:hAnsi="Cambria"/>
                <w:b w:val="0"/>
                <w:sz w:val="19"/>
              </w:rPr>
              <w:t>PNG bytes</w:t>
            </w:r>
          </w:p>
        </w:tc>
        <w:tc>
          <w:tcPr>
            <w:tcW w:type="dxa" w:w="4464"/>
          </w:tcPr>
          <w:p>
            <w:pPr>
              <w:spacing w:before="40" w:after="40"/>
              <w:jc w:val="left"/>
            </w:pPr>
            <w:r/>
            <w:r>
              <w:rPr>
                <w:rFonts w:ascii="Cambria" w:hAnsi="Cambria"/>
                <w:b w:val="0"/>
                <w:sz w:val="19"/>
              </w:rPr>
              <w:t>input image</w:t>
            </w:r>
          </w:p>
        </w:tc>
      </w:tr>
      <w:tr>
        <w:tc>
          <w:tcPr>
            <w:tcW w:type="dxa" w:w="2448"/>
          </w:tcPr>
          <w:p>
            <w:pPr>
              <w:spacing w:before="40" w:after="40"/>
              <w:jc w:val="left"/>
            </w:pPr>
            <w:r/>
            <w:r>
              <w:rPr>
                <w:rFonts w:ascii="Cambria" w:hAnsi="Cambria"/>
                <w:b w:val="0"/>
                <w:sz w:val="19"/>
              </w:rPr>
              <w:t>target_img</w:t>
            </w:r>
          </w:p>
        </w:tc>
        <w:tc>
          <w:tcPr>
            <w:tcW w:type="dxa" w:w="2016"/>
          </w:tcPr>
          <w:p>
            <w:pPr>
              <w:spacing w:before="40" w:after="40"/>
              <w:jc w:val="left"/>
            </w:pPr>
            <w:r/>
            <w:r>
              <w:rPr>
                <w:rFonts w:ascii="Cambria" w:hAnsi="Cambria"/>
                <w:b w:val="0"/>
                <w:sz w:val="19"/>
              </w:rPr>
              <w:t>PNG bytes</w:t>
            </w:r>
          </w:p>
        </w:tc>
        <w:tc>
          <w:tcPr>
            <w:tcW w:type="dxa" w:w="4464"/>
          </w:tcPr>
          <w:p>
            <w:pPr>
              <w:spacing w:before="40" w:after="40"/>
              <w:jc w:val="left"/>
            </w:pPr>
            <w:r/>
            <w:r>
              <w:rPr>
                <w:rFonts w:ascii="Cambria" w:hAnsi="Cambria"/>
                <w:b w:val="0"/>
                <w:sz w:val="19"/>
              </w:rPr>
              <w:t>edited image, used to derive the target</w:t>
            </w:r>
          </w:p>
        </w:tc>
      </w:tr>
      <w:tr>
        <w:tc>
          <w:tcPr>
            <w:tcW w:type="dxa" w:w="2448"/>
          </w:tcPr>
          <w:p>
            <w:pPr>
              <w:spacing w:before="40" w:after="40"/>
              <w:jc w:val="left"/>
            </w:pPr>
            <w:r/>
            <w:r>
              <w:rPr>
                <w:rFonts w:ascii="Cambria" w:hAnsi="Cambria"/>
                <w:b w:val="0"/>
                <w:sz w:val="19"/>
              </w:rPr>
              <w:t>mask_img</w:t>
            </w:r>
          </w:p>
        </w:tc>
        <w:tc>
          <w:tcPr>
            <w:tcW w:type="dxa" w:w="2016"/>
          </w:tcPr>
          <w:p>
            <w:pPr>
              <w:spacing w:before="40" w:after="40"/>
              <w:jc w:val="left"/>
            </w:pPr>
            <w:r/>
            <w:r>
              <w:rPr>
                <w:rFonts w:ascii="Cambria" w:hAnsi="Cambria"/>
                <w:b w:val="0"/>
                <w:sz w:val="19"/>
              </w:rPr>
              <w:t>PNG bytes</w:t>
            </w:r>
          </w:p>
        </w:tc>
        <w:tc>
          <w:tcPr>
            <w:tcW w:type="dxa" w:w="4464"/>
          </w:tcPr>
          <w:p>
            <w:pPr>
              <w:spacing w:before="40" w:after="40"/>
              <w:jc w:val="left"/>
            </w:pPr>
            <w:r/>
            <w:r>
              <w:rPr>
                <w:rFonts w:ascii="Cambria" w:hAnsi="Cambria"/>
                <w:b w:val="0"/>
                <w:sz w:val="19"/>
              </w:rPr>
              <w:t>human annotation, used only as a baseline</w:t>
            </w:r>
          </w:p>
        </w:tc>
      </w:tr>
      <w:tr>
        <w:tc>
          <w:tcPr>
            <w:tcW w:type="dxa" w:w="2448"/>
          </w:tcPr>
          <w:p>
            <w:pPr>
              <w:spacing w:before="40" w:after="40"/>
              <w:jc w:val="left"/>
            </w:pPr>
            <w:r/>
            <w:r>
              <w:rPr>
                <w:rFonts w:ascii="Cambria" w:hAnsi="Cambria"/>
                <w:b w:val="0"/>
                <w:sz w:val="19"/>
              </w:rPr>
              <w:t>instruction</w:t>
            </w:r>
          </w:p>
        </w:tc>
        <w:tc>
          <w:tcPr>
            <w:tcW w:type="dxa" w:w="2016"/>
          </w:tcPr>
          <w:p>
            <w:pPr>
              <w:spacing w:before="40" w:after="40"/>
              <w:jc w:val="left"/>
            </w:pPr>
            <w:r/>
            <w:r>
              <w:rPr>
                <w:rFonts w:ascii="Cambria" w:hAnsi="Cambria"/>
                <w:b w:val="0"/>
                <w:sz w:val="19"/>
              </w:rPr>
              <w:t>string</w:t>
            </w:r>
          </w:p>
        </w:tc>
        <w:tc>
          <w:tcPr>
            <w:tcW w:type="dxa" w:w="4464"/>
          </w:tcPr>
          <w:p>
            <w:pPr>
              <w:spacing w:before="40" w:after="40"/>
              <w:jc w:val="left"/>
            </w:pPr>
            <w:r/>
            <w:r>
              <w:rPr>
                <w:rFonts w:ascii="Cambria" w:hAnsi="Cambria"/>
                <w:b w:val="0"/>
                <w:sz w:val="19"/>
              </w:rPr>
              <w:t>the text condition</w:t>
            </w:r>
          </w:p>
        </w:tc>
      </w:tr>
      <w:tr>
        <w:tc>
          <w:tcPr>
            <w:tcW w:type="dxa" w:w="2448"/>
          </w:tcPr>
          <w:p>
            <w:pPr>
              <w:spacing w:before="40" w:after="40"/>
              <w:jc w:val="left"/>
            </w:pPr>
            <w:r/>
            <w:r>
              <w:rPr>
                <w:rFonts w:ascii="Cambria" w:hAnsi="Cambria"/>
                <w:b w:val="0"/>
                <w:sz w:val="19"/>
              </w:rPr>
              <w:t>img_id</w:t>
            </w:r>
          </w:p>
        </w:tc>
        <w:tc>
          <w:tcPr>
            <w:tcW w:type="dxa" w:w="2016"/>
          </w:tcPr>
          <w:p>
            <w:pPr>
              <w:spacing w:before="40" w:after="40"/>
              <w:jc w:val="left"/>
            </w:pPr>
            <w:r/>
            <w:r>
              <w:rPr>
                <w:rFonts w:ascii="Cambria" w:hAnsi="Cambria"/>
                <w:b w:val="0"/>
                <w:sz w:val="19"/>
              </w:rPr>
              <w:t>string</w:t>
            </w:r>
          </w:p>
        </w:tc>
        <w:tc>
          <w:tcPr>
            <w:tcW w:type="dxa" w:w="4464"/>
          </w:tcPr>
          <w:p>
            <w:pPr>
              <w:spacing w:before="40" w:after="40"/>
              <w:jc w:val="left"/>
            </w:pPr>
            <w:r/>
            <w:r>
              <w:rPr>
                <w:rFonts w:ascii="Cambria" w:hAnsi="Cambria"/>
                <w:b w:val="0"/>
                <w:sz w:val="19"/>
              </w:rPr>
              <w:t>groups the turns of one photograph</w:t>
            </w:r>
          </w:p>
        </w:tc>
      </w:tr>
      <w:tr>
        <w:tc>
          <w:tcPr>
            <w:tcW w:type="dxa" w:w="2448"/>
          </w:tcPr>
          <w:p>
            <w:pPr>
              <w:spacing w:before="40" w:after="40"/>
              <w:jc w:val="left"/>
            </w:pPr>
            <w:r/>
            <w:r>
              <w:rPr>
                <w:rFonts w:ascii="Cambria" w:hAnsi="Cambria"/>
                <w:b w:val="0"/>
                <w:sz w:val="19"/>
              </w:rPr>
              <w:t>turn_index</w:t>
            </w:r>
          </w:p>
        </w:tc>
        <w:tc>
          <w:tcPr>
            <w:tcW w:type="dxa" w:w="2016"/>
          </w:tcPr>
          <w:p>
            <w:pPr>
              <w:spacing w:before="40" w:after="40"/>
              <w:jc w:val="left"/>
            </w:pPr>
            <w:r/>
            <w:r>
              <w:rPr>
                <w:rFonts w:ascii="Cambria" w:hAnsi="Cambria"/>
                <w:b w:val="0"/>
                <w:sz w:val="19"/>
              </w:rPr>
              <w:t>integer</w:t>
            </w:r>
          </w:p>
        </w:tc>
        <w:tc>
          <w:tcPr>
            <w:tcW w:type="dxa" w:w="4464"/>
          </w:tcPr>
          <w:p>
            <w:pPr>
              <w:spacing w:before="40" w:after="40"/>
              <w:jc w:val="left"/>
            </w:pPr>
            <w:r/>
            <w:r>
              <w:rPr>
                <w:rFonts w:ascii="Cambria" w:hAnsi="Cambria"/>
                <w:b w:val="0"/>
                <w:sz w:val="19"/>
              </w:rPr>
              <w:t>position within a multi-turn sequence</w:t>
            </w:r>
          </w:p>
        </w:tc>
      </w:tr>
    </w:tbl>
    <w:p>
      <w:pPr>
        <w:spacing w:after="80"/>
      </w:pPr>
    </w:p>
    <w:p>
      <w:pPr>
        <w:spacing w:after="60"/>
      </w:pPr>
      <w:r>
        <w:rPr>
          <w:i/>
          <w:color w:val="5A5852"/>
          <w:sz w:val="19"/>
        </w:rPr>
        <w:t>Table 1.2  Dataset scale.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304"/>
            <w:tcBorders>
              <w:bottom w:val="single" w:sz="6" w:color="1B1A17"/>
            </w:tcBorders>
          </w:tcPr>
          <w:p>
            <w:pPr>
              <w:spacing w:before="40" w:after="40"/>
              <w:jc w:val="left"/>
            </w:pPr>
            <w:r/>
            <w:r>
              <w:rPr>
                <w:rFonts w:ascii="Cambria" w:hAnsi="Cambria"/>
                <w:b/>
                <w:sz w:val="19"/>
              </w:rPr>
              <w:t>Split</w:t>
            </w:r>
          </w:p>
        </w:tc>
        <w:tc>
          <w:tcPr>
            <w:tcW w:type="dxa" w:w="2160"/>
            <w:tcBorders>
              <w:bottom w:val="single" w:sz="6" w:color="1B1A17"/>
            </w:tcBorders>
          </w:tcPr>
          <w:p>
            <w:pPr>
              <w:spacing w:before="40" w:after="40"/>
              <w:jc w:val="right"/>
            </w:pPr>
            <w:r/>
            <w:r>
              <w:rPr>
                <w:rFonts w:ascii="Cambria" w:hAnsi="Cambria"/>
                <w:b/>
                <w:sz w:val="19"/>
              </w:rPr>
              <w:t>Rows</w:t>
            </w:r>
          </w:p>
        </w:tc>
        <w:tc>
          <w:tcPr>
            <w:tcW w:type="dxa" w:w="2160"/>
            <w:tcBorders>
              <w:bottom w:val="single" w:sz="6" w:color="1B1A17"/>
            </w:tcBorders>
          </w:tcPr>
          <w:p>
            <w:pPr>
              <w:spacing w:before="40" w:after="40"/>
              <w:jc w:val="right"/>
            </w:pPr>
            <w:r/>
            <w:r>
              <w:rPr>
                <w:rFonts w:ascii="Cambria" w:hAnsi="Cambria"/>
                <w:b/>
                <w:sz w:val="19"/>
              </w:rPr>
              <w:t>Usable</w:t>
            </w:r>
          </w:p>
        </w:tc>
        <w:tc>
          <w:tcPr>
            <w:tcW w:type="dxa" w:w="2160"/>
            <w:tcBorders>
              <w:bottom w:val="single" w:sz="6" w:color="1B1A17"/>
            </w:tcBorders>
          </w:tcPr>
          <w:p>
            <w:pPr>
              <w:spacing w:before="40" w:after="40"/>
              <w:jc w:val="right"/>
            </w:pPr>
            <w:r/>
            <w:r>
              <w:rPr>
                <w:rFonts w:ascii="Cambria" w:hAnsi="Cambria"/>
                <w:b/>
                <w:sz w:val="19"/>
              </w:rPr>
              <w:t>Rejected</w:t>
            </w:r>
          </w:p>
        </w:tc>
      </w:tr>
      <w:tr>
        <w:tc>
          <w:tcPr>
            <w:tcW w:type="dxa" w:w="2304"/>
          </w:tcPr>
          <w:p>
            <w:pPr>
              <w:spacing w:before="40" w:after="40"/>
              <w:jc w:val="left"/>
            </w:pPr>
            <w:r/>
            <w:r>
              <w:rPr>
                <w:rFonts w:ascii="Cambria" w:hAnsi="Cambria"/>
                <w:b w:val="0"/>
                <w:sz w:val="19"/>
              </w:rPr>
              <w:t>train</w:t>
            </w:r>
          </w:p>
        </w:tc>
        <w:tc>
          <w:tcPr>
            <w:tcW w:type="dxa" w:w="2160"/>
          </w:tcPr>
          <w:p>
            <w:pPr>
              <w:spacing w:before="40" w:after="40"/>
              <w:jc w:val="right"/>
            </w:pPr>
            <w:r/>
            <w:r>
              <w:rPr>
                <w:rFonts w:ascii="Cambria" w:hAnsi="Cambria"/>
                <w:b w:val="0"/>
                <w:sz w:val="19"/>
              </w:rPr>
              <w:t>8,807</w:t>
            </w:r>
          </w:p>
        </w:tc>
        <w:tc>
          <w:tcPr>
            <w:tcW w:type="dxa" w:w="2160"/>
          </w:tcPr>
          <w:p>
            <w:pPr>
              <w:spacing w:before="40" w:after="40"/>
              <w:jc w:val="right"/>
            </w:pPr>
            <w:r/>
            <w:r>
              <w:rPr>
                <w:rFonts w:ascii="Cambria" w:hAnsi="Cambria"/>
                <w:b w:val="0"/>
                <w:sz w:val="19"/>
              </w:rPr>
              <w:t>8,306</w:t>
            </w:r>
          </w:p>
        </w:tc>
        <w:tc>
          <w:tcPr>
            <w:tcW w:type="dxa" w:w="2160"/>
          </w:tcPr>
          <w:p>
            <w:pPr>
              <w:spacing w:before="40" w:after="40"/>
              <w:jc w:val="right"/>
            </w:pPr>
            <w:r/>
            <w:r>
              <w:rPr>
                <w:rFonts w:ascii="Cambria" w:hAnsi="Cambria"/>
                <w:b w:val="0"/>
                <w:sz w:val="19"/>
              </w:rPr>
              <w:t>501</w:t>
            </w:r>
          </w:p>
        </w:tc>
      </w:tr>
      <w:tr>
        <w:tc>
          <w:tcPr>
            <w:tcW w:type="dxa" w:w="2304"/>
          </w:tcPr>
          <w:p>
            <w:pPr>
              <w:spacing w:before="40" w:after="40"/>
              <w:jc w:val="left"/>
            </w:pPr>
            <w:r/>
            <w:r>
              <w:rPr>
                <w:rFonts w:ascii="Cambria" w:hAnsi="Cambria"/>
                <w:b w:val="0"/>
                <w:sz w:val="19"/>
              </w:rPr>
              <w:t>dev</w:t>
            </w:r>
          </w:p>
        </w:tc>
        <w:tc>
          <w:tcPr>
            <w:tcW w:type="dxa" w:w="2160"/>
          </w:tcPr>
          <w:p>
            <w:pPr>
              <w:spacing w:before="40" w:after="40"/>
              <w:jc w:val="right"/>
            </w:pPr>
            <w:r/>
            <w:r>
              <w:rPr>
                <w:rFonts w:ascii="Cambria" w:hAnsi="Cambria"/>
                <w:b w:val="0"/>
                <w:sz w:val="19"/>
              </w:rPr>
              <w:t>528</w:t>
            </w:r>
          </w:p>
        </w:tc>
        <w:tc>
          <w:tcPr>
            <w:tcW w:type="dxa" w:w="2160"/>
          </w:tcPr>
          <w:p>
            <w:pPr>
              <w:spacing w:before="40" w:after="40"/>
              <w:jc w:val="right"/>
            </w:pPr>
            <w:r/>
            <w:r>
              <w:rPr>
                <w:rFonts w:ascii="Cambria" w:hAnsi="Cambria"/>
                <w:b w:val="0"/>
                <w:sz w:val="19"/>
              </w:rPr>
              <w:t>503</w:t>
            </w:r>
          </w:p>
        </w:tc>
        <w:tc>
          <w:tcPr>
            <w:tcW w:type="dxa" w:w="2160"/>
          </w:tcPr>
          <w:p>
            <w:pPr>
              <w:spacing w:before="40" w:after="40"/>
              <w:jc w:val="right"/>
            </w:pPr>
            <w:r/>
            <w:r>
              <w:rPr>
                <w:rFonts w:ascii="Cambria" w:hAnsi="Cambria"/>
                <w:b w:val="0"/>
                <w:sz w:val="19"/>
              </w:rPr>
              <w:t>25</w:t>
            </w:r>
          </w:p>
        </w:tc>
      </w:tr>
    </w:tbl>
    <w:p>
      <w:pPr>
        <w:spacing w:after="80"/>
      </w:pPr>
    </w:p>
    <w:p>
      <w:pPr>
        <w:spacing w:after="60"/>
      </w:pPr>
      <w:r>
        <w:rPr>
          <w:i/>
          <w:color w:val="5A5852"/>
          <w:sz w:val="19"/>
        </w:rPr>
        <w:t>Table 1.3  Class balance, training split. The rarest class is also the hardest.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880"/>
            <w:tcBorders>
              <w:bottom w:val="single" w:sz="6" w:color="1B1A17"/>
            </w:tcBorders>
          </w:tcPr>
          <w:p>
            <w:pPr>
              <w:spacing w:before="40" w:after="40"/>
              <w:jc w:val="left"/>
            </w:pPr>
            <w:r/>
            <w:r>
              <w:rPr>
                <w:rFonts w:ascii="Cambria" w:hAnsi="Cambria"/>
                <w:b/>
                <w:sz w:val="19"/>
              </w:rPr>
              <w:t>Edit kind</w:t>
            </w:r>
          </w:p>
        </w:tc>
        <w:tc>
          <w:tcPr>
            <w:tcW w:type="dxa" w:w="2304"/>
            <w:tcBorders>
              <w:bottom w:val="single" w:sz="6" w:color="1B1A17"/>
            </w:tcBorders>
          </w:tcPr>
          <w:p>
            <w:pPr>
              <w:spacing w:before="40" w:after="40"/>
              <w:jc w:val="right"/>
            </w:pPr>
            <w:r/>
            <w:r>
              <w:rPr>
                <w:rFonts w:ascii="Cambria" w:hAnsi="Cambria"/>
                <w:b/>
                <w:sz w:val="19"/>
              </w:rPr>
              <w:t>Count</w:t>
            </w:r>
          </w:p>
        </w:tc>
        <w:tc>
          <w:tcPr>
            <w:tcW w:type="dxa" w:w="2304"/>
            <w:tcBorders>
              <w:bottom w:val="single" w:sz="6" w:color="1B1A17"/>
            </w:tcBorders>
          </w:tcPr>
          <w:p>
            <w:pPr>
              <w:spacing w:before="40" w:after="40"/>
              <w:jc w:val="right"/>
            </w:pPr>
            <w:r/>
            <w:r>
              <w:rPr>
                <w:rFonts w:ascii="Cambria" w:hAnsi="Cambria"/>
                <w:b/>
                <w:sz w:val="19"/>
              </w:rPr>
              <w:t>Share</w:t>
            </w:r>
          </w:p>
        </w:tc>
      </w:tr>
      <w:tr>
        <w:tc>
          <w:tcPr>
            <w:tcW w:type="dxa" w:w="2880"/>
          </w:tcPr>
          <w:p>
            <w:pPr>
              <w:spacing w:before="40" w:after="40"/>
              <w:jc w:val="left"/>
            </w:pPr>
            <w:r/>
            <w:r>
              <w:rPr>
                <w:rFonts w:ascii="Cambria" w:hAnsi="Cambria"/>
                <w:b w:val="0"/>
                <w:sz w:val="19"/>
              </w:rPr>
              <w:t>modify</w:t>
            </w:r>
          </w:p>
        </w:tc>
        <w:tc>
          <w:tcPr>
            <w:tcW w:type="dxa" w:w="2304"/>
          </w:tcPr>
          <w:p>
            <w:pPr>
              <w:spacing w:before="40" w:after="40"/>
              <w:jc w:val="right"/>
            </w:pPr>
            <w:r/>
            <w:r>
              <w:rPr>
                <w:rFonts w:ascii="Cambria" w:hAnsi="Cambria"/>
                <w:b w:val="0"/>
                <w:sz w:val="19"/>
              </w:rPr>
              <w:t>6,045</w:t>
            </w:r>
          </w:p>
        </w:tc>
        <w:tc>
          <w:tcPr>
            <w:tcW w:type="dxa" w:w="2304"/>
          </w:tcPr>
          <w:p>
            <w:pPr>
              <w:spacing w:before="40" w:after="40"/>
              <w:jc w:val="right"/>
            </w:pPr>
            <w:r/>
            <w:r>
              <w:rPr>
                <w:rFonts w:ascii="Cambria" w:hAnsi="Cambria"/>
                <w:b w:val="0"/>
                <w:sz w:val="19"/>
              </w:rPr>
              <w:t>72.8%</w:t>
            </w:r>
          </w:p>
        </w:tc>
      </w:tr>
      <w:tr>
        <w:tc>
          <w:tcPr>
            <w:tcW w:type="dxa" w:w="2880"/>
          </w:tcPr>
          <w:p>
            <w:pPr>
              <w:spacing w:before="40" w:after="40"/>
              <w:jc w:val="left"/>
            </w:pPr>
            <w:r/>
            <w:r>
              <w:rPr>
                <w:rFonts w:ascii="Cambria" w:hAnsi="Cambria"/>
                <w:b w:val="0"/>
                <w:sz w:val="19"/>
              </w:rPr>
              <w:t>insert</w:t>
            </w:r>
          </w:p>
        </w:tc>
        <w:tc>
          <w:tcPr>
            <w:tcW w:type="dxa" w:w="2304"/>
          </w:tcPr>
          <w:p>
            <w:pPr>
              <w:spacing w:before="40" w:after="40"/>
              <w:jc w:val="right"/>
            </w:pPr>
            <w:r/>
            <w:r>
              <w:rPr>
                <w:rFonts w:ascii="Cambria" w:hAnsi="Cambria"/>
                <w:b w:val="0"/>
                <w:sz w:val="19"/>
              </w:rPr>
              <w:t>1,828</w:t>
            </w:r>
          </w:p>
        </w:tc>
        <w:tc>
          <w:tcPr>
            <w:tcW w:type="dxa" w:w="2304"/>
          </w:tcPr>
          <w:p>
            <w:pPr>
              <w:spacing w:before="40" w:after="40"/>
              <w:jc w:val="right"/>
            </w:pPr>
            <w:r/>
            <w:r>
              <w:rPr>
                <w:rFonts w:ascii="Cambria" w:hAnsi="Cambria"/>
                <w:b w:val="0"/>
                <w:sz w:val="19"/>
              </w:rPr>
              <w:t>22.0%</w:t>
            </w:r>
          </w:p>
        </w:tc>
      </w:tr>
      <w:tr>
        <w:tc>
          <w:tcPr>
            <w:tcW w:type="dxa" w:w="2880"/>
          </w:tcPr>
          <w:p>
            <w:pPr>
              <w:spacing w:before="40" w:after="40"/>
              <w:jc w:val="left"/>
            </w:pPr>
            <w:r/>
            <w:r>
              <w:rPr>
                <w:rFonts w:ascii="Cambria" w:hAnsi="Cambria"/>
                <w:b w:val="0"/>
                <w:sz w:val="19"/>
              </w:rPr>
              <w:t>remove</w:t>
            </w:r>
          </w:p>
        </w:tc>
        <w:tc>
          <w:tcPr>
            <w:tcW w:type="dxa" w:w="2304"/>
          </w:tcPr>
          <w:p>
            <w:pPr>
              <w:spacing w:before="40" w:after="40"/>
              <w:jc w:val="right"/>
            </w:pPr>
            <w:r/>
            <w:r>
              <w:rPr>
                <w:rFonts w:ascii="Cambria" w:hAnsi="Cambria"/>
                <w:b w:val="0"/>
                <w:sz w:val="19"/>
              </w:rPr>
              <w:t>433</w:t>
            </w:r>
          </w:p>
        </w:tc>
        <w:tc>
          <w:tcPr>
            <w:tcW w:type="dxa" w:w="2304"/>
          </w:tcPr>
          <w:p>
            <w:pPr>
              <w:spacing w:before="40" w:after="40"/>
              <w:jc w:val="right"/>
            </w:pPr>
            <w:r/>
            <w:r>
              <w:rPr>
                <w:rFonts w:ascii="Cambria" w:hAnsi="Cambria"/>
                <w:b w:val="0"/>
                <w:sz w:val="19"/>
              </w:rPr>
              <w:t>5.2%</w:t>
            </w:r>
          </w:p>
        </w:tc>
      </w:tr>
    </w:tbl>
    <w:p>
      <w:pPr>
        <w:spacing w:after="80"/>
      </w:pPr>
    </w:p>
    <w:p>
      <w:pPr>
        <w:pStyle w:val="Heading2"/>
      </w:pPr>
      <w:r>
        <w:t>1.2  Exploratory findings that changed the design</w:t>
      </w:r>
    </w:p>
    <w:p>
      <w:pPr>
        <w:spacing w:after="160"/>
      </w:pPr>
      <w:r>
        <w:rPr>
          <w:i/>
          <w:color w:val="5A5852"/>
          <w:sz w:val="20"/>
        </w:rPr>
        <w:t>These are not descriptive statistics. Each one altered a decision.</w:t>
      </w:r>
    </w:p>
    <w:p>
      <w:pPr>
        <w:spacing w:after="60"/>
      </w:pPr>
      <w:r>
        <w:rPr>
          <w:i/>
          <w:color w:val="5A5852"/>
          <w:sz w:val="19"/>
        </w:rPr>
        <w:t>Table 1.4  The supplied human masks are far coarser than the real change. Measured over all 528 dev turns.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6048"/>
            <w:tcBorders>
              <w:bottom w:val="single" w:sz="6" w:color="1B1A17"/>
            </w:tcBorders>
          </w:tcPr>
          <w:p>
            <w:pPr>
              <w:spacing w:before="40" w:after="40"/>
              <w:jc w:val="left"/>
            </w:pPr>
            <w:r/>
            <w:r>
              <w:rPr>
                <w:rFonts w:ascii="Cambria" w:hAnsi="Cambria"/>
                <w:b/>
                <w:sz w:val="19"/>
              </w:rPr>
              <w:t>Quantity</w:t>
            </w:r>
          </w:p>
        </w:tc>
        <w:tc>
          <w:tcPr>
            <w:tcW w:type="dxa" w:w="2592"/>
            <w:tcBorders>
              <w:bottom w:val="single" w:sz="6" w:color="1B1A17"/>
            </w:tcBorders>
          </w:tcPr>
          <w:p>
            <w:pPr>
              <w:spacing w:before="40" w:after="40"/>
              <w:jc w:val="right"/>
            </w:pPr>
            <w:r/>
            <w:r>
              <w:rPr>
                <w:rFonts w:ascii="Cambria" w:hAnsi="Cambria"/>
                <w:b/>
                <w:sz w:val="19"/>
              </w:rPr>
              <w:t>Value</w:t>
            </w:r>
          </w:p>
        </w:tc>
      </w:tr>
      <w:tr>
        <w:tc>
          <w:tcPr>
            <w:tcW w:type="dxa" w:w="6048"/>
          </w:tcPr>
          <w:p>
            <w:pPr>
              <w:spacing w:before="40" w:after="40"/>
              <w:jc w:val="left"/>
            </w:pPr>
            <w:r/>
            <w:r>
              <w:rPr>
                <w:rFonts w:ascii="Cambria" w:hAnsi="Cambria"/>
                <w:b w:val="0"/>
                <w:sz w:val="19"/>
              </w:rPr>
              <w:t>Mean human-mask coverage of the frame</w:t>
            </w:r>
          </w:p>
        </w:tc>
        <w:tc>
          <w:tcPr>
            <w:tcW w:type="dxa" w:w="2592"/>
          </w:tcPr>
          <w:p>
            <w:pPr>
              <w:spacing w:before="40" w:after="40"/>
              <w:jc w:val="right"/>
            </w:pPr>
            <w:r/>
            <w:r>
              <w:rPr>
                <w:rFonts w:ascii="Cambria" w:hAnsi="Cambria"/>
                <w:b w:val="0"/>
                <w:sz w:val="19"/>
              </w:rPr>
              <w:t>62.4%</w:t>
            </w:r>
          </w:p>
        </w:tc>
      </w:tr>
      <w:tr>
        <w:tc>
          <w:tcPr>
            <w:tcW w:type="dxa" w:w="6048"/>
          </w:tcPr>
          <w:p>
            <w:pPr>
              <w:spacing w:before="40" w:after="40"/>
              <w:jc w:val="left"/>
            </w:pPr>
            <w:r/>
            <w:r>
              <w:rPr>
                <w:rFonts w:ascii="Cambria" w:hAnsi="Cambria"/>
                <w:b w:val="0"/>
                <w:sz w:val="19"/>
              </w:rPr>
              <w:t>Mean true changed area</w:t>
            </w:r>
          </w:p>
        </w:tc>
        <w:tc>
          <w:tcPr>
            <w:tcW w:type="dxa" w:w="2592"/>
          </w:tcPr>
          <w:p>
            <w:pPr>
              <w:spacing w:before="40" w:after="40"/>
              <w:jc w:val="right"/>
            </w:pPr>
            <w:r/>
            <w:r>
              <w:rPr>
                <w:rFonts w:ascii="Cambria" w:hAnsi="Cambria"/>
                <w:b w:val="0"/>
                <w:sz w:val="19"/>
              </w:rPr>
              <w:t>10.3%</w:t>
            </w:r>
          </w:p>
        </w:tc>
      </w:tr>
      <w:tr>
        <w:tc>
          <w:tcPr>
            <w:tcW w:type="dxa" w:w="6048"/>
          </w:tcPr>
          <w:p>
            <w:pPr>
              <w:spacing w:before="40" w:after="40"/>
              <w:jc w:val="left"/>
            </w:pPr>
            <w:r/>
            <w:r>
              <w:rPr>
                <w:rFonts w:ascii="Cambria" w:hAnsi="Cambria"/>
                <w:b w:val="0"/>
                <w:sz w:val="19"/>
              </w:rPr>
              <w:t>Ratio</w:t>
            </w:r>
          </w:p>
        </w:tc>
        <w:tc>
          <w:tcPr>
            <w:tcW w:type="dxa" w:w="2592"/>
          </w:tcPr>
          <w:p>
            <w:pPr>
              <w:spacing w:before="40" w:after="40"/>
              <w:jc w:val="right"/>
            </w:pPr>
            <w:r/>
            <w:r>
              <w:rPr>
                <w:rFonts w:ascii="Cambria" w:hAnsi="Cambria"/>
                <w:b w:val="0"/>
                <w:sz w:val="19"/>
              </w:rPr>
              <w:t>9.1x too large</w:t>
            </w:r>
          </w:p>
        </w:tc>
      </w:tr>
      <w:tr>
        <w:tc>
          <w:tcPr>
            <w:tcW w:type="dxa" w:w="6048"/>
          </w:tcPr>
          <w:p>
            <w:pPr>
              <w:spacing w:before="40" w:after="40"/>
              <w:jc w:val="left"/>
            </w:pPr>
            <w:r/>
            <w:r>
              <w:rPr>
                <w:rFonts w:ascii="Cambria" w:hAnsi="Cambria"/>
                <w:b w:val="0"/>
                <w:sz w:val="19"/>
              </w:rPr>
              <w:t>Ratio on insertions alone</w:t>
            </w:r>
          </w:p>
        </w:tc>
        <w:tc>
          <w:tcPr>
            <w:tcW w:type="dxa" w:w="2592"/>
          </w:tcPr>
          <w:p>
            <w:pPr>
              <w:spacing w:before="40" w:after="40"/>
              <w:jc w:val="right"/>
            </w:pPr>
            <w:r/>
            <w:r>
              <w:rPr>
                <w:rFonts w:ascii="Cambria" w:hAnsi="Cambria"/>
                <w:b w:val="0"/>
                <w:sz w:val="19"/>
              </w:rPr>
              <w:t>11.9x</w:t>
            </w:r>
          </w:p>
        </w:tc>
      </w:tr>
      <w:tr>
        <w:tc>
          <w:tcPr>
            <w:tcW w:type="dxa" w:w="6048"/>
          </w:tcPr>
          <w:p>
            <w:pPr>
              <w:spacing w:before="40" w:after="40"/>
              <w:jc w:val="left"/>
            </w:pPr>
            <w:r/>
            <w:r>
              <w:rPr>
                <w:rFonts w:ascii="Cambria" w:hAnsi="Cambria"/>
                <w:b w:val="0"/>
                <w:sz w:val="19"/>
              </w:rPr>
              <w:t>Precision of the human mask</w:t>
            </w:r>
          </w:p>
        </w:tc>
        <w:tc>
          <w:tcPr>
            <w:tcW w:type="dxa" w:w="2592"/>
          </w:tcPr>
          <w:p>
            <w:pPr>
              <w:spacing w:before="40" w:after="40"/>
              <w:jc w:val="right"/>
            </w:pPr>
            <w:r/>
            <w:r>
              <w:rPr>
                <w:rFonts w:ascii="Cambria" w:hAnsi="Cambria"/>
                <w:b w:val="0"/>
                <w:sz w:val="19"/>
              </w:rPr>
              <w:t>15.8%</w:t>
            </w:r>
          </w:p>
        </w:tc>
      </w:tr>
      <w:tr>
        <w:tc>
          <w:tcPr>
            <w:tcW w:type="dxa" w:w="6048"/>
          </w:tcPr>
          <w:p>
            <w:pPr>
              <w:spacing w:before="40" w:after="40"/>
              <w:jc w:val="left"/>
            </w:pPr>
            <w:r/>
            <w:r>
              <w:rPr>
                <w:rFonts w:ascii="Cambria" w:hAnsi="Cambria"/>
                <w:b w:val="0"/>
                <w:sz w:val="19"/>
              </w:rPr>
              <w:t>IoU of the human mask against the true change</w:t>
            </w:r>
          </w:p>
        </w:tc>
        <w:tc>
          <w:tcPr>
            <w:tcW w:type="dxa" w:w="2592"/>
          </w:tcPr>
          <w:p>
            <w:pPr>
              <w:spacing w:before="40" w:after="40"/>
              <w:jc w:val="right"/>
            </w:pPr>
            <w:r/>
            <w:r>
              <w:rPr>
                <w:rFonts w:ascii="Cambria" w:hAnsi="Cambria"/>
                <w:b w:val="0"/>
                <w:sz w:val="19"/>
              </w:rPr>
              <w:t>0.16</w:t>
            </w:r>
          </w:p>
        </w:tc>
      </w:tr>
    </w:tbl>
    <w:p>
      <w:pPr>
        <w:spacing w:after="80"/>
      </w:pPr>
    </w:p>
    <w:p>
      <w:pPr>
        <w:pStyle w:val="ListBullet"/>
        <w:spacing w:after="40"/>
      </w:pPr>
      <w:r>
        <w:rPr>
          <w:sz w:val="21"/>
        </w:rPr>
        <w:t>Consequence: the human masks were rejected as training targets and the target was derived from the image pair instead. This is the central design decision of the project.</w:t>
      </w:r>
    </w:p>
    <w:p>
      <w:pPr>
        <w:pStyle w:val="ListBullet"/>
        <w:spacing w:after="40"/>
      </w:pPr>
      <w:r>
        <w:rPr>
          <w:sz w:val="21"/>
        </w:rPr>
        <w:t>Second finding: the mask polarity is bright equals preserve. Assuming the opposite produced IoU 0.001 before it was caught.</w:t>
      </w:r>
    </w:p>
    <w:p>
      <w:pPr>
        <w:pStyle w:val="ListBullet"/>
        <w:spacing w:after="40"/>
      </w:pPr>
      <w:r>
        <w:rPr>
          <w:sz w:val="21"/>
        </w:rPr>
        <w:t>Third finding: because the set is multi-turn, a split by turn would put the same photograph on both sides. This forced the leakage audit in section 2.</w:t>
      </w:r>
    </w:p>
    <w:p>
      <w:pPr>
        <w:jc w:val="center"/>
      </w:pPr>
      <w:r>
        <w:drawing>
          <wp:inline xmlns:a="http://schemas.openxmlformats.org/drawingml/2006/main" xmlns:pic="http://schemas.openxmlformats.org/drawingml/2006/picture">
            <wp:extent cx="5669280" cy="3645839"/>
            <wp:docPr id="1" name="Picture 1"/>
            <wp:cNvGraphicFramePr>
              <a:graphicFrameLocks noChangeAspect="1"/>
            </wp:cNvGraphicFramePr>
            <a:graphic>
              <a:graphicData uri="http://schemas.openxmlformats.org/drawingml/2006/picture">
                <pic:pic>
                  <pic:nvPicPr>
                    <pic:cNvPr id="0" name="run_evidence.png"/>
                    <pic:cNvPicPr/>
                  </pic:nvPicPr>
                  <pic:blipFill>
                    <a:blip r:embed="rId10"/>
                    <a:stretch>
                      <a:fillRect/>
                    </a:stretch>
                  </pic:blipFill>
                  <pic:spPr>
                    <a:xfrm>
                      <a:off x="0" y="0"/>
                      <a:ext cx="5669280" cy="3645839"/>
                    </a:xfrm>
                    <a:prstGeom prst="rect"/>
                  </pic:spPr>
                </pic:pic>
              </a:graphicData>
            </a:graphic>
          </wp:inline>
        </w:drawing>
      </w:r>
    </w:p>
    <w:p>
      <w:pPr>
        <w:spacing w:after="200"/>
        <w:jc w:val="left"/>
      </w:pPr>
      <w:r>
        <w:rPr>
          <w:i/>
          <w:color w:val="5A5852"/>
          <w:sz w:val="19"/>
        </w:rPr>
        <w:t>Figure 1.1  Run evidence: dataset construction, filtering and the training environment.</w:t>
      </w:r>
    </w:p>
    <w:p>
      <w:r>
        <w:br w:type="page"/>
      </w:r>
    </w:p>
    <w:p>
      <w:pPr>
        <w:pStyle w:val="Heading1"/>
      </w:pPr>
      <w:r>
        <w:t>2  Data Preprocessing</w:t>
      </w:r>
    </w:p>
    <w:p>
      <w:pPr>
        <w:pStyle w:val="Heading2"/>
      </w:pPr>
      <w:r>
        <w:t>2.1  Duplicates and leakage</w:t>
      </w:r>
    </w:p>
    <w:p>
      <w:pPr>
        <w:pStyle w:val="ListBullet"/>
        <w:spacing w:after="40"/>
      </w:pPr>
      <w:r>
        <w:rPr>
          <w:sz w:val="21"/>
        </w:rPr>
        <w:t>Every source and target image was hashed with SHA-1 on both sides of the split, and the two sets intersected.</w:t>
      </w:r>
    </w:p>
    <w:p>
      <w:pPr>
        <w:pStyle w:val="ListBullet"/>
        <w:spacing w:after="40"/>
      </w:pPr>
      <w:r>
        <w:rPr>
          <w:sz w:val="21"/>
        </w:rPr>
        <w:t>Result: 794 distinct dev images, 13,317 distinct train images, 0 overlap.</w:t>
      </w:r>
    </w:p>
    <w:p>
      <w:pPr>
        <w:pStyle w:val="ListBullet"/>
        <w:spacing w:after="40"/>
      </w:pPr>
      <w:r>
        <w:rPr>
          <w:sz w:val="21"/>
        </w:rPr>
        <w:t>This was run before the results were trusted, not afterwards to defend them.</w:t>
      </w:r>
    </w:p>
    <w:p>
      <w:pPr>
        <w:pStyle w:val="ListBullet"/>
        <w:spacing w:after="40"/>
      </w:pPr>
      <w:r>
        <w:rPr>
          <w:sz w:val="21"/>
        </w:rPr>
        <w:t>A second deduplication on img_id was needed for the qualitative figure, because byte hashing fails where one image is both a target and the next source.</w:t>
      </w:r>
    </w:p>
    <w:p>
      <w:pPr>
        <w:spacing w:after="60"/>
      </w:pPr>
      <w:r>
        <w:rPr>
          <w:i/>
          <w:color w:val="5A5852"/>
          <w:sz w:val="19"/>
        </w:rPr>
        <w:t>Table 2.1  Leakage audit.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6048"/>
            <w:tcBorders>
              <w:bottom w:val="single" w:sz="6" w:color="1B1A17"/>
            </w:tcBorders>
          </w:tcPr>
          <w:p>
            <w:pPr>
              <w:spacing w:before="40" w:after="40"/>
              <w:jc w:val="left"/>
            </w:pPr>
            <w:r/>
            <w:r>
              <w:rPr>
                <w:rFonts w:ascii="Cambria" w:hAnsi="Cambria"/>
                <w:b/>
                <w:sz w:val="19"/>
              </w:rPr>
              <w:t>Quantity</w:t>
            </w:r>
          </w:p>
        </w:tc>
        <w:tc>
          <w:tcPr>
            <w:tcW w:type="dxa" w:w="2592"/>
            <w:tcBorders>
              <w:bottom w:val="single" w:sz="6" w:color="1B1A17"/>
            </w:tcBorders>
          </w:tcPr>
          <w:p>
            <w:pPr>
              <w:spacing w:before="40" w:after="40"/>
              <w:jc w:val="right"/>
            </w:pPr>
            <w:r/>
            <w:r>
              <w:rPr>
                <w:rFonts w:ascii="Cambria" w:hAnsi="Cambria"/>
                <w:b/>
                <w:sz w:val="19"/>
              </w:rPr>
              <w:t>Value</w:t>
            </w:r>
          </w:p>
        </w:tc>
      </w:tr>
      <w:tr>
        <w:tc>
          <w:tcPr>
            <w:tcW w:type="dxa" w:w="6048"/>
          </w:tcPr>
          <w:p>
            <w:pPr>
              <w:spacing w:before="40" w:after="40"/>
              <w:jc w:val="left"/>
            </w:pPr>
            <w:r/>
            <w:r>
              <w:rPr>
                <w:rFonts w:ascii="Cambria" w:hAnsi="Cambria"/>
                <w:b w:val="0"/>
                <w:sz w:val="19"/>
              </w:rPr>
              <w:t>Distinct dev images</w:t>
            </w:r>
          </w:p>
        </w:tc>
        <w:tc>
          <w:tcPr>
            <w:tcW w:type="dxa" w:w="2592"/>
          </w:tcPr>
          <w:p>
            <w:pPr>
              <w:spacing w:before="40" w:after="40"/>
              <w:jc w:val="right"/>
            </w:pPr>
            <w:r/>
            <w:r>
              <w:rPr>
                <w:rFonts w:ascii="Cambria" w:hAnsi="Cambria"/>
                <w:b w:val="0"/>
                <w:sz w:val="19"/>
              </w:rPr>
              <w:t>794</w:t>
            </w:r>
          </w:p>
        </w:tc>
      </w:tr>
      <w:tr>
        <w:tc>
          <w:tcPr>
            <w:tcW w:type="dxa" w:w="6048"/>
          </w:tcPr>
          <w:p>
            <w:pPr>
              <w:spacing w:before="40" w:after="40"/>
              <w:jc w:val="left"/>
            </w:pPr>
            <w:r/>
            <w:r>
              <w:rPr>
                <w:rFonts w:ascii="Cambria" w:hAnsi="Cambria"/>
                <w:b w:val="0"/>
                <w:sz w:val="19"/>
              </w:rPr>
              <w:t>Distinct train images</w:t>
            </w:r>
          </w:p>
        </w:tc>
        <w:tc>
          <w:tcPr>
            <w:tcW w:type="dxa" w:w="2592"/>
          </w:tcPr>
          <w:p>
            <w:pPr>
              <w:spacing w:before="40" w:after="40"/>
              <w:jc w:val="right"/>
            </w:pPr>
            <w:r/>
            <w:r>
              <w:rPr>
                <w:rFonts w:ascii="Cambria" w:hAnsi="Cambria"/>
                <w:b w:val="0"/>
                <w:sz w:val="19"/>
              </w:rPr>
              <w:t>13,317</w:t>
            </w:r>
          </w:p>
        </w:tc>
      </w:tr>
      <w:tr>
        <w:tc>
          <w:tcPr>
            <w:tcW w:type="dxa" w:w="6048"/>
          </w:tcPr>
          <w:p>
            <w:pPr>
              <w:spacing w:before="40" w:after="40"/>
              <w:jc w:val="left"/>
            </w:pPr>
            <w:r/>
            <w:r>
              <w:rPr>
                <w:rFonts w:ascii="Cambria" w:hAnsi="Cambria"/>
                <w:b w:val="0"/>
                <w:sz w:val="19"/>
              </w:rPr>
              <w:t>Intersection</w:t>
            </w:r>
          </w:p>
        </w:tc>
        <w:tc>
          <w:tcPr>
            <w:tcW w:type="dxa" w:w="2592"/>
          </w:tcPr>
          <w:p>
            <w:pPr>
              <w:spacing w:before="40" w:after="40"/>
              <w:jc w:val="right"/>
            </w:pPr>
            <w:r/>
            <w:r>
              <w:rPr>
                <w:rFonts w:ascii="Cambria" w:hAnsi="Cambria"/>
                <w:b w:val="0"/>
                <w:sz w:val="19"/>
              </w:rPr>
              <w:t>0</w:t>
            </w:r>
          </w:p>
        </w:tc>
      </w:tr>
    </w:tbl>
    <w:p>
      <w:pPr>
        <w:spacing w:after="80"/>
      </w:pPr>
    </w:p>
    <w:p>
      <w:pPr>
        <w:pStyle w:val="Heading2"/>
      </w:pPr>
      <w:r>
        <w:t>2.2  Outliers and degenerate samples</w:t>
      </w:r>
    </w:p>
    <w:p>
      <w:pPr>
        <w:pStyle w:val="ListBullet"/>
        <w:spacing w:after="40"/>
      </w:pPr>
      <w:r>
        <w:rPr>
          <w:sz w:val="21"/>
        </w:rPr>
        <w:t>Samples whose changed area falls outside 0.4% to 45% are rejected: too small to learn from, or a whole-frame restyle rather than a local edit.</w:t>
      </w:r>
    </w:p>
    <w:p>
      <w:pPr>
        <w:pStyle w:val="ListBullet"/>
        <w:spacing w:after="40"/>
      </w:pPr>
      <w:r>
        <w:rPr>
          <w:sz w:val="21"/>
        </w:rPr>
        <w:t>501 of 8,807 training rows were dropped, which is 5.7%.</w:t>
      </w:r>
    </w:p>
    <w:p>
      <w:pPr>
        <w:pStyle w:val="ListBullet"/>
        <w:spacing w:after="40"/>
      </w:pPr>
      <w:r>
        <w:rPr>
          <w:sz w:val="21"/>
        </w:rPr>
        <w:t>25 of 528 dev turns were dropped by the same rule.</w:t>
      </w:r>
    </w:p>
    <w:p>
      <w:pPr>
        <w:pStyle w:val="Heading2"/>
      </w:pPr>
      <w:r>
        <w:t>2.3  Noise removal and transformation</w:t>
      </w:r>
    </w:p>
    <w:p>
      <w:pPr>
        <w:spacing w:after="60"/>
      </w:pPr>
      <w:r>
        <w:rPr>
          <w:i/>
          <w:color w:val="5A5852"/>
          <w:sz w:val="19"/>
        </w:rPr>
        <w:t>Table 2.2  The preprocessing chain, in order.</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864"/>
            <w:tcBorders>
              <w:bottom w:val="single" w:sz="6" w:color="1B1A17"/>
            </w:tcBorders>
          </w:tcPr>
          <w:p>
            <w:pPr>
              <w:spacing w:before="40" w:after="40"/>
              <w:jc w:val="left"/>
            </w:pPr>
            <w:r/>
            <w:r>
              <w:rPr>
                <w:rFonts w:ascii="Cambria" w:hAnsi="Cambria"/>
                <w:b/>
                <w:sz w:val="19"/>
              </w:rPr>
              <w:t>Step</w:t>
            </w:r>
          </w:p>
        </w:tc>
        <w:tc>
          <w:tcPr>
            <w:tcW w:type="dxa" w:w="4176"/>
            <w:tcBorders>
              <w:bottom w:val="single" w:sz="6" w:color="1B1A17"/>
            </w:tcBorders>
          </w:tcPr>
          <w:p>
            <w:pPr>
              <w:spacing w:before="40" w:after="40"/>
              <w:jc w:val="left"/>
            </w:pPr>
            <w:r/>
            <w:r>
              <w:rPr>
                <w:rFonts w:ascii="Cambria" w:hAnsi="Cambria"/>
                <w:b/>
                <w:sz w:val="19"/>
              </w:rPr>
              <w:t>Operation</w:t>
            </w:r>
          </w:p>
        </w:tc>
        <w:tc>
          <w:tcPr>
            <w:tcW w:type="dxa" w:w="3600"/>
            <w:tcBorders>
              <w:bottom w:val="single" w:sz="6" w:color="1B1A17"/>
            </w:tcBorders>
          </w:tcPr>
          <w:p>
            <w:pPr>
              <w:spacing w:before="40" w:after="40"/>
              <w:jc w:val="left"/>
            </w:pPr>
            <w:r/>
            <w:r>
              <w:rPr>
                <w:rFonts w:ascii="Cambria" w:hAnsi="Cambria"/>
                <w:b/>
                <w:sz w:val="19"/>
              </w:rPr>
              <w:t>Parameter</w:t>
            </w:r>
          </w:p>
        </w:tc>
      </w:tr>
      <w:tr>
        <w:tc>
          <w:tcPr>
            <w:tcW w:type="dxa" w:w="864"/>
          </w:tcPr>
          <w:p>
            <w:pPr>
              <w:spacing w:before="40" w:after="40"/>
              <w:jc w:val="left"/>
            </w:pPr>
            <w:r/>
            <w:r>
              <w:rPr>
                <w:rFonts w:ascii="Cambria" w:hAnsi="Cambria"/>
                <w:b w:val="0"/>
                <w:sz w:val="19"/>
              </w:rPr>
              <w:t>1</w:t>
            </w:r>
          </w:p>
        </w:tc>
        <w:tc>
          <w:tcPr>
            <w:tcW w:type="dxa" w:w="4176"/>
          </w:tcPr>
          <w:p>
            <w:pPr>
              <w:spacing w:before="40" w:after="40"/>
              <w:jc w:val="left"/>
            </w:pPr>
            <w:r/>
            <w:r>
              <w:rPr>
                <w:rFonts w:ascii="Cambria" w:hAnsi="Cambria"/>
                <w:b w:val="0"/>
                <w:sz w:val="19"/>
              </w:rPr>
              <w:t>Resize target to source size</w:t>
            </w:r>
          </w:p>
        </w:tc>
        <w:tc>
          <w:tcPr>
            <w:tcW w:type="dxa" w:w="3600"/>
          </w:tcPr>
          <w:p>
            <w:pPr>
              <w:spacing w:before="40" w:after="40"/>
              <w:jc w:val="left"/>
            </w:pPr>
            <w:r/>
            <w:r>
              <w:rPr>
                <w:rFonts w:ascii="Cambria" w:hAnsi="Cambria"/>
                <w:b w:val="0"/>
                <w:sz w:val="19"/>
              </w:rPr>
              <w:t>nearest for masks, bilinear for images</w:t>
            </w:r>
          </w:p>
        </w:tc>
      </w:tr>
      <w:tr>
        <w:tc>
          <w:tcPr>
            <w:tcW w:type="dxa" w:w="864"/>
          </w:tcPr>
          <w:p>
            <w:pPr>
              <w:spacing w:before="40" w:after="40"/>
              <w:jc w:val="left"/>
            </w:pPr>
            <w:r/>
            <w:r>
              <w:rPr>
                <w:rFonts w:ascii="Cambria" w:hAnsi="Cambria"/>
                <w:b w:val="0"/>
                <w:sz w:val="19"/>
              </w:rPr>
              <w:t>2</w:t>
            </w:r>
          </w:p>
        </w:tc>
        <w:tc>
          <w:tcPr>
            <w:tcW w:type="dxa" w:w="4176"/>
          </w:tcPr>
          <w:p>
            <w:pPr>
              <w:spacing w:before="40" w:after="40"/>
              <w:jc w:val="left"/>
            </w:pPr>
            <w:r/>
            <w:r>
              <w:rPr>
                <w:rFonts w:ascii="Cambria" w:hAnsi="Cambria"/>
                <w:b w:val="0"/>
                <w:sz w:val="19"/>
              </w:rPr>
              <w:t>Colour space</w:t>
            </w:r>
          </w:p>
        </w:tc>
        <w:tc>
          <w:tcPr>
            <w:tcW w:type="dxa" w:w="3600"/>
          </w:tcPr>
          <w:p>
            <w:pPr>
              <w:spacing w:before="40" w:after="40"/>
              <w:jc w:val="left"/>
            </w:pPr>
            <w:r/>
            <w:r>
              <w:rPr>
                <w:rFonts w:ascii="Cambria" w:hAnsi="Cambria"/>
                <w:b w:val="0"/>
                <w:sz w:val="19"/>
              </w:rPr>
              <w:t>BGR to CIE L*a*b*</w:t>
            </w:r>
          </w:p>
        </w:tc>
      </w:tr>
      <w:tr>
        <w:tc>
          <w:tcPr>
            <w:tcW w:type="dxa" w:w="864"/>
          </w:tcPr>
          <w:p>
            <w:pPr>
              <w:spacing w:before="40" w:after="40"/>
              <w:jc w:val="left"/>
            </w:pPr>
            <w:r/>
            <w:r>
              <w:rPr>
                <w:rFonts w:ascii="Cambria" w:hAnsi="Cambria"/>
                <w:b w:val="0"/>
                <w:sz w:val="19"/>
              </w:rPr>
              <w:t>3</w:t>
            </w:r>
          </w:p>
        </w:tc>
        <w:tc>
          <w:tcPr>
            <w:tcW w:type="dxa" w:w="4176"/>
          </w:tcPr>
          <w:p>
            <w:pPr>
              <w:spacing w:before="40" w:after="40"/>
              <w:jc w:val="left"/>
            </w:pPr>
            <w:r/>
            <w:r>
              <w:rPr>
                <w:rFonts w:ascii="Cambria" w:hAnsi="Cambria"/>
                <w:b w:val="0"/>
                <w:sz w:val="19"/>
              </w:rPr>
              <w:t>Difference</w:t>
            </w:r>
          </w:p>
        </w:tc>
        <w:tc>
          <w:tcPr>
            <w:tcW w:type="dxa" w:w="3600"/>
          </w:tcPr>
          <w:p>
            <w:pPr>
              <w:spacing w:before="40" w:after="40"/>
              <w:jc w:val="left"/>
            </w:pPr>
            <w:r/>
            <w:r>
              <w:rPr>
                <w:rFonts w:ascii="Cambria" w:hAnsi="Cambria"/>
                <w:b w:val="0"/>
                <w:sz w:val="19"/>
              </w:rPr>
              <w:t>CIE76 dE per pixel</w:t>
            </w:r>
          </w:p>
        </w:tc>
      </w:tr>
      <w:tr>
        <w:tc>
          <w:tcPr>
            <w:tcW w:type="dxa" w:w="864"/>
          </w:tcPr>
          <w:p>
            <w:pPr>
              <w:spacing w:before="40" w:after="40"/>
              <w:jc w:val="left"/>
            </w:pPr>
            <w:r/>
            <w:r>
              <w:rPr>
                <w:rFonts w:ascii="Cambria" w:hAnsi="Cambria"/>
                <w:b w:val="0"/>
                <w:sz w:val="19"/>
              </w:rPr>
              <w:t>4</w:t>
            </w:r>
          </w:p>
        </w:tc>
        <w:tc>
          <w:tcPr>
            <w:tcW w:type="dxa" w:w="4176"/>
          </w:tcPr>
          <w:p>
            <w:pPr>
              <w:spacing w:before="40" w:after="40"/>
              <w:jc w:val="left"/>
            </w:pPr>
            <w:r/>
            <w:r>
              <w:rPr>
                <w:rFonts w:ascii="Cambria" w:hAnsi="Cambria"/>
                <w:b w:val="0"/>
                <w:sz w:val="19"/>
              </w:rPr>
              <w:t>Threshold</w:t>
            </w:r>
          </w:p>
        </w:tc>
        <w:tc>
          <w:tcPr>
            <w:tcW w:type="dxa" w:w="3600"/>
          </w:tcPr>
          <w:p>
            <w:pPr>
              <w:spacing w:before="40" w:after="40"/>
              <w:jc w:val="left"/>
            </w:pPr>
            <w:r/>
            <w:r>
              <w:rPr>
                <w:rFonts w:ascii="Cambria" w:hAnsi="Cambria"/>
                <w:b w:val="0"/>
                <w:sz w:val="19"/>
              </w:rPr>
              <w:t>dE &gt; 12.0</w:t>
            </w:r>
          </w:p>
        </w:tc>
      </w:tr>
      <w:tr>
        <w:tc>
          <w:tcPr>
            <w:tcW w:type="dxa" w:w="864"/>
          </w:tcPr>
          <w:p>
            <w:pPr>
              <w:spacing w:before="40" w:after="40"/>
              <w:jc w:val="left"/>
            </w:pPr>
            <w:r/>
            <w:r>
              <w:rPr>
                <w:rFonts w:ascii="Cambria" w:hAnsi="Cambria"/>
                <w:b w:val="0"/>
                <w:sz w:val="19"/>
              </w:rPr>
              <w:t>5</w:t>
            </w:r>
          </w:p>
        </w:tc>
        <w:tc>
          <w:tcPr>
            <w:tcW w:type="dxa" w:w="4176"/>
          </w:tcPr>
          <w:p>
            <w:pPr>
              <w:spacing w:before="40" w:after="40"/>
              <w:jc w:val="left"/>
            </w:pPr>
            <w:r/>
            <w:r>
              <w:rPr>
                <w:rFonts w:ascii="Cambria" w:hAnsi="Cambria"/>
                <w:b w:val="0"/>
                <w:sz w:val="19"/>
              </w:rPr>
              <w:t>Morphological open then close</w:t>
            </w:r>
          </w:p>
        </w:tc>
        <w:tc>
          <w:tcPr>
            <w:tcW w:type="dxa" w:w="3600"/>
          </w:tcPr>
          <w:p>
            <w:pPr>
              <w:spacing w:before="40" w:after="40"/>
              <w:jc w:val="left"/>
            </w:pPr>
            <w:r/>
            <w:r>
              <w:rPr>
                <w:rFonts w:ascii="Cambria" w:hAnsi="Cambria"/>
                <w:b w:val="0"/>
                <w:sz w:val="19"/>
              </w:rPr>
              <w:t>5 x 5 kernel</w:t>
            </w:r>
          </w:p>
        </w:tc>
      </w:tr>
      <w:tr>
        <w:tc>
          <w:tcPr>
            <w:tcW w:type="dxa" w:w="864"/>
          </w:tcPr>
          <w:p>
            <w:pPr>
              <w:spacing w:before="40" w:after="40"/>
              <w:jc w:val="left"/>
            </w:pPr>
            <w:r/>
            <w:r>
              <w:rPr>
                <w:rFonts w:ascii="Cambria" w:hAnsi="Cambria"/>
                <w:b w:val="0"/>
                <w:sz w:val="19"/>
              </w:rPr>
              <w:t>6</w:t>
            </w:r>
          </w:p>
        </w:tc>
        <w:tc>
          <w:tcPr>
            <w:tcW w:type="dxa" w:w="4176"/>
          </w:tcPr>
          <w:p>
            <w:pPr>
              <w:spacing w:before="40" w:after="40"/>
              <w:jc w:val="left"/>
            </w:pPr>
            <w:r/>
            <w:r>
              <w:rPr>
                <w:rFonts w:ascii="Cambria" w:hAnsi="Cambria"/>
                <w:b w:val="0"/>
                <w:sz w:val="19"/>
              </w:rPr>
              <w:t>Drop small components</w:t>
            </w:r>
          </w:p>
        </w:tc>
        <w:tc>
          <w:tcPr>
            <w:tcW w:type="dxa" w:w="3600"/>
          </w:tcPr>
          <w:p>
            <w:pPr>
              <w:spacing w:before="40" w:after="40"/>
              <w:jc w:val="left"/>
            </w:pPr>
            <w:r/>
            <w:r>
              <w:rPr>
                <w:rFonts w:ascii="Cambria" w:hAnsi="Cambria"/>
                <w:b w:val="0"/>
                <w:sz w:val="19"/>
              </w:rPr>
              <w:t>under 40 px</w:t>
            </w:r>
          </w:p>
        </w:tc>
      </w:tr>
      <w:tr>
        <w:tc>
          <w:tcPr>
            <w:tcW w:type="dxa" w:w="864"/>
          </w:tcPr>
          <w:p>
            <w:pPr>
              <w:spacing w:before="40" w:after="40"/>
              <w:jc w:val="left"/>
            </w:pPr>
            <w:r/>
            <w:r>
              <w:rPr>
                <w:rFonts w:ascii="Cambria" w:hAnsi="Cambria"/>
                <w:b w:val="0"/>
                <w:sz w:val="19"/>
              </w:rPr>
              <w:t>7</w:t>
            </w:r>
          </w:p>
        </w:tc>
        <w:tc>
          <w:tcPr>
            <w:tcW w:type="dxa" w:w="4176"/>
          </w:tcPr>
          <w:p>
            <w:pPr>
              <w:spacing w:before="40" w:after="40"/>
              <w:jc w:val="left"/>
            </w:pPr>
            <w:r/>
            <w:r>
              <w:rPr>
                <w:rFonts w:ascii="Cambria" w:hAnsi="Cambria"/>
                <w:b w:val="0"/>
                <w:sz w:val="19"/>
              </w:rPr>
              <w:t>Area filter</w:t>
            </w:r>
          </w:p>
        </w:tc>
        <w:tc>
          <w:tcPr>
            <w:tcW w:type="dxa" w:w="3600"/>
          </w:tcPr>
          <w:p>
            <w:pPr>
              <w:spacing w:before="40" w:after="40"/>
              <w:jc w:val="left"/>
            </w:pPr>
            <w:r/>
            <w:r>
              <w:rPr>
                <w:rFonts w:ascii="Cambria" w:hAnsi="Cambria"/>
                <w:b w:val="0"/>
                <w:sz w:val="19"/>
              </w:rPr>
              <w:t>keep 0.4% to 45%</w:t>
            </w:r>
          </w:p>
        </w:tc>
      </w:tr>
      <w:tr>
        <w:tc>
          <w:tcPr>
            <w:tcW w:type="dxa" w:w="864"/>
          </w:tcPr>
          <w:p>
            <w:pPr>
              <w:spacing w:before="40" w:after="40"/>
              <w:jc w:val="left"/>
            </w:pPr>
            <w:r/>
            <w:r>
              <w:rPr>
                <w:rFonts w:ascii="Cambria" w:hAnsi="Cambria"/>
                <w:b w:val="0"/>
                <w:sz w:val="19"/>
              </w:rPr>
              <w:t>8</w:t>
            </w:r>
          </w:p>
        </w:tc>
        <w:tc>
          <w:tcPr>
            <w:tcW w:type="dxa" w:w="4176"/>
          </w:tcPr>
          <w:p>
            <w:pPr>
              <w:spacing w:before="40" w:after="40"/>
              <w:jc w:val="left"/>
            </w:pPr>
            <w:r/>
            <w:r>
              <w:rPr>
                <w:rFonts w:ascii="Cambria" w:hAnsi="Cambria"/>
                <w:b w:val="0"/>
                <w:sz w:val="19"/>
              </w:rPr>
              <w:t>Resize image for backbone</w:t>
            </w:r>
          </w:p>
        </w:tc>
        <w:tc>
          <w:tcPr>
            <w:tcW w:type="dxa" w:w="3600"/>
          </w:tcPr>
          <w:p>
            <w:pPr>
              <w:spacing w:before="40" w:after="40"/>
              <w:jc w:val="left"/>
            </w:pPr>
            <w:r/>
            <w:r>
              <w:rPr>
                <w:rFonts w:ascii="Cambria" w:hAnsi="Cambria"/>
                <w:b w:val="0"/>
                <w:sz w:val="19"/>
              </w:rPr>
              <w:t>640 x 640 bilinear</w:t>
            </w:r>
          </w:p>
        </w:tc>
      </w:tr>
      <w:tr>
        <w:tc>
          <w:tcPr>
            <w:tcW w:type="dxa" w:w="864"/>
          </w:tcPr>
          <w:p>
            <w:pPr>
              <w:spacing w:before="40" w:after="40"/>
              <w:jc w:val="left"/>
            </w:pPr>
            <w:r/>
            <w:r>
              <w:rPr>
                <w:rFonts w:ascii="Cambria" w:hAnsi="Cambria"/>
                <w:b w:val="0"/>
                <w:sz w:val="19"/>
              </w:rPr>
              <w:t>9</w:t>
            </w:r>
          </w:p>
        </w:tc>
        <w:tc>
          <w:tcPr>
            <w:tcW w:type="dxa" w:w="4176"/>
          </w:tcPr>
          <w:p>
            <w:pPr>
              <w:spacing w:before="40" w:after="40"/>
              <w:jc w:val="left"/>
            </w:pPr>
            <w:r/>
            <w:r>
              <w:rPr>
                <w:rFonts w:ascii="Cambria" w:hAnsi="Cambria"/>
                <w:b w:val="0"/>
                <w:sz w:val="19"/>
              </w:rPr>
              <w:t>Downsample mask</w:t>
            </w:r>
          </w:p>
        </w:tc>
        <w:tc>
          <w:tcPr>
            <w:tcW w:type="dxa" w:w="3600"/>
          </w:tcPr>
          <w:p>
            <w:pPr>
              <w:spacing w:before="40" w:after="40"/>
              <w:jc w:val="left"/>
            </w:pPr>
            <w:r/>
            <w:r>
              <w:rPr>
                <w:rFonts w:ascii="Cambria" w:hAnsi="Cambria"/>
                <w:b w:val="0"/>
                <w:sz w:val="19"/>
              </w:rPr>
              <w:t>160 x 160, the prototype grid</w:t>
            </w:r>
          </w:p>
        </w:tc>
      </w:tr>
    </w:tbl>
    <w:p>
      <w:pPr>
        <w:spacing w:after="80"/>
      </w:pPr>
    </w:p>
    <w:p>
      <w:pPr>
        <w:pStyle w:val="ListBullet"/>
        <w:spacing w:after="40"/>
      </w:pPr>
      <w:r>
        <w:rPr>
          <w:sz w:val="21"/>
        </w:rPr>
        <w:t>The threshold of 12.0 was not chosen by eye. It came from a noise robustness sweep and holds at sigma 8.</w:t>
      </w:r>
    </w:p>
    <w:p>
      <w:pPr>
        <w:pStyle w:val="ListBullet"/>
        <w:spacing w:after="40"/>
      </w:pPr>
      <w:r>
        <w:rPr>
          <w:sz w:val="21"/>
        </w:rPr>
        <w:t>The idea in one line: where a hat landed is ground truth for where a hat should go.</w:t>
      </w:r>
    </w:p>
    <w:p>
      <w:pPr>
        <w:jc w:val="center"/>
      </w:pPr>
      <w:r>
        <w:drawing>
          <wp:inline xmlns:a="http://schemas.openxmlformats.org/drawingml/2006/main" xmlns:pic="http://schemas.openxmlformats.org/drawingml/2006/picture">
            <wp:extent cx="5669280" cy="3425809"/>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669280" cy="3425809"/>
                    </a:xfrm>
                    <a:prstGeom prst="rect"/>
                  </pic:spPr>
                </pic:pic>
              </a:graphicData>
            </a:graphic>
          </wp:inline>
        </w:drawing>
      </w:r>
    </w:p>
    <w:p>
      <w:pPr>
        <w:spacing w:after="200"/>
        <w:jc w:val="left"/>
      </w:pPr>
      <w:r>
        <w:rPr>
          <w:i/>
          <w:color w:val="5A5852"/>
          <w:sz w:val="19"/>
        </w:rPr>
        <w:t>Figure 2.1  The preprocessing chain on three held-out samples. Every panel is the actual array at that step. The final column is the dataset's own annotation at the same scale, which is what the ratio in Table 1.4 measures.</w:t>
      </w:r>
    </w:p>
    <w:p>
      <w:pPr>
        <w:pStyle w:val="Heading2"/>
      </w:pPr>
      <w:r>
        <w:t>2.4  Encoding</w:t>
      </w:r>
    </w:p>
    <w:p>
      <w:pPr>
        <w:pStyle w:val="ListBullet"/>
        <w:spacing w:after="40"/>
      </w:pPr>
      <w:r>
        <w:rPr>
          <w:sz w:val="21"/>
        </w:rPr>
        <w:t>Text: instructions go through CLIP BPE tokenisation to a 512-d vector, L2 normalised.</w:t>
      </w:r>
    </w:p>
    <w:p>
      <w:pPr>
        <w:pStyle w:val="ListBullet"/>
        <w:spacing w:after="40"/>
      </w:pPr>
      <w:r>
        <w:rPr>
          <w:sz w:val="21"/>
        </w:rPr>
        <w:t>Categorical: the edit kind is derived by rule from the leading verb. put or add gives insert, remove or delete gives remove, everything else gives modify.</w:t>
      </w:r>
    </w:p>
    <w:p>
      <w:pPr>
        <w:pStyle w:val="ListBullet"/>
        <w:spacing w:after="40"/>
      </w:pPr>
      <w:r>
        <w:rPr>
          <w:sz w:val="21"/>
        </w:rPr>
        <w:t>Storage: features are cast to float16 and written to memory-mapped arrays totalling 13.8 GB, so training never re-runs the backbone. This is what made 60 epochs on 8,306 samples feasible on a laptop.</w:t>
      </w:r>
    </w:p>
    <w:p>
      <w:r>
        <w:br w:type="page"/>
      </w:r>
    </w:p>
    <w:p>
      <w:pPr>
        <w:pStyle w:val="Heading1"/>
      </w:pPr>
      <w:r>
        <w:t>3  Feature Engineering and Selection</w:t>
      </w:r>
    </w:p>
    <w:p>
      <w:pPr>
        <w:pStyle w:val="Heading2"/>
      </w:pPr>
      <w:r>
        <w:t>3.1  The central feature decision</w:t>
      </w:r>
    </w:p>
    <w:p>
      <w:pPr>
        <w:pStyle w:val="ListBullet"/>
        <w:spacing w:after="40"/>
      </w:pPr>
      <w:r>
        <w:rPr>
          <w:sz w:val="21"/>
        </w:rPr>
        <w:t>FastSAM emits 32 mask prototypes for every frame. Normally the coefficients that combine them come from a detection, which is exactly why its output can only ever be an object already present.</w:t>
      </w:r>
    </w:p>
    <w:p>
      <w:pPr>
        <w:pStyle w:val="ListBullet"/>
        <w:spacing w:after="40"/>
      </w:pPr>
      <w:r>
        <w:rPr>
          <w:sz w:val="21"/>
        </w:rPr>
        <w:t>We treat the prototypes as a spatial basis and predict the coefficients from the instruction instead.</w:t>
      </w:r>
    </w:p>
    <w:p>
      <w:pPr>
        <w:pStyle w:val="ListBullet"/>
        <w:spacing w:after="40"/>
      </w:pPr>
      <w:r>
        <w:rPr>
          <w:sz w:val="21"/>
        </w:rPr>
        <w:t>mask = sigmoid( sum over i of c_i times proto_i, plus b )</w:t>
      </w:r>
    </w:p>
    <w:p>
      <w:pPr>
        <w:pStyle w:val="ListBullet"/>
        <w:spacing w:after="40"/>
      </w:pPr>
      <w:r>
        <w:rPr>
          <w:sz w:val="21"/>
        </w:rPr>
        <w:t>Because the prototypes are basis functions and not objects, a text-derived combination can describe empty space. That is what makes insertion possible in principle.</w:t>
      </w:r>
    </w:p>
    <w:p>
      <w:pPr>
        <w:spacing w:after="60"/>
      </w:pPr>
      <w:r>
        <w:rPr>
          <w:i/>
          <w:color w:val="5A5852"/>
          <w:sz w:val="19"/>
        </w:rPr>
        <w:t>Table 3.1  The four feature sources.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304"/>
            <w:tcBorders>
              <w:bottom w:val="single" w:sz="6" w:color="1B1A17"/>
            </w:tcBorders>
          </w:tcPr>
          <w:p>
            <w:pPr>
              <w:spacing w:before="40" w:after="40"/>
              <w:jc w:val="left"/>
            </w:pPr>
            <w:r/>
            <w:r>
              <w:rPr>
                <w:rFonts w:ascii="Cambria" w:hAnsi="Cambria"/>
                <w:b/>
                <w:sz w:val="19"/>
              </w:rPr>
              <w:t>Feature</w:t>
            </w:r>
          </w:p>
        </w:tc>
        <w:tc>
          <w:tcPr>
            <w:tcW w:type="dxa" w:w="2448"/>
            <w:tcBorders>
              <w:bottom w:val="single" w:sz="6" w:color="1B1A17"/>
            </w:tcBorders>
          </w:tcPr>
          <w:p>
            <w:pPr>
              <w:spacing w:before="40" w:after="40"/>
              <w:jc w:val="left"/>
            </w:pPr>
            <w:r/>
            <w:r>
              <w:rPr>
                <w:rFonts w:ascii="Cambria" w:hAnsi="Cambria"/>
                <w:b/>
                <w:sz w:val="19"/>
              </w:rPr>
              <w:t>Shape</w:t>
            </w:r>
          </w:p>
        </w:tc>
        <w:tc>
          <w:tcPr>
            <w:tcW w:type="dxa" w:w="2880"/>
            <w:tcBorders>
              <w:bottom w:val="single" w:sz="6" w:color="1B1A17"/>
            </w:tcBorders>
          </w:tcPr>
          <w:p>
            <w:pPr>
              <w:spacing w:before="40" w:after="40"/>
              <w:jc w:val="left"/>
            </w:pPr>
            <w:r/>
            <w:r>
              <w:rPr>
                <w:rFonts w:ascii="Cambria" w:hAnsi="Cambria"/>
                <w:b/>
                <w:sz w:val="19"/>
              </w:rPr>
              <w:t>Source</w:t>
            </w:r>
          </w:p>
        </w:tc>
        <w:tc>
          <w:tcPr>
            <w:tcW w:type="dxa" w:w="1296"/>
            <w:tcBorders>
              <w:bottom w:val="single" w:sz="6" w:color="1B1A17"/>
            </w:tcBorders>
          </w:tcPr>
          <w:p>
            <w:pPr>
              <w:spacing w:before="40" w:after="40"/>
              <w:jc w:val="right"/>
            </w:pPr>
            <w:r/>
            <w:r>
              <w:rPr>
                <w:rFonts w:ascii="Cambria" w:hAnsi="Cambria"/>
                <w:b/>
                <w:sz w:val="19"/>
              </w:rPr>
              <w:t>Trains</w:t>
            </w:r>
          </w:p>
        </w:tc>
      </w:tr>
      <w:tr>
        <w:tc>
          <w:tcPr>
            <w:tcW w:type="dxa" w:w="2304"/>
          </w:tcPr>
          <w:p>
            <w:pPr>
              <w:spacing w:before="40" w:after="40"/>
              <w:jc w:val="left"/>
            </w:pPr>
            <w:r/>
            <w:r>
              <w:rPr>
                <w:rFonts w:ascii="Cambria" w:hAnsi="Cambria"/>
                <w:b w:val="0"/>
                <w:sz w:val="19"/>
              </w:rPr>
              <w:t>Mask prototypes</w:t>
            </w:r>
          </w:p>
        </w:tc>
        <w:tc>
          <w:tcPr>
            <w:tcW w:type="dxa" w:w="2448"/>
          </w:tcPr>
          <w:p>
            <w:pPr>
              <w:spacing w:before="40" w:after="40"/>
              <w:jc w:val="left"/>
            </w:pPr>
            <w:r/>
            <w:r>
              <w:rPr>
                <w:rFonts w:ascii="Cambria" w:hAnsi="Cambria"/>
                <w:b w:val="0"/>
                <w:sz w:val="19"/>
              </w:rPr>
              <w:t>(B, 32, 160, 160)</w:t>
            </w:r>
          </w:p>
        </w:tc>
        <w:tc>
          <w:tcPr>
            <w:tcW w:type="dxa" w:w="2880"/>
          </w:tcPr>
          <w:p>
            <w:pPr>
              <w:spacing w:before="40" w:after="40"/>
              <w:jc w:val="left"/>
            </w:pPr>
            <w:r/>
            <w:r>
              <w:rPr>
                <w:rFonts w:ascii="Cambria" w:hAnsi="Cambria"/>
                <w:b w:val="0"/>
                <w:sz w:val="19"/>
              </w:rPr>
              <w:t>YOLOv8x-seg proto module</w:t>
            </w:r>
          </w:p>
        </w:tc>
        <w:tc>
          <w:tcPr>
            <w:tcW w:type="dxa" w:w="1296"/>
          </w:tcPr>
          <w:p>
            <w:pPr>
              <w:spacing w:before="40" w:after="40"/>
              <w:jc w:val="right"/>
            </w:pPr>
            <w:r/>
            <w:r>
              <w:rPr>
                <w:rFonts w:ascii="Cambria" w:hAnsi="Cambria"/>
                <w:b w:val="0"/>
                <w:sz w:val="19"/>
              </w:rPr>
              <w:t>no</w:t>
            </w:r>
          </w:p>
        </w:tc>
      </w:tr>
      <w:tr>
        <w:tc>
          <w:tcPr>
            <w:tcW w:type="dxa" w:w="2304"/>
          </w:tcPr>
          <w:p>
            <w:pPr>
              <w:spacing w:before="40" w:after="40"/>
              <w:jc w:val="left"/>
            </w:pPr>
            <w:r/>
            <w:r>
              <w:rPr>
                <w:rFonts w:ascii="Cambria" w:hAnsi="Cambria"/>
                <w:b w:val="0"/>
                <w:sz w:val="19"/>
              </w:rPr>
              <w:t>Image context</w:t>
            </w:r>
          </w:p>
        </w:tc>
        <w:tc>
          <w:tcPr>
            <w:tcW w:type="dxa" w:w="2448"/>
          </w:tcPr>
          <w:p>
            <w:pPr>
              <w:spacing w:before="40" w:after="40"/>
              <w:jc w:val="left"/>
            </w:pPr>
            <w:r/>
            <w:r>
              <w:rPr>
                <w:rFonts w:ascii="Cambria" w:hAnsi="Cambria"/>
                <w:b w:val="0"/>
                <w:sz w:val="19"/>
              </w:rPr>
              <w:t>(B, 640)</w:t>
            </w:r>
          </w:p>
        </w:tc>
        <w:tc>
          <w:tcPr>
            <w:tcW w:type="dxa" w:w="2880"/>
          </w:tcPr>
          <w:p>
            <w:pPr>
              <w:spacing w:before="40" w:after="40"/>
              <w:jc w:val="left"/>
            </w:pPr>
            <w:r/>
            <w:r>
              <w:rPr>
                <w:rFonts w:ascii="Cambria" w:hAnsi="Cambria"/>
                <w:b w:val="0"/>
                <w:sz w:val="19"/>
              </w:rPr>
              <w:t>SPPF layer, average pooled</w:t>
            </w:r>
          </w:p>
        </w:tc>
        <w:tc>
          <w:tcPr>
            <w:tcW w:type="dxa" w:w="1296"/>
          </w:tcPr>
          <w:p>
            <w:pPr>
              <w:spacing w:before="40" w:after="40"/>
              <w:jc w:val="right"/>
            </w:pPr>
            <w:r/>
            <w:r>
              <w:rPr>
                <w:rFonts w:ascii="Cambria" w:hAnsi="Cambria"/>
                <w:b w:val="0"/>
                <w:sz w:val="19"/>
              </w:rPr>
              <w:t>no</w:t>
            </w:r>
          </w:p>
        </w:tc>
      </w:tr>
      <w:tr>
        <w:tc>
          <w:tcPr>
            <w:tcW w:type="dxa" w:w="2304"/>
          </w:tcPr>
          <w:p>
            <w:pPr>
              <w:spacing w:before="40" w:after="40"/>
              <w:jc w:val="left"/>
            </w:pPr>
            <w:r/>
            <w:r>
              <w:rPr>
                <w:rFonts w:ascii="Cambria" w:hAnsi="Cambria"/>
                <w:b w:val="0"/>
                <w:sz w:val="19"/>
              </w:rPr>
              <w:t>Text embedding</w:t>
            </w:r>
          </w:p>
        </w:tc>
        <w:tc>
          <w:tcPr>
            <w:tcW w:type="dxa" w:w="2448"/>
          </w:tcPr>
          <w:p>
            <w:pPr>
              <w:spacing w:before="40" w:after="40"/>
              <w:jc w:val="left"/>
            </w:pPr>
            <w:r/>
            <w:r>
              <w:rPr>
                <w:rFonts w:ascii="Cambria" w:hAnsi="Cambria"/>
                <w:b w:val="0"/>
                <w:sz w:val="19"/>
              </w:rPr>
              <w:t>(B, 512)</w:t>
            </w:r>
          </w:p>
        </w:tc>
        <w:tc>
          <w:tcPr>
            <w:tcW w:type="dxa" w:w="2880"/>
          </w:tcPr>
          <w:p>
            <w:pPr>
              <w:spacing w:before="40" w:after="40"/>
              <w:jc w:val="left"/>
            </w:pPr>
            <w:r/>
            <w:r>
              <w:rPr>
                <w:rFonts w:ascii="Cambria" w:hAnsi="Cambria"/>
                <w:b w:val="0"/>
                <w:sz w:val="19"/>
              </w:rPr>
              <w:t>CLIP ViT-B/32 text encoder</w:t>
            </w:r>
          </w:p>
        </w:tc>
        <w:tc>
          <w:tcPr>
            <w:tcW w:type="dxa" w:w="1296"/>
          </w:tcPr>
          <w:p>
            <w:pPr>
              <w:spacing w:before="40" w:after="40"/>
              <w:jc w:val="right"/>
            </w:pPr>
            <w:r/>
            <w:r>
              <w:rPr>
                <w:rFonts w:ascii="Cambria" w:hAnsi="Cambria"/>
                <w:b w:val="0"/>
                <w:sz w:val="19"/>
              </w:rPr>
              <w:t>no</w:t>
            </w:r>
          </w:p>
        </w:tc>
      </w:tr>
      <w:tr>
        <w:tc>
          <w:tcPr>
            <w:tcW w:type="dxa" w:w="2304"/>
          </w:tcPr>
          <w:p>
            <w:pPr>
              <w:spacing w:before="40" w:after="40"/>
              <w:jc w:val="left"/>
            </w:pPr>
            <w:r/>
            <w:r>
              <w:rPr>
                <w:rFonts w:ascii="Cambria" w:hAnsi="Cambria"/>
                <w:b w:val="0"/>
                <w:sz w:val="19"/>
              </w:rPr>
              <w:t>Geometric basis</w:t>
            </w:r>
          </w:p>
        </w:tc>
        <w:tc>
          <w:tcPr>
            <w:tcW w:type="dxa" w:w="2448"/>
          </w:tcPr>
          <w:p>
            <w:pPr>
              <w:spacing w:before="40" w:after="40"/>
              <w:jc w:val="left"/>
            </w:pPr>
            <w:r/>
            <w:r>
              <w:rPr>
                <w:rFonts w:ascii="Cambria" w:hAnsi="Cambria"/>
                <w:b w:val="0"/>
                <w:sz w:val="19"/>
              </w:rPr>
              <w:t>(12, 160, 160)</w:t>
            </w:r>
          </w:p>
        </w:tc>
        <w:tc>
          <w:tcPr>
            <w:tcW w:type="dxa" w:w="2880"/>
          </w:tcPr>
          <w:p>
            <w:pPr>
              <w:spacing w:before="40" w:after="40"/>
              <w:jc w:val="left"/>
            </w:pPr>
            <w:r/>
            <w:r>
              <w:rPr>
                <w:rFonts w:ascii="Cambria" w:hAnsi="Cambria"/>
                <w:b w:val="0"/>
                <w:sz w:val="19"/>
              </w:rPr>
              <w:t>fixed closed form</w:t>
            </w:r>
          </w:p>
        </w:tc>
        <w:tc>
          <w:tcPr>
            <w:tcW w:type="dxa" w:w="1296"/>
          </w:tcPr>
          <w:p>
            <w:pPr>
              <w:spacing w:before="40" w:after="40"/>
              <w:jc w:val="right"/>
            </w:pPr>
            <w:r/>
            <w:r>
              <w:rPr>
                <w:rFonts w:ascii="Cambria" w:hAnsi="Cambria"/>
                <w:b w:val="0"/>
                <w:sz w:val="19"/>
              </w:rPr>
              <w:t>no</w:t>
            </w:r>
          </w:p>
        </w:tc>
      </w:tr>
    </w:tbl>
    <w:p>
      <w:pPr>
        <w:spacing w:after="80"/>
      </w:pPr>
    </w:p>
    <w:p>
      <w:pPr>
        <w:jc w:val="center"/>
      </w:pPr>
      <w:r>
        <w:drawing>
          <wp:inline xmlns:a="http://schemas.openxmlformats.org/drawingml/2006/main" xmlns:pic="http://schemas.openxmlformats.org/drawingml/2006/picture">
            <wp:extent cx="5669280" cy="3178233"/>
            <wp:docPr id="3" name="Picture 3"/>
            <wp:cNvGraphicFramePr>
              <a:graphicFrameLocks noChangeAspect="1"/>
            </wp:cNvGraphicFramePr>
            <a:graphic>
              <a:graphicData uri="http://schemas.openxmlformats.org/drawingml/2006/picture">
                <pic:pic>
                  <pic:nvPicPr>
                    <pic:cNvPr id="0" name="basis.png"/>
                    <pic:cNvPicPr/>
                  </pic:nvPicPr>
                  <pic:blipFill>
                    <a:blip r:embed="rId12"/>
                    <a:stretch>
                      <a:fillRect/>
                    </a:stretch>
                  </pic:blipFill>
                  <pic:spPr>
                    <a:xfrm>
                      <a:off x="0" y="0"/>
                      <a:ext cx="5669280" cy="3178233"/>
                    </a:xfrm>
                    <a:prstGeom prst="rect"/>
                  </pic:spPr>
                </pic:pic>
              </a:graphicData>
            </a:graphic>
          </wp:inline>
        </w:drawing>
      </w:r>
    </w:p>
    <w:p>
      <w:pPr>
        <w:spacing w:after="200"/>
        <w:jc w:val="left"/>
      </w:pPr>
      <w:r>
        <w:rPr>
          <w:i/>
          <w:color w:val="5A5852"/>
          <w:sz w:val="19"/>
        </w:rPr>
        <w:t>Figure 3.1  The basis the head combines: 32 image-dependent prototypes and 12 fixed geometric functions. No single prototype is the answer to an instruction; a combination is.</w:t>
      </w:r>
    </w:p>
    <w:p>
      <w:pPr>
        <w:pStyle w:val="Heading2"/>
      </w:pPr>
      <w:r>
        <w:t>3.2  The engineered geometric basis</w:t>
      </w:r>
    </w:p>
    <w:p>
      <w:pPr>
        <w:pStyle w:val="ListBullet"/>
        <w:spacing w:after="40"/>
      </w:pPr>
      <w:r>
        <w:rPr>
          <w:sz w:val="21"/>
        </w:rPr>
        <w:t>12 fixed smooth functions appended to the 32 prototypes: 1, x, y, x squared, y squared, xy, x cubed, y cubed, sin(pi x), sin(pi y), cos(pi x), cos(pi y), on a grid normalised to minus 1 through 1.</w:t>
      </w:r>
    </w:p>
    <w:p>
      <w:pPr>
        <w:pStyle w:val="ListBullet"/>
        <w:spacing w:after="40"/>
      </w:pPr>
      <w:r>
        <w:rPr>
          <w:sz w:val="21"/>
        </w:rPr>
        <w:t>They carry no parameters at all.</w:t>
      </w:r>
    </w:p>
    <w:p>
      <w:pPr>
        <w:pStyle w:val="ListBullet"/>
        <w:spacing w:after="40"/>
      </w:pPr>
      <w:r>
        <w:rPr>
          <w:sz w:val="21"/>
        </w:rPr>
        <w:t>A least squares fit measured the achievable ceiling with and without them.</w:t>
      </w:r>
    </w:p>
    <w:p>
      <w:pPr>
        <w:spacing w:after="60"/>
      </w:pPr>
      <w:r>
        <w:rPr>
          <w:i/>
          <w:color w:val="5A5852"/>
          <w:sz w:val="19"/>
        </w:rPr>
        <w:t>Table 3.2  Least-squares ceiling by basis. The random control is the test that the gain is not merely extra capacity.</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3456"/>
            <w:tcBorders>
              <w:bottom w:val="single" w:sz="6" w:color="1B1A17"/>
            </w:tcBorders>
          </w:tcPr>
          <w:p>
            <w:pPr>
              <w:spacing w:before="40" w:after="40"/>
              <w:jc w:val="left"/>
            </w:pPr>
            <w:r/>
            <w:r>
              <w:rPr>
                <w:rFonts w:ascii="Cambria" w:hAnsi="Cambria"/>
                <w:b/>
                <w:sz w:val="19"/>
              </w:rPr>
              <w:t>Basis</w:t>
            </w:r>
          </w:p>
        </w:tc>
        <w:tc>
          <w:tcPr>
            <w:tcW w:type="dxa" w:w="1152"/>
            <w:tcBorders>
              <w:bottom w:val="single" w:sz="6" w:color="1B1A17"/>
            </w:tcBorders>
          </w:tcPr>
          <w:p>
            <w:pPr>
              <w:spacing w:before="40" w:after="40"/>
              <w:jc w:val="right"/>
            </w:pPr>
            <w:r/>
            <w:r>
              <w:rPr>
                <w:rFonts w:ascii="Cambria" w:hAnsi="Cambria"/>
                <w:b/>
                <w:sz w:val="19"/>
              </w:rPr>
              <w:t>Extra</w:t>
            </w:r>
          </w:p>
        </w:tc>
        <w:tc>
          <w:tcPr>
            <w:tcW w:type="dxa" w:w="1440"/>
            <w:tcBorders>
              <w:bottom w:val="single" w:sz="6" w:color="1B1A17"/>
            </w:tcBorders>
          </w:tcPr>
          <w:p>
            <w:pPr>
              <w:spacing w:before="40" w:after="40"/>
              <w:jc w:val="right"/>
            </w:pPr>
            <w:r/>
            <w:r>
              <w:rPr>
                <w:rFonts w:ascii="Cambria" w:hAnsi="Cambria"/>
                <w:b/>
                <w:sz w:val="19"/>
              </w:rPr>
              <w:t>Insert</w:t>
            </w:r>
          </w:p>
        </w:tc>
        <w:tc>
          <w:tcPr>
            <w:tcW w:type="dxa" w:w="1440"/>
            <w:tcBorders>
              <w:bottom w:val="single" w:sz="6" w:color="1B1A17"/>
            </w:tcBorders>
          </w:tcPr>
          <w:p>
            <w:pPr>
              <w:spacing w:before="40" w:after="40"/>
              <w:jc w:val="right"/>
            </w:pPr>
            <w:r/>
            <w:r>
              <w:rPr>
                <w:rFonts w:ascii="Cambria" w:hAnsi="Cambria"/>
                <w:b/>
                <w:sz w:val="19"/>
              </w:rPr>
              <w:t>Modify</w:t>
            </w:r>
          </w:p>
        </w:tc>
        <w:tc>
          <w:tcPr>
            <w:tcW w:type="dxa" w:w="1440"/>
            <w:tcBorders>
              <w:bottom w:val="single" w:sz="6" w:color="1B1A17"/>
            </w:tcBorders>
          </w:tcPr>
          <w:p>
            <w:pPr>
              <w:spacing w:before="40" w:after="40"/>
              <w:jc w:val="right"/>
            </w:pPr>
            <w:r/>
            <w:r>
              <w:rPr>
                <w:rFonts w:ascii="Cambria" w:hAnsi="Cambria"/>
                <w:b/>
                <w:sz w:val="19"/>
              </w:rPr>
              <w:t>Remove</w:t>
            </w:r>
          </w:p>
        </w:tc>
      </w:tr>
      <w:tr>
        <w:tc>
          <w:tcPr>
            <w:tcW w:type="dxa" w:w="3456"/>
          </w:tcPr>
          <w:p>
            <w:pPr>
              <w:spacing w:before="40" w:after="40"/>
              <w:jc w:val="left"/>
            </w:pPr>
            <w:r/>
            <w:r>
              <w:rPr>
                <w:rFonts w:ascii="Cambria" w:hAnsi="Cambria"/>
                <w:b w:val="0"/>
                <w:sz w:val="19"/>
              </w:rPr>
              <w:t>32 prototypes (baseline)</w:t>
            </w:r>
          </w:p>
        </w:tc>
        <w:tc>
          <w:tcPr>
            <w:tcW w:type="dxa" w:w="1152"/>
          </w:tcPr>
          <w:p>
            <w:pPr>
              <w:spacing w:before="40" w:after="40"/>
              <w:jc w:val="right"/>
            </w:pPr>
            <w:r/>
            <w:r>
              <w:rPr>
                <w:rFonts w:ascii="Cambria" w:hAnsi="Cambria"/>
                <w:b w:val="0"/>
                <w:sz w:val="19"/>
              </w:rPr>
              <w:t>0</w:t>
            </w:r>
          </w:p>
        </w:tc>
        <w:tc>
          <w:tcPr>
            <w:tcW w:type="dxa" w:w="1440"/>
          </w:tcPr>
          <w:p>
            <w:pPr>
              <w:spacing w:before="40" w:after="40"/>
              <w:jc w:val="right"/>
            </w:pPr>
            <w:r/>
            <w:r>
              <w:rPr>
                <w:rFonts w:ascii="Cambria" w:hAnsi="Cambria"/>
                <w:b w:val="0"/>
                <w:sz w:val="19"/>
              </w:rPr>
              <w:t>0.1969</w:t>
            </w:r>
          </w:p>
        </w:tc>
        <w:tc>
          <w:tcPr>
            <w:tcW w:type="dxa" w:w="1440"/>
          </w:tcPr>
          <w:p>
            <w:pPr>
              <w:spacing w:before="40" w:after="40"/>
              <w:jc w:val="right"/>
            </w:pPr>
            <w:r/>
            <w:r>
              <w:rPr>
                <w:rFonts w:ascii="Cambria" w:hAnsi="Cambria"/>
                <w:b w:val="0"/>
                <w:sz w:val="19"/>
              </w:rPr>
              <w:t>0.3451</w:t>
            </w:r>
          </w:p>
        </w:tc>
        <w:tc>
          <w:tcPr>
            <w:tcW w:type="dxa" w:w="1440"/>
          </w:tcPr>
          <w:p>
            <w:pPr>
              <w:spacing w:before="40" w:after="40"/>
              <w:jc w:val="right"/>
            </w:pPr>
            <w:r/>
            <w:r>
              <w:rPr>
                <w:rFonts w:ascii="Cambria" w:hAnsi="Cambria"/>
                <w:b w:val="0"/>
                <w:sz w:val="19"/>
              </w:rPr>
              <w:t>0.4638</w:t>
            </w:r>
          </w:p>
        </w:tc>
      </w:tr>
      <w:tr>
        <w:tc>
          <w:tcPr>
            <w:tcW w:type="dxa" w:w="3456"/>
          </w:tcPr>
          <w:p>
            <w:pPr>
              <w:spacing w:before="40" w:after="40"/>
              <w:jc w:val="left"/>
            </w:pPr>
            <w:r/>
            <w:r>
              <w:rPr>
                <w:rFonts w:ascii="Cambria" w:hAnsi="Cambria"/>
                <w:b w:val="0"/>
                <w:sz w:val="19"/>
              </w:rPr>
              <w:t>+ 12 geometric</w:t>
            </w:r>
          </w:p>
        </w:tc>
        <w:tc>
          <w:tcPr>
            <w:tcW w:type="dxa" w:w="1152"/>
          </w:tcPr>
          <w:p>
            <w:pPr>
              <w:spacing w:before="40" w:after="40"/>
              <w:jc w:val="right"/>
            </w:pPr>
            <w:r/>
            <w:r>
              <w:rPr>
                <w:rFonts w:ascii="Cambria" w:hAnsi="Cambria"/>
                <w:b w:val="0"/>
                <w:sz w:val="19"/>
              </w:rPr>
              <w:t>12</w:t>
            </w:r>
          </w:p>
        </w:tc>
        <w:tc>
          <w:tcPr>
            <w:tcW w:type="dxa" w:w="1440"/>
          </w:tcPr>
          <w:p>
            <w:pPr>
              <w:spacing w:before="40" w:after="40"/>
              <w:jc w:val="right"/>
            </w:pPr>
            <w:r/>
            <w:r>
              <w:rPr>
                <w:rFonts w:ascii="Cambria" w:hAnsi="Cambria"/>
                <w:b w:val="0"/>
                <w:sz w:val="19"/>
              </w:rPr>
              <w:t>0.3244</w:t>
            </w:r>
          </w:p>
        </w:tc>
        <w:tc>
          <w:tcPr>
            <w:tcW w:type="dxa" w:w="1440"/>
          </w:tcPr>
          <w:p>
            <w:pPr>
              <w:spacing w:before="40" w:after="40"/>
              <w:jc w:val="right"/>
            </w:pPr>
            <w:r/>
            <w:r>
              <w:rPr>
                <w:rFonts w:ascii="Cambria" w:hAnsi="Cambria"/>
                <w:b w:val="0"/>
                <w:sz w:val="19"/>
              </w:rPr>
              <w:t>0.4391</w:t>
            </w:r>
          </w:p>
        </w:tc>
        <w:tc>
          <w:tcPr>
            <w:tcW w:type="dxa" w:w="1440"/>
          </w:tcPr>
          <w:p>
            <w:pPr>
              <w:spacing w:before="40" w:after="40"/>
              <w:jc w:val="right"/>
            </w:pPr>
            <w:r/>
            <w:r>
              <w:rPr>
                <w:rFonts w:ascii="Cambria" w:hAnsi="Cambria"/>
                <w:b w:val="0"/>
                <w:sz w:val="19"/>
              </w:rPr>
              <w:t>0.5806</w:t>
            </w:r>
          </w:p>
        </w:tc>
      </w:tr>
      <w:tr>
        <w:tc>
          <w:tcPr>
            <w:tcW w:type="dxa" w:w="3456"/>
          </w:tcPr>
          <w:p>
            <w:pPr>
              <w:spacing w:before="40" w:after="40"/>
              <w:jc w:val="left"/>
            </w:pPr>
            <w:r/>
            <w:r>
              <w:rPr>
                <w:rFonts w:ascii="Cambria" w:hAnsi="Cambria"/>
                <w:b w:val="0"/>
                <w:sz w:val="19"/>
              </w:rPr>
              <w:t>+ 12 random smooth (ctrl)</w:t>
            </w:r>
          </w:p>
        </w:tc>
        <w:tc>
          <w:tcPr>
            <w:tcW w:type="dxa" w:w="1152"/>
          </w:tcPr>
          <w:p>
            <w:pPr>
              <w:spacing w:before="40" w:after="40"/>
              <w:jc w:val="right"/>
            </w:pPr>
            <w:r/>
            <w:r>
              <w:rPr>
                <w:rFonts w:ascii="Cambria" w:hAnsi="Cambria"/>
                <w:b w:val="0"/>
                <w:sz w:val="19"/>
              </w:rPr>
              <w:t>12</w:t>
            </w:r>
          </w:p>
        </w:tc>
        <w:tc>
          <w:tcPr>
            <w:tcW w:type="dxa" w:w="1440"/>
          </w:tcPr>
          <w:p>
            <w:pPr>
              <w:spacing w:before="40" w:after="40"/>
              <w:jc w:val="right"/>
            </w:pPr>
            <w:r/>
            <w:r>
              <w:rPr>
                <w:rFonts w:ascii="Cambria" w:hAnsi="Cambria"/>
                <w:b w:val="0"/>
                <w:sz w:val="19"/>
              </w:rPr>
              <w:t>0.3044</w:t>
            </w:r>
          </w:p>
        </w:tc>
        <w:tc>
          <w:tcPr>
            <w:tcW w:type="dxa" w:w="1440"/>
          </w:tcPr>
          <w:p>
            <w:pPr>
              <w:spacing w:before="40" w:after="40"/>
              <w:jc w:val="right"/>
            </w:pPr>
            <w:r/>
            <w:r>
              <w:rPr>
                <w:rFonts w:ascii="Cambria" w:hAnsi="Cambria"/>
                <w:b w:val="0"/>
                <w:sz w:val="19"/>
              </w:rPr>
              <w:t>0.4165</w:t>
            </w:r>
          </w:p>
        </w:tc>
        <w:tc>
          <w:tcPr>
            <w:tcW w:type="dxa" w:w="1440"/>
          </w:tcPr>
          <w:p>
            <w:pPr>
              <w:spacing w:before="40" w:after="40"/>
              <w:jc w:val="right"/>
            </w:pPr>
            <w:r/>
            <w:r>
              <w:rPr>
                <w:rFonts w:ascii="Cambria" w:hAnsi="Cambria"/>
                <w:b w:val="0"/>
                <w:sz w:val="19"/>
              </w:rPr>
              <w:t>0.5427</w:t>
            </w:r>
          </w:p>
        </w:tc>
      </w:tr>
      <w:tr>
        <w:tc>
          <w:tcPr>
            <w:tcW w:type="dxa" w:w="3456"/>
          </w:tcPr>
          <w:p>
            <w:pPr>
              <w:spacing w:before="40" w:after="40"/>
              <w:jc w:val="left"/>
            </w:pPr>
            <w:r/>
            <w:r>
              <w:rPr>
                <w:rFonts w:ascii="Cambria" w:hAnsi="Cambria"/>
                <w:b w:val="0"/>
                <w:sz w:val="19"/>
              </w:rPr>
              <w:t>+ 8 free-space</w:t>
            </w:r>
          </w:p>
        </w:tc>
        <w:tc>
          <w:tcPr>
            <w:tcW w:type="dxa" w:w="1152"/>
          </w:tcPr>
          <w:p>
            <w:pPr>
              <w:spacing w:before="40" w:after="40"/>
              <w:jc w:val="right"/>
            </w:pPr>
            <w:r/>
            <w:r>
              <w:rPr>
                <w:rFonts w:ascii="Cambria" w:hAnsi="Cambria"/>
                <w:b w:val="0"/>
                <w:sz w:val="19"/>
              </w:rPr>
              <w:t>8</w:t>
            </w:r>
          </w:p>
        </w:tc>
        <w:tc>
          <w:tcPr>
            <w:tcW w:type="dxa" w:w="1440"/>
          </w:tcPr>
          <w:p>
            <w:pPr>
              <w:spacing w:before="40" w:after="40"/>
              <w:jc w:val="right"/>
            </w:pPr>
            <w:r/>
            <w:r>
              <w:rPr>
                <w:rFonts w:ascii="Cambria" w:hAnsi="Cambria"/>
                <w:b w:val="0"/>
                <w:sz w:val="19"/>
              </w:rPr>
              <w:t>0.2533</w:t>
            </w:r>
          </w:p>
        </w:tc>
        <w:tc>
          <w:tcPr>
            <w:tcW w:type="dxa" w:w="1440"/>
          </w:tcPr>
          <w:p>
            <w:pPr>
              <w:spacing w:before="40" w:after="40"/>
              <w:jc w:val="right"/>
            </w:pPr>
            <w:r/>
            <w:r>
              <w:rPr>
                <w:rFonts w:ascii="Cambria" w:hAnsi="Cambria"/>
                <w:b w:val="0"/>
                <w:sz w:val="19"/>
              </w:rPr>
              <w:t>0.3942</w:t>
            </w:r>
          </w:p>
        </w:tc>
        <w:tc>
          <w:tcPr>
            <w:tcW w:type="dxa" w:w="1440"/>
          </w:tcPr>
          <w:p>
            <w:pPr>
              <w:spacing w:before="40" w:after="40"/>
              <w:jc w:val="right"/>
            </w:pPr>
            <w:r/>
            <w:r>
              <w:rPr>
                <w:rFonts w:ascii="Cambria" w:hAnsi="Cambria"/>
                <w:b w:val="0"/>
                <w:sz w:val="19"/>
              </w:rPr>
              <w:t>0.5330</w:t>
            </w:r>
          </w:p>
        </w:tc>
      </w:tr>
      <w:tr>
        <w:tc>
          <w:tcPr>
            <w:tcW w:type="dxa" w:w="3456"/>
          </w:tcPr>
          <w:p>
            <w:pPr>
              <w:spacing w:before="40" w:after="40"/>
              <w:jc w:val="left"/>
            </w:pPr>
            <w:r/>
            <w:r>
              <w:rPr>
                <w:rFonts w:ascii="Cambria" w:hAnsi="Cambria"/>
                <w:b w:val="0"/>
                <w:sz w:val="19"/>
              </w:rPr>
              <w:t>+ 8 free-space + 12 geom</w:t>
            </w:r>
          </w:p>
        </w:tc>
        <w:tc>
          <w:tcPr>
            <w:tcW w:type="dxa" w:w="1152"/>
          </w:tcPr>
          <w:p>
            <w:pPr>
              <w:spacing w:before="40" w:after="40"/>
              <w:jc w:val="right"/>
            </w:pPr>
            <w:r/>
            <w:r>
              <w:rPr>
                <w:rFonts w:ascii="Cambria" w:hAnsi="Cambria"/>
                <w:b w:val="0"/>
                <w:sz w:val="19"/>
              </w:rPr>
              <w:t>20</w:t>
            </w:r>
          </w:p>
        </w:tc>
        <w:tc>
          <w:tcPr>
            <w:tcW w:type="dxa" w:w="1440"/>
          </w:tcPr>
          <w:p>
            <w:pPr>
              <w:spacing w:before="40" w:after="40"/>
              <w:jc w:val="right"/>
            </w:pPr>
            <w:r/>
            <w:r>
              <w:rPr>
                <w:rFonts w:ascii="Cambria" w:hAnsi="Cambria"/>
                <w:b w:val="0"/>
                <w:sz w:val="19"/>
              </w:rPr>
              <w:t>0.3495</w:t>
            </w:r>
          </w:p>
        </w:tc>
        <w:tc>
          <w:tcPr>
            <w:tcW w:type="dxa" w:w="1440"/>
          </w:tcPr>
          <w:p>
            <w:pPr>
              <w:spacing w:before="40" w:after="40"/>
              <w:jc w:val="right"/>
            </w:pPr>
            <w:r/>
            <w:r>
              <w:rPr>
                <w:rFonts w:ascii="Cambria" w:hAnsi="Cambria"/>
                <w:b w:val="0"/>
                <w:sz w:val="19"/>
              </w:rPr>
              <w:t>0.4603</w:t>
            </w:r>
          </w:p>
        </w:tc>
        <w:tc>
          <w:tcPr>
            <w:tcW w:type="dxa" w:w="1440"/>
          </w:tcPr>
          <w:p>
            <w:pPr>
              <w:spacing w:before="40" w:after="40"/>
              <w:jc w:val="right"/>
            </w:pPr>
            <w:r/>
            <w:r>
              <w:rPr>
                <w:rFonts w:ascii="Cambria" w:hAnsi="Cambria"/>
                <w:b w:val="0"/>
                <w:sz w:val="19"/>
              </w:rPr>
              <w:t>0.5996</w:t>
            </w:r>
          </w:p>
        </w:tc>
      </w:tr>
    </w:tbl>
    <w:p>
      <w:pPr>
        <w:spacing w:after="80"/>
      </w:pPr>
    </w:p>
    <w:p>
      <w:pPr>
        <w:pStyle w:val="ListBullet"/>
        <w:spacing w:after="40"/>
      </w:pPr>
      <w:r>
        <w:rPr>
          <w:sz w:val="21"/>
        </w:rPr>
        <w:t>The geometric basis beats the matched random control on all three kinds, so the gain is structural and not capacity.</w:t>
      </w:r>
    </w:p>
    <w:p>
      <w:pPr>
        <w:pStyle w:val="ListBullet"/>
        <w:spacing w:after="40"/>
      </w:pPr>
      <w:r>
        <w:rPr>
          <w:sz w:val="21"/>
        </w:rPr>
        <w:t>The reported headline runs use no extra basis, so the main result does not depend on this.</w:t>
      </w:r>
    </w:p>
    <w:p>
      <w:pPr>
        <w:pStyle w:val="Heading2"/>
      </w:pPr>
      <w:r>
        <w:t>3.3  Alternatives rejected, with reasons</w:t>
      </w:r>
    </w:p>
    <w:p>
      <w:pPr>
        <w:spacing w:after="60"/>
      </w:pPr>
      <w:r>
        <w:rPr>
          <w:i/>
          <w:color w:val="5A5852"/>
          <w:sz w:val="19"/>
        </w:rPr>
        <w:t>Table 3.3  What was not used.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880"/>
            <w:tcBorders>
              <w:bottom w:val="single" w:sz="6" w:color="1B1A17"/>
            </w:tcBorders>
          </w:tcPr>
          <w:p>
            <w:pPr>
              <w:spacing w:before="40" w:after="40"/>
              <w:jc w:val="left"/>
            </w:pPr>
            <w:r/>
            <w:r>
              <w:rPr>
                <w:rFonts w:ascii="Cambria" w:hAnsi="Cambria"/>
                <w:b/>
                <w:sz w:val="19"/>
              </w:rPr>
              <w:t>Candidate</w:t>
            </w:r>
          </w:p>
        </w:tc>
        <w:tc>
          <w:tcPr>
            <w:tcW w:type="dxa" w:w="5760"/>
            <w:tcBorders>
              <w:bottom w:val="single" w:sz="6" w:color="1B1A17"/>
            </w:tcBorders>
          </w:tcPr>
          <w:p>
            <w:pPr>
              <w:spacing w:before="40" w:after="40"/>
              <w:jc w:val="left"/>
            </w:pPr>
            <w:r/>
            <w:r>
              <w:rPr>
                <w:rFonts w:ascii="Cambria" w:hAnsi="Cambria"/>
                <w:b/>
                <w:sz w:val="19"/>
              </w:rPr>
              <w:t>Why rejected</w:t>
            </w:r>
          </w:p>
        </w:tc>
      </w:tr>
      <w:tr>
        <w:tc>
          <w:tcPr>
            <w:tcW w:type="dxa" w:w="2880"/>
          </w:tcPr>
          <w:p>
            <w:pPr>
              <w:spacing w:before="40" w:after="40"/>
              <w:jc w:val="left"/>
            </w:pPr>
            <w:r/>
            <w:r>
              <w:rPr>
                <w:rFonts w:ascii="Cambria" w:hAnsi="Cambria"/>
                <w:b w:val="0"/>
                <w:sz w:val="19"/>
              </w:rPr>
              <w:t>Raw pixels</w:t>
            </w:r>
          </w:p>
        </w:tc>
        <w:tc>
          <w:tcPr>
            <w:tcW w:type="dxa" w:w="5760"/>
          </w:tcPr>
          <w:p>
            <w:pPr>
              <w:spacing w:before="40" w:after="40"/>
              <w:jc w:val="left"/>
            </w:pPr>
            <w:r/>
            <w:r>
              <w:rPr>
                <w:rFonts w:ascii="Cambria" w:hAnsi="Cambria"/>
                <w:b w:val="0"/>
                <w:sz w:val="19"/>
              </w:rPr>
              <w:t>No semantics, and far too many dimensions for the compute budget</w:t>
            </w:r>
          </w:p>
        </w:tc>
      </w:tr>
      <w:tr>
        <w:tc>
          <w:tcPr>
            <w:tcW w:type="dxa" w:w="2880"/>
          </w:tcPr>
          <w:p>
            <w:pPr>
              <w:spacing w:before="40" w:after="40"/>
              <w:jc w:val="left"/>
            </w:pPr>
            <w:r/>
            <w:r>
              <w:rPr>
                <w:rFonts w:ascii="Cambria" w:hAnsi="Cambria"/>
                <w:b w:val="0"/>
                <w:sz w:val="19"/>
              </w:rPr>
              <w:t>Detection boxes</w:t>
            </w:r>
          </w:p>
        </w:tc>
        <w:tc>
          <w:tcPr>
            <w:tcW w:type="dxa" w:w="5760"/>
          </w:tcPr>
          <w:p>
            <w:pPr>
              <w:spacing w:before="40" w:after="40"/>
              <w:jc w:val="left"/>
            </w:pPr>
            <w:r/>
            <w:r>
              <w:rPr>
                <w:rFonts w:ascii="Cambria" w:hAnsi="Cambria"/>
                <w:b w:val="0"/>
                <w:sz w:val="19"/>
              </w:rPr>
              <w:t>Can only name objects already present, so insertion is impossible</w:t>
            </w:r>
          </w:p>
        </w:tc>
      </w:tr>
      <w:tr>
        <w:tc>
          <w:tcPr>
            <w:tcW w:type="dxa" w:w="2880"/>
          </w:tcPr>
          <w:p>
            <w:pPr>
              <w:spacing w:before="40" w:after="40"/>
              <w:jc w:val="left"/>
            </w:pPr>
            <w:r/>
            <w:r>
              <w:rPr>
                <w:rFonts w:ascii="Cambria" w:hAnsi="Cambria"/>
                <w:b w:val="0"/>
                <w:sz w:val="19"/>
              </w:rPr>
              <w:t>Referring segmentation output</w:t>
            </w:r>
          </w:p>
        </w:tc>
        <w:tc>
          <w:tcPr>
            <w:tcW w:type="dxa" w:w="5760"/>
          </w:tcPr>
          <w:p>
            <w:pPr>
              <w:spacing w:before="40" w:after="40"/>
              <w:jc w:val="left"/>
            </w:pPr>
            <w:r/>
            <w:r>
              <w:rPr>
                <w:rFonts w:ascii="Cambria" w:hAnsi="Cambria"/>
                <w:b w:val="0"/>
                <w:sz w:val="19"/>
              </w:rPr>
              <w:t>Returns what a phrase denotes, which is the wrong target</w:t>
            </w:r>
          </w:p>
        </w:tc>
      </w:tr>
      <w:tr>
        <w:tc>
          <w:tcPr>
            <w:tcW w:type="dxa" w:w="2880"/>
          </w:tcPr>
          <w:p>
            <w:pPr>
              <w:spacing w:before="40" w:after="40"/>
              <w:jc w:val="left"/>
            </w:pPr>
            <w:r/>
            <w:r>
              <w:rPr>
                <w:rFonts w:ascii="Cambria" w:hAnsi="Cambria"/>
                <w:b w:val="0"/>
                <w:sz w:val="19"/>
              </w:rPr>
              <w:t>MagicBrush human masks</w:t>
            </w:r>
          </w:p>
        </w:tc>
        <w:tc>
          <w:tcPr>
            <w:tcW w:type="dxa" w:w="5760"/>
          </w:tcPr>
          <w:p>
            <w:pPr>
              <w:spacing w:before="40" w:after="40"/>
              <w:jc w:val="left"/>
            </w:pPr>
            <w:r/>
            <w:r>
              <w:rPr>
                <w:rFonts w:ascii="Cambria" w:hAnsi="Cambria"/>
                <w:b w:val="0"/>
                <w:sz w:val="19"/>
              </w:rPr>
              <w:t>9.1 times too large, precision 15.8%</w:t>
            </w:r>
          </w:p>
        </w:tc>
      </w:tr>
    </w:tbl>
    <w:p>
      <w:pPr>
        <w:spacing w:after="80"/>
      </w:pPr>
    </w:p>
    <w:p>
      <w:r>
        <w:br w:type="page"/>
      </w:r>
    </w:p>
    <w:p>
      <w:pPr>
        <w:pStyle w:val="Heading1"/>
      </w:pPr>
      <w:r>
        <w:t>4  Model Implementation</w:t>
      </w:r>
    </w:p>
    <w:p>
      <w:pPr>
        <w:pStyle w:val="Heading2"/>
      </w:pPr>
      <w:r>
        <w:t>4.1  Architecture</w:t>
      </w:r>
    </w:p>
    <w:p>
      <w:pPr>
        <w:jc w:val="center"/>
      </w:pPr>
      <w:r>
        <w:drawing>
          <wp:inline xmlns:a="http://schemas.openxmlformats.org/drawingml/2006/main" xmlns:pic="http://schemas.openxmlformats.org/drawingml/2006/picture">
            <wp:extent cx="5669280" cy="3195412"/>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3195412"/>
                    </a:xfrm>
                    <a:prstGeom prst="rect"/>
                  </pic:spPr>
                </pic:pic>
              </a:graphicData>
            </a:graphic>
          </wp:inline>
        </w:drawing>
      </w:r>
    </w:p>
    <w:p>
      <w:pPr>
        <w:spacing w:after="200"/>
        <w:jc w:val="left"/>
      </w:pPr>
      <w:r>
        <w:rPr>
          <w:i/>
          <w:color w:val="5A5852"/>
          <w:sz w:val="19"/>
        </w:rPr>
        <w:t>Figure 4.1  System architecture. Both backbones are frozen; only the head learns.</w:t>
      </w:r>
    </w:p>
    <w:p>
      <w:pPr>
        <w:pStyle w:val="ListBullet"/>
        <w:spacing w:after="40"/>
      </w:pPr>
      <w:r>
        <w:rPr>
          <w:sz w:val="21"/>
        </w:rPr>
        <w:t>Input: an RGB image at 640 by 640, and one instruction string.</w:t>
      </w:r>
    </w:p>
    <w:p>
      <w:pPr>
        <w:pStyle w:val="ListBullet"/>
        <w:spacing w:after="40"/>
      </w:pPr>
      <w:r>
        <w:rPr>
          <w:sz w:val="21"/>
        </w:rPr>
        <w:t>Frozen branch A, image. YOLOv8x-seg. Two tensors are tapped by forward hooks: model[-1].proto gives (B, 32, 160, 160), and model[9], the SPPF layer, is average pooled to (B, 640).</w:t>
      </w:r>
    </w:p>
    <w:p>
      <w:pPr>
        <w:pStyle w:val="ListBullet"/>
        <w:spacing w:after="40"/>
      </w:pPr>
      <w:r>
        <w:rPr>
          <w:sz w:val="21"/>
        </w:rPr>
        <w:t>Frozen branch B, text. CLIP ViT-B/32 text encoder, L2 normalised, (B, 512).</w:t>
      </w:r>
    </w:p>
    <w:p>
      <w:pPr>
        <w:pStyle w:val="ListBullet"/>
        <w:spacing w:after="40"/>
      </w:pPr>
      <w:r>
        <w:rPr>
          <w:sz w:val="21"/>
        </w:rPr>
        <w:t>Trainable head maps (text, context) to coefficients over the prototype basis.</w:t>
      </w:r>
    </w:p>
    <w:p>
      <w:pPr>
        <w:pStyle w:val="ListBullet"/>
        <w:spacing w:after="40"/>
      </w:pPr>
      <w:r>
        <w:rPr>
          <w:sz w:val="21"/>
        </w:rPr>
        <w:t>Output: logits of shape (B, 1, 160, 160). A sigmoid and a threshold give the mask.</w:t>
      </w:r>
    </w:p>
    <w:p>
      <w:pPr>
        <w:spacing w:after="60"/>
      </w:pPr>
      <w:r>
        <w:rPr>
          <w:i/>
          <w:color w:val="5A5852"/>
          <w:sz w:val="19"/>
        </w:rPr>
        <w:t>Table 4.1  v1 TextCoeffHead, block by block. One coefficient vector for the whole frame.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1728"/>
            <w:tcBorders>
              <w:bottom w:val="single" w:sz="6" w:color="1B1A17"/>
            </w:tcBorders>
          </w:tcPr>
          <w:p>
            <w:pPr>
              <w:spacing w:before="40" w:after="40"/>
              <w:jc w:val="left"/>
            </w:pPr>
            <w:r/>
            <w:r>
              <w:rPr>
                <w:rFonts w:ascii="Cambria" w:hAnsi="Cambria"/>
                <w:b/>
                <w:sz w:val="19"/>
              </w:rPr>
              <w:t>Block</w:t>
            </w:r>
          </w:p>
        </w:tc>
        <w:tc>
          <w:tcPr>
            <w:tcW w:type="dxa" w:w="5184"/>
            <w:tcBorders>
              <w:bottom w:val="single" w:sz="6" w:color="1B1A17"/>
            </w:tcBorders>
          </w:tcPr>
          <w:p>
            <w:pPr>
              <w:spacing w:before="40" w:after="40"/>
              <w:jc w:val="left"/>
            </w:pPr>
            <w:r/>
            <w:r>
              <w:rPr>
                <w:rFonts w:ascii="Cambria" w:hAnsi="Cambria"/>
                <w:b/>
                <w:sz w:val="19"/>
              </w:rPr>
              <w:t>Layers</w:t>
            </w:r>
          </w:p>
        </w:tc>
        <w:tc>
          <w:tcPr>
            <w:tcW w:type="dxa" w:w="1728"/>
            <w:tcBorders>
              <w:bottom w:val="single" w:sz="6" w:color="1B1A17"/>
            </w:tcBorders>
          </w:tcPr>
          <w:p>
            <w:pPr>
              <w:spacing w:before="40" w:after="40"/>
              <w:jc w:val="right"/>
            </w:pPr>
            <w:r/>
            <w:r>
              <w:rPr>
                <w:rFonts w:ascii="Cambria" w:hAnsi="Cambria"/>
                <w:b/>
                <w:sz w:val="19"/>
              </w:rPr>
              <w:t>Parameters</w:t>
            </w:r>
          </w:p>
        </w:tc>
      </w:tr>
      <w:tr>
        <w:tc>
          <w:tcPr>
            <w:tcW w:type="dxa" w:w="1728"/>
          </w:tcPr>
          <w:p>
            <w:pPr>
              <w:spacing w:before="40" w:after="40"/>
              <w:jc w:val="left"/>
            </w:pPr>
            <w:r/>
            <w:r>
              <w:rPr>
                <w:rFonts w:ascii="Cambria" w:hAnsi="Cambria"/>
                <w:b w:val="0"/>
                <w:sz w:val="19"/>
              </w:rPr>
              <w:t>text_proj</w:t>
            </w:r>
          </w:p>
        </w:tc>
        <w:tc>
          <w:tcPr>
            <w:tcW w:type="dxa" w:w="5184"/>
          </w:tcPr>
          <w:p>
            <w:pPr>
              <w:spacing w:before="40" w:after="40"/>
              <w:jc w:val="left"/>
            </w:pPr>
            <w:r/>
            <w:r>
              <w:rPr>
                <w:rFonts w:ascii="Cambria" w:hAnsi="Cambria"/>
                <w:b w:val="0"/>
                <w:sz w:val="19"/>
              </w:rPr>
              <w:t>LayerNorm(512), Linear(512 to 512), GELU</w:t>
            </w:r>
          </w:p>
        </w:tc>
        <w:tc>
          <w:tcPr>
            <w:tcW w:type="dxa" w:w="1728"/>
          </w:tcPr>
          <w:p>
            <w:pPr>
              <w:spacing w:before="40" w:after="40"/>
              <w:jc w:val="right"/>
            </w:pPr>
            <w:r/>
            <w:r>
              <w:rPr>
                <w:rFonts w:ascii="Cambria" w:hAnsi="Cambria"/>
                <w:b w:val="0"/>
                <w:sz w:val="19"/>
              </w:rPr>
              <w:t>263,680</w:t>
            </w:r>
          </w:p>
        </w:tc>
      </w:tr>
      <w:tr>
        <w:tc>
          <w:tcPr>
            <w:tcW w:type="dxa" w:w="1728"/>
          </w:tcPr>
          <w:p>
            <w:pPr>
              <w:spacing w:before="40" w:after="40"/>
              <w:jc w:val="left"/>
            </w:pPr>
            <w:r/>
            <w:r>
              <w:rPr>
                <w:rFonts w:ascii="Cambria" w:hAnsi="Cambria"/>
                <w:b w:val="0"/>
                <w:sz w:val="19"/>
              </w:rPr>
              <w:t>img_proj</w:t>
            </w:r>
          </w:p>
        </w:tc>
        <w:tc>
          <w:tcPr>
            <w:tcW w:type="dxa" w:w="5184"/>
          </w:tcPr>
          <w:p>
            <w:pPr>
              <w:spacing w:before="40" w:after="40"/>
              <w:jc w:val="left"/>
            </w:pPr>
            <w:r/>
            <w:r>
              <w:rPr>
                <w:rFonts w:ascii="Cambria" w:hAnsi="Cambria"/>
                <w:b w:val="0"/>
                <w:sz w:val="19"/>
              </w:rPr>
              <w:t>LayerNorm(640), Linear(640 to 512), GELU</w:t>
            </w:r>
          </w:p>
        </w:tc>
        <w:tc>
          <w:tcPr>
            <w:tcW w:type="dxa" w:w="1728"/>
          </w:tcPr>
          <w:p>
            <w:pPr>
              <w:spacing w:before="40" w:after="40"/>
              <w:jc w:val="right"/>
            </w:pPr>
            <w:r/>
            <w:r>
              <w:rPr>
                <w:rFonts w:ascii="Cambria" w:hAnsi="Cambria"/>
                <w:b w:val="0"/>
                <w:sz w:val="19"/>
              </w:rPr>
              <w:t>329,472</w:t>
            </w:r>
          </w:p>
        </w:tc>
      </w:tr>
      <w:tr>
        <w:tc>
          <w:tcPr>
            <w:tcW w:type="dxa" w:w="1728"/>
          </w:tcPr>
          <w:p>
            <w:pPr>
              <w:spacing w:before="40" w:after="40"/>
              <w:jc w:val="left"/>
            </w:pPr>
            <w:r/>
            <w:r>
              <w:rPr>
                <w:rFonts w:ascii="Cambria" w:hAnsi="Cambria"/>
                <w:b w:val="0"/>
                <w:sz w:val="19"/>
              </w:rPr>
              <w:t>gamma</w:t>
            </w:r>
          </w:p>
        </w:tc>
        <w:tc>
          <w:tcPr>
            <w:tcW w:type="dxa" w:w="5184"/>
          </w:tcPr>
          <w:p>
            <w:pPr>
              <w:spacing w:before="40" w:after="40"/>
              <w:jc w:val="left"/>
            </w:pPr>
            <w:r/>
            <w:r>
              <w:rPr>
                <w:rFonts w:ascii="Cambria" w:hAnsi="Cambria"/>
                <w:b w:val="0"/>
                <w:sz w:val="19"/>
              </w:rPr>
              <w:t>Linear(512 to 512)</w:t>
            </w:r>
          </w:p>
        </w:tc>
        <w:tc>
          <w:tcPr>
            <w:tcW w:type="dxa" w:w="1728"/>
          </w:tcPr>
          <w:p>
            <w:pPr>
              <w:spacing w:before="40" w:after="40"/>
              <w:jc w:val="right"/>
            </w:pPr>
            <w:r/>
            <w:r>
              <w:rPr>
                <w:rFonts w:ascii="Cambria" w:hAnsi="Cambria"/>
                <w:b w:val="0"/>
                <w:sz w:val="19"/>
              </w:rPr>
              <w:t>262,656</w:t>
            </w:r>
          </w:p>
        </w:tc>
      </w:tr>
      <w:tr>
        <w:tc>
          <w:tcPr>
            <w:tcW w:type="dxa" w:w="1728"/>
          </w:tcPr>
          <w:p>
            <w:pPr>
              <w:spacing w:before="40" w:after="40"/>
              <w:jc w:val="left"/>
            </w:pPr>
            <w:r/>
            <w:r>
              <w:rPr>
                <w:rFonts w:ascii="Cambria" w:hAnsi="Cambria"/>
                <w:b w:val="0"/>
                <w:sz w:val="19"/>
              </w:rPr>
              <w:t>beta</w:t>
            </w:r>
          </w:p>
        </w:tc>
        <w:tc>
          <w:tcPr>
            <w:tcW w:type="dxa" w:w="5184"/>
          </w:tcPr>
          <w:p>
            <w:pPr>
              <w:spacing w:before="40" w:after="40"/>
              <w:jc w:val="left"/>
            </w:pPr>
            <w:r/>
            <w:r>
              <w:rPr>
                <w:rFonts w:ascii="Cambria" w:hAnsi="Cambria"/>
                <w:b w:val="0"/>
                <w:sz w:val="19"/>
              </w:rPr>
              <w:t>Linear(512 to 512)</w:t>
            </w:r>
          </w:p>
        </w:tc>
        <w:tc>
          <w:tcPr>
            <w:tcW w:type="dxa" w:w="1728"/>
          </w:tcPr>
          <w:p>
            <w:pPr>
              <w:spacing w:before="40" w:after="40"/>
              <w:jc w:val="right"/>
            </w:pPr>
            <w:r/>
            <w:r>
              <w:rPr>
                <w:rFonts w:ascii="Cambria" w:hAnsi="Cambria"/>
                <w:b w:val="0"/>
                <w:sz w:val="19"/>
              </w:rPr>
              <w:t>262,656</w:t>
            </w:r>
          </w:p>
        </w:tc>
      </w:tr>
      <w:tr>
        <w:tc>
          <w:tcPr>
            <w:tcW w:type="dxa" w:w="1728"/>
          </w:tcPr>
          <w:p>
            <w:pPr>
              <w:spacing w:before="40" w:after="40"/>
              <w:jc w:val="left"/>
            </w:pPr>
            <w:r/>
            <w:r>
              <w:rPr>
                <w:rFonts w:ascii="Cambria" w:hAnsi="Cambria"/>
                <w:b w:val="0"/>
                <w:sz w:val="19"/>
              </w:rPr>
              <w:t>mlp</w:t>
            </w:r>
          </w:p>
        </w:tc>
        <w:tc>
          <w:tcPr>
            <w:tcW w:type="dxa" w:w="5184"/>
          </w:tcPr>
          <w:p>
            <w:pPr>
              <w:spacing w:before="40" w:after="40"/>
              <w:jc w:val="left"/>
            </w:pPr>
            <w:r/>
            <w:r>
              <w:rPr>
                <w:rFonts w:ascii="Cambria" w:hAnsi="Cambria"/>
                <w:b w:val="0"/>
                <w:sz w:val="19"/>
              </w:rPr>
              <w:t>LayerNorm, Linear(512 to 512), GELU, Dropout(0.1), Linear(512 to 33)</w:t>
            </w:r>
          </w:p>
        </w:tc>
        <w:tc>
          <w:tcPr>
            <w:tcW w:type="dxa" w:w="1728"/>
          </w:tcPr>
          <w:p>
            <w:pPr>
              <w:spacing w:before="40" w:after="40"/>
              <w:jc w:val="right"/>
            </w:pPr>
            <w:r/>
            <w:r>
              <w:rPr>
                <w:rFonts w:ascii="Cambria" w:hAnsi="Cambria"/>
                <w:b w:val="0"/>
                <w:sz w:val="19"/>
              </w:rPr>
              <w:t>280,609</w:t>
            </w:r>
          </w:p>
        </w:tc>
      </w:tr>
      <w:tr>
        <w:tc>
          <w:tcPr>
            <w:tcW w:type="dxa" w:w="1728"/>
          </w:tcPr>
          <w:p>
            <w:pPr>
              <w:spacing w:before="40" w:after="40"/>
              <w:jc w:val="left"/>
            </w:pPr>
            <w:r/>
            <w:r>
              <w:rPr>
                <w:rFonts w:ascii="Cambria" w:hAnsi="Cambria"/>
                <w:b/>
                <w:sz w:val="19"/>
              </w:rPr>
              <w:t>Total</w:t>
            </w:r>
          </w:p>
        </w:tc>
        <w:tc>
          <w:tcPr>
            <w:tcW w:type="dxa" w:w="5184"/>
          </w:tcPr>
          <w:p>
            <w:pPr>
              <w:spacing w:before="40" w:after="40"/>
              <w:jc w:val="left"/>
            </w:pPr>
            <w:r/>
            <w:r>
              <w:rPr>
                <w:rFonts w:ascii="Cambria" w:hAnsi="Cambria"/>
                <w:b/>
                <w:sz w:val="19"/>
              </w:rPr>
            </w:r>
          </w:p>
        </w:tc>
        <w:tc>
          <w:tcPr>
            <w:tcW w:type="dxa" w:w="1728"/>
          </w:tcPr>
          <w:p>
            <w:pPr>
              <w:spacing w:before="40" w:after="40"/>
              <w:jc w:val="right"/>
            </w:pPr>
            <w:r/>
            <w:r>
              <w:rPr>
                <w:rFonts w:ascii="Cambria" w:hAnsi="Cambria"/>
                <w:b/>
                <w:sz w:val="19"/>
              </w:rPr>
              <w:t>1,399,073</w:t>
            </w:r>
          </w:p>
        </w:tc>
      </w:tr>
    </w:tbl>
    <w:p>
      <w:pPr>
        <w:spacing w:after="80"/>
      </w:pPr>
    </w:p>
    <w:p>
      <w:pPr>
        <w:spacing w:after="60"/>
      </w:pPr>
      <w:r>
        <w:rPr>
          <w:i/>
          <w:color w:val="5A5852"/>
          <w:sz w:val="19"/>
        </w:rPr>
        <w:t>Table 4.2  v2 SpatialCoeffHead. A coefficient field at 20 by 20, upsampled.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Block</w:t>
            </w:r>
          </w:p>
        </w:tc>
        <w:tc>
          <w:tcPr>
            <w:tcW w:type="dxa" w:w="4464"/>
            <w:tcBorders>
              <w:bottom w:val="single" w:sz="6" w:color="1B1A17"/>
            </w:tcBorders>
          </w:tcPr>
          <w:p>
            <w:pPr>
              <w:spacing w:before="40" w:after="40"/>
              <w:jc w:val="left"/>
            </w:pPr>
            <w:r/>
            <w:r>
              <w:rPr>
                <w:rFonts w:ascii="Cambria" w:hAnsi="Cambria"/>
                <w:b/>
                <w:sz w:val="19"/>
              </w:rPr>
              <w:t>Layers</w:t>
            </w:r>
          </w:p>
        </w:tc>
        <w:tc>
          <w:tcPr>
            <w:tcW w:type="dxa" w:w="1728"/>
            <w:tcBorders>
              <w:bottom w:val="single" w:sz="6" w:color="1B1A17"/>
            </w:tcBorders>
          </w:tcPr>
          <w:p>
            <w:pPr>
              <w:spacing w:before="40" w:after="40"/>
              <w:jc w:val="right"/>
            </w:pPr>
            <w:r/>
            <w:r>
              <w:rPr>
                <w:rFonts w:ascii="Cambria" w:hAnsi="Cambria"/>
                <w:b/>
                <w:sz w:val="19"/>
              </w:rPr>
              <w:t>Parameters</w:t>
            </w:r>
          </w:p>
        </w:tc>
      </w:tr>
      <w:tr>
        <w:tc>
          <w:tcPr>
            <w:tcW w:type="dxa" w:w="2448"/>
          </w:tcPr>
          <w:p>
            <w:pPr>
              <w:spacing w:before="40" w:after="40"/>
              <w:jc w:val="left"/>
            </w:pPr>
            <w:r/>
            <w:r>
              <w:rPr>
                <w:rFonts w:ascii="Cambria" w:hAnsi="Cambria"/>
                <w:b w:val="0"/>
                <w:sz w:val="19"/>
              </w:rPr>
              <w:t>text_proj, img_proj, gamma, beta</w:t>
            </w:r>
          </w:p>
        </w:tc>
        <w:tc>
          <w:tcPr>
            <w:tcW w:type="dxa" w:w="4464"/>
          </w:tcPr>
          <w:p>
            <w:pPr>
              <w:spacing w:before="40" w:after="40"/>
              <w:jc w:val="left"/>
            </w:pPr>
            <w:r/>
            <w:r>
              <w:rPr>
                <w:rFonts w:ascii="Cambria" w:hAnsi="Cambria"/>
                <w:b w:val="0"/>
                <w:sz w:val="19"/>
              </w:rPr>
              <w:t>identical to v1</w:t>
            </w:r>
          </w:p>
        </w:tc>
        <w:tc>
          <w:tcPr>
            <w:tcW w:type="dxa" w:w="1728"/>
          </w:tcPr>
          <w:p>
            <w:pPr>
              <w:spacing w:before="40" w:after="40"/>
              <w:jc w:val="right"/>
            </w:pPr>
            <w:r/>
            <w:r>
              <w:rPr>
                <w:rFonts w:ascii="Cambria" w:hAnsi="Cambria"/>
                <w:b w:val="0"/>
                <w:sz w:val="19"/>
              </w:rPr>
              <w:t>1,118,464</w:t>
            </w:r>
          </w:p>
        </w:tc>
      </w:tr>
      <w:tr>
        <w:tc>
          <w:tcPr>
            <w:tcW w:type="dxa" w:w="2448"/>
          </w:tcPr>
          <w:p>
            <w:pPr>
              <w:spacing w:before="40" w:after="40"/>
              <w:jc w:val="left"/>
            </w:pPr>
            <w:r/>
            <w:r>
              <w:rPr>
                <w:rFonts w:ascii="Cambria" w:hAnsi="Cambria"/>
                <w:b w:val="0"/>
                <w:sz w:val="19"/>
              </w:rPr>
              <w:t>glob</w:t>
            </w:r>
          </w:p>
        </w:tc>
        <w:tc>
          <w:tcPr>
            <w:tcW w:type="dxa" w:w="4464"/>
          </w:tcPr>
          <w:p>
            <w:pPr>
              <w:spacing w:before="40" w:after="40"/>
              <w:jc w:val="left"/>
            </w:pPr>
            <w:r/>
            <w:r>
              <w:rPr>
                <w:rFonts w:ascii="Cambria" w:hAnsi="Cambria"/>
                <w:b w:val="0"/>
                <w:sz w:val="19"/>
              </w:rPr>
              <w:t>LayerNorm, Linear(512 to 512), GELU, Dropout, Linear(512 to 33)</w:t>
            </w:r>
          </w:p>
        </w:tc>
        <w:tc>
          <w:tcPr>
            <w:tcW w:type="dxa" w:w="1728"/>
          </w:tcPr>
          <w:p>
            <w:pPr>
              <w:spacing w:before="40" w:after="40"/>
              <w:jc w:val="right"/>
            </w:pPr>
            <w:r/>
            <w:r>
              <w:rPr>
                <w:rFonts w:ascii="Cambria" w:hAnsi="Cambria"/>
                <w:b w:val="0"/>
                <w:sz w:val="19"/>
              </w:rPr>
              <w:t>280,609</w:t>
            </w:r>
          </w:p>
        </w:tc>
      </w:tr>
      <w:tr>
        <w:tc>
          <w:tcPr>
            <w:tcW w:type="dxa" w:w="2448"/>
          </w:tcPr>
          <w:p>
            <w:pPr>
              <w:spacing w:before="40" w:after="40"/>
              <w:jc w:val="left"/>
            </w:pPr>
            <w:r/>
            <w:r>
              <w:rPr>
                <w:rFonts w:ascii="Cambria" w:hAnsi="Cambria"/>
                <w:b w:val="0"/>
                <w:sz w:val="19"/>
              </w:rPr>
              <w:t>field</w:t>
            </w:r>
          </w:p>
        </w:tc>
        <w:tc>
          <w:tcPr>
            <w:tcW w:type="dxa" w:w="4464"/>
          </w:tcPr>
          <w:p>
            <w:pPr>
              <w:spacing w:before="40" w:after="40"/>
              <w:jc w:val="left"/>
            </w:pPr>
            <w:r/>
            <w:r>
              <w:rPr>
                <w:rFonts w:ascii="Cambria" w:hAnsi="Cambria"/>
                <w:b w:val="0"/>
                <w:sz w:val="19"/>
              </w:rPr>
              <w:t>Linear(512 to 6400), GELU, reshape to (16, 20, 20)</w:t>
            </w:r>
          </w:p>
        </w:tc>
        <w:tc>
          <w:tcPr>
            <w:tcW w:type="dxa" w:w="1728"/>
          </w:tcPr>
          <w:p>
            <w:pPr>
              <w:spacing w:before="40" w:after="40"/>
              <w:jc w:val="right"/>
            </w:pPr>
            <w:r/>
            <w:r>
              <w:rPr>
                <w:rFonts w:ascii="Cambria" w:hAnsi="Cambria"/>
                <w:b w:val="0"/>
                <w:sz w:val="19"/>
              </w:rPr>
              <w:t>3,283,200</w:t>
            </w:r>
          </w:p>
        </w:tc>
      </w:tr>
      <w:tr>
        <w:tc>
          <w:tcPr>
            <w:tcW w:type="dxa" w:w="2448"/>
          </w:tcPr>
          <w:p>
            <w:pPr>
              <w:spacing w:before="40" w:after="40"/>
              <w:jc w:val="left"/>
            </w:pPr>
            <w:r/>
            <w:r>
              <w:rPr>
                <w:rFonts w:ascii="Cambria" w:hAnsi="Cambria"/>
                <w:b w:val="0"/>
                <w:sz w:val="19"/>
              </w:rPr>
              <w:t>field_conv</w:t>
            </w:r>
          </w:p>
        </w:tc>
        <w:tc>
          <w:tcPr>
            <w:tcW w:type="dxa" w:w="4464"/>
          </w:tcPr>
          <w:p>
            <w:pPr>
              <w:spacing w:before="40" w:after="40"/>
              <w:jc w:val="left"/>
            </w:pPr>
            <w:r/>
            <w:r>
              <w:rPr>
                <w:rFonts w:ascii="Cambria" w:hAnsi="Cambria"/>
                <w:b w:val="0"/>
                <w:sz w:val="19"/>
              </w:rPr>
              <w:t>Conv2d(16 to 64, 3x3), GELU, Conv2d(64 to 32, 1x1)</w:t>
            </w:r>
          </w:p>
        </w:tc>
        <w:tc>
          <w:tcPr>
            <w:tcW w:type="dxa" w:w="1728"/>
          </w:tcPr>
          <w:p>
            <w:pPr>
              <w:spacing w:before="40" w:after="40"/>
              <w:jc w:val="right"/>
            </w:pPr>
            <w:r/>
            <w:r>
              <w:rPr>
                <w:rFonts w:ascii="Cambria" w:hAnsi="Cambria"/>
                <w:b w:val="0"/>
                <w:sz w:val="19"/>
              </w:rPr>
              <w:t>11,360</w:t>
            </w:r>
          </w:p>
        </w:tc>
      </w:tr>
      <w:tr>
        <w:tc>
          <w:tcPr>
            <w:tcW w:type="dxa" w:w="2448"/>
          </w:tcPr>
          <w:p>
            <w:pPr>
              <w:spacing w:before="40" w:after="40"/>
              <w:jc w:val="left"/>
            </w:pPr>
            <w:r/>
            <w:r>
              <w:rPr>
                <w:rFonts w:ascii="Cambria" w:hAnsi="Cambria"/>
                <w:b/>
                <w:sz w:val="19"/>
              </w:rPr>
              <w:t>Total</w:t>
            </w:r>
          </w:p>
        </w:tc>
        <w:tc>
          <w:tcPr>
            <w:tcW w:type="dxa" w:w="4464"/>
          </w:tcPr>
          <w:p>
            <w:pPr>
              <w:spacing w:before="40" w:after="40"/>
              <w:jc w:val="left"/>
            </w:pPr>
            <w:r/>
            <w:r>
              <w:rPr>
                <w:rFonts w:ascii="Cambria" w:hAnsi="Cambria"/>
                <w:b/>
                <w:sz w:val="19"/>
              </w:rPr>
            </w:r>
          </w:p>
        </w:tc>
        <w:tc>
          <w:tcPr>
            <w:tcW w:type="dxa" w:w="1728"/>
          </w:tcPr>
          <w:p>
            <w:pPr>
              <w:spacing w:before="40" w:after="40"/>
              <w:jc w:val="right"/>
            </w:pPr>
            <w:r/>
            <w:r>
              <w:rPr>
                <w:rFonts w:ascii="Cambria" w:hAnsi="Cambria"/>
                <w:b/>
                <w:sz w:val="19"/>
              </w:rPr>
              <w:t>4,693,633</w:t>
            </w:r>
          </w:p>
        </w:tc>
      </w:tr>
    </w:tbl>
    <w:p>
      <w:pPr>
        <w:spacing w:after="80"/>
      </w:pPr>
    </w:p>
    <w:p>
      <w:pPr>
        <w:pStyle w:val="ListBullet"/>
        <w:spacing w:after="40"/>
      </w:pPr>
      <w:r>
        <w:rPr>
          <w:sz w:val="21"/>
        </w:rPr>
        <w:t>Fusion is FiLM: v = gamma(t) * v + beta(t). Multiplicative rather than concatenation, so the network cannot ignore the instruction.</w:t>
      </w:r>
    </w:p>
    <w:p>
      <w:pPr>
        <w:pStyle w:val="ListBullet"/>
        <w:spacing w:after="40"/>
      </w:pPr>
      <w:r>
        <w:rPr>
          <w:sz w:val="21"/>
        </w:rPr>
        <w:t>The 20 by 20 field is bilinearly upsampled to 160 by 160 and added to the global prior: c(x,y) = c_global + c_field(x,y).</w:t>
      </w:r>
    </w:p>
    <w:p>
      <w:pPr>
        <w:pStyle w:val="ListBullet"/>
        <w:spacing w:after="40"/>
      </w:pPr>
      <w:r>
        <w:rPr>
          <w:sz w:val="21"/>
        </w:rPr>
        <w:t>Both output layers are zero initialised, so training starts from a flat mask.</w:t>
      </w:r>
    </w:p>
    <w:p>
      <w:pPr>
        <w:pStyle w:val="ListBullet"/>
        <w:spacing w:after="40"/>
      </w:pPr>
      <w:r>
        <w:rPr>
          <w:sz w:val="21"/>
        </w:rPr>
        <w:t>Justification for v2: an earlier run showed v1 saturating at 1.4 M parameters, so width was not the constraint. The constraint was that one vector forces the same mixture everywhere, which suits objects and not empty space.</w:t>
      </w:r>
    </w:p>
    <w:p>
      <w:pPr>
        <w:spacing w:after="60"/>
      </w:pPr>
      <w:r>
        <w:rPr>
          <w:i/>
          <w:color w:val="5A5852"/>
          <w:sz w:val="19"/>
        </w:rPr>
        <w:t>Table 4.3  Parameter budget.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4608"/>
            <w:tcBorders>
              <w:bottom w:val="single" w:sz="6" w:color="1B1A17"/>
            </w:tcBorders>
          </w:tcPr>
          <w:p>
            <w:pPr>
              <w:spacing w:before="40" w:after="40"/>
              <w:jc w:val="left"/>
            </w:pPr>
            <w:r/>
            <w:r>
              <w:rPr>
                <w:rFonts w:ascii="Cambria" w:hAnsi="Cambria"/>
                <w:b/>
                <w:sz w:val="19"/>
              </w:rPr>
              <w:t>Component</w:t>
            </w:r>
          </w:p>
        </w:tc>
        <w:tc>
          <w:tcPr>
            <w:tcW w:type="dxa" w:w="2160"/>
            <w:tcBorders>
              <w:bottom w:val="single" w:sz="6" w:color="1B1A17"/>
            </w:tcBorders>
          </w:tcPr>
          <w:p>
            <w:pPr>
              <w:spacing w:before="40" w:after="40"/>
              <w:jc w:val="right"/>
            </w:pPr>
            <w:r/>
            <w:r>
              <w:rPr>
                <w:rFonts w:ascii="Cambria" w:hAnsi="Cambria"/>
                <w:b/>
                <w:sz w:val="19"/>
              </w:rPr>
              <w:t>Parameters</w:t>
            </w:r>
          </w:p>
        </w:tc>
        <w:tc>
          <w:tcPr>
            <w:tcW w:type="dxa" w:w="1872"/>
            <w:tcBorders>
              <w:bottom w:val="single" w:sz="6" w:color="1B1A17"/>
            </w:tcBorders>
          </w:tcPr>
          <w:p>
            <w:pPr>
              <w:spacing w:before="40" w:after="40"/>
              <w:jc w:val="right"/>
            </w:pPr>
            <w:r/>
            <w:r>
              <w:rPr>
                <w:rFonts w:ascii="Cambria" w:hAnsi="Cambria"/>
                <w:b/>
                <w:sz w:val="19"/>
              </w:rPr>
              <w:t>Trains</w:t>
            </w:r>
          </w:p>
        </w:tc>
      </w:tr>
      <w:tr>
        <w:tc>
          <w:tcPr>
            <w:tcW w:type="dxa" w:w="4608"/>
          </w:tcPr>
          <w:p>
            <w:pPr>
              <w:spacing w:before="40" w:after="40"/>
              <w:jc w:val="left"/>
            </w:pPr>
            <w:r/>
            <w:r>
              <w:rPr>
                <w:rFonts w:ascii="Cambria" w:hAnsi="Cambria"/>
                <w:b w:val="0"/>
                <w:sz w:val="19"/>
              </w:rPr>
              <w:t>YOLOv8x-seg backbone and Proto</w:t>
            </w:r>
          </w:p>
        </w:tc>
        <w:tc>
          <w:tcPr>
            <w:tcW w:type="dxa" w:w="2160"/>
          </w:tcPr>
          <w:p>
            <w:pPr>
              <w:spacing w:before="40" w:after="40"/>
              <w:jc w:val="right"/>
            </w:pPr>
            <w:r/>
            <w:r>
              <w:rPr>
                <w:rFonts w:ascii="Cambria" w:hAnsi="Cambria"/>
                <w:b w:val="0"/>
                <w:sz w:val="19"/>
              </w:rPr>
              <w:t>71.75 M</w:t>
            </w:r>
          </w:p>
        </w:tc>
        <w:tc>
          <w:tcPr>
            <w:tcW w:type="dxa" w:w="1872"/>
          </w:tcPr>
          <w:p>
            <w:pPr>
              <w:spacing w:before="40" w:after="40"/>
              <w:jc w:val="right"/>
            </w:pPr>
            <w:r/>
            <w:r>
              <w:rPr>
                <w:rFonts w:ascii="Cambria" w:hAnsi="Cambria"/>
                <w:b w:val="0"/>
                <w:sz w:val="19"/>
              </w:rPr>
              <w:t>no</w:t>
            </w:r>
          </w:p>
        </w:tc>
      </w:tr>
      <w:tr>
        <w:tc>
          <w:tcPr>
            <w:tcW w:type="dxa" w:w="4608"/>
          </w:tcPr>
          <w:p>
            <w:pPr>
              <w:spacing w:before="40" w:after="40"/>
              <w:jc w:val="left"/>
            </w:pPr>
            <w:r/>
            <w:r>
              <w:rPr>
                <w:rFonts w:ascii="Cambria" w:hAnsi="Cambria"/>
                <w:b w:val="0"/>
                <w:sz w:val="19"/>
              </w:rPr>
              <w:t>CLIP ViT-B/32 text encoder</w:t>
            </w:r>
          </w:p>
        </w:tc>
        <w:tc>
          <w:tcPr>
            <w:tcW w:type="dxa" w:w="2160"/>
          </w:tcPr>
          <w:p>
            <w:pPr>
              <w:spacing w:before="40" w:after="40"/>
              <w:jc w:val="right"/>
            </w:pPr>
            <w:r/>
            <w:r>
              <w:rPr>
                <w:rFonts w:ascii="Cambria" w:hAnsi="Cambria"/>
                <w:b w:val="0"/>
                <w:sz w:val="19"/>
              </w:rPr>
              <w:t>63.43 M</w:t>
            </w:r>
          </w:p>
        </w:tc>
        <w:tc>
          <w:tcPr>
            <w:tcW w:type="dxa" w:w="1872"/>
          </w:tcPr>
          <w:p>
            <w:pPr>
              <w:spacing w:before="40" w:after="40"/>
              <w:jc w:val="right"/>
            </w:pPr>
            <w:r/>
            <w:r>
              <w:rPr>
                <w:rFonts w:ascii="Cambria" w:hAnsi="Cambria"/>
                <w:b w:val="0"/>
                <w:sz w:val="19"/>
              </w:rPr>
              <w:t>no</w:t>
            </w:r>
          </w:p>
        </w:tc>
      </w:tr>
      <w:tr>
        <w:tc>
          <w:tcPr>
            <w:tcW w:type="dxa" w:w="4608"/>
          </w:tcPr>
          <w:p>
            <w:pPr>
              <w:spacing w:before="40" w:after="40"/>
              <w:jc w:val="left"/>
            </w:pPr>
            <w:r/>
            <w:r>
              <w:rPr>
                <w:rFonts w:ascii="Cambria" w:hAnsi="Cambria"/>
                <w:b w:val="0"/>
                <w:sz w:val="19"/>
              </w:rPr>
              <w:t>v1 TextCoeffHead</w:t>
            </w:r>
          </w:p>
        </w:tc>
        <w:tc>
          <w:tcPr>
            <w:tcW w:type="dxa" w:w="2160"/>
          </w:tcPr>
          <w:p>
            <w:pPr>
              <w:spacing w:before="40" w:after="40"/>
              <w:jc w:val="right"/>
            </w:pPr>
            <w:r/>
            <w:r>
              <w:rPr>
                <w:rFonts w:ascii="Cambria" w:hAnsi="Cambria"/>
                <w:b w:val="0"/>
                <w:sz w:val="19"/>
              </w:rPr>
              <w:t>1,399,073</w:t>
            </w:r>
          </w:p>
        </w:tc>
        <w:tc>
          <w:tcPr>
            <w:tcW w:type="dxa" w:w="1872"/>
          </w:tcPr>
          <w:p>
            <w:pPr>
              <w:spacing w:before="40" w:after="40"/>
              <w:jc w:val="right"/>
            </w:pPr>
            <w:r/>
            <w:r>
              <w:rPr>
                <w:rFonts w:ascii="Cambria" w:hAnsi="Cambria"/>
                <w:b w:val="0"/>
                <w:sz w:val="19"/>
              </w:rPr>
              <w:t>yes</w:t>
            </w:r>
          </w:p>
        </w:tc>
      </w:tr>
      <w:tr>
        <w:tc>
          <w:tcPr>
            <w:tcW w:type="dxa" w:w="4608"/>
          </w:tcPr>
          <w:p>
            <w:pPr>
              <w:spacing w:before="40" w:after="40"/>
              <w:jc w:val="left"/>
            </w:pPr>
            <w:r/>
            <w:r>
              <w:rPr>
                <w:rFonts w:ascii="Cambria" w:hAnsi="Cambria"/>
                <w:b w:val="0"/>
                <w:sz w:val="19"/>
              </w:rPr>
              <w:t>v2 SpatialCoeffHead</w:t>
            </w:r>
          </w:p>
        </w:tc>
        <w:tc>
          <w:tcPr>
            <w:tcW w:type="dxa" w:w="2160"/>
          </w:tcPr>
          <w:p>
            <w:pPr>
              <w:spacing w:before="40" w:after="40"/>
              <w:jc w:val="right"/>
            </w:pPr>
            <w:r/>
            <w:r>
              <w:rPr>
                <w:rFonts w:ascii="Cambria" w:hAnsi="Cambria"/>
                <w:b w:val="0"/>
                <w:sz w:val="19"/>
              </w:rPr>
              <w:t>4,693,633</w:t>
            </w:r>
          </w:p>
        </w:tc>
        <w:tc>
          <w:tcPr>
            <w:tcW w:type="dxa" w:w="1872"/>
          </w:tcPr>
          <w:p>
            <w:pPr>
              <w:spacing w:before="40" w:after="40"/>
              <w:jc w:val="right"/>
            </w:pPr>
            <w:r/>
            <w:r>
              <w:rPr>
                <w:rFonts w:ascii="Cambria" w:hAnsi="Cambria"/>
                <w:b w:val="0"/>
                <w:sz w:val="19"/>
              </w:rPr>
              <w:t>yes</w:t>
            </w:r>
          </w:p>
        </w:tc>
      </w:tr>
      <w:tr>
        <w:tc>
          <w:tcPr>
            <w:tcW w:type="dxa" w:w="4608"/>
          </w:tcPr>
          <w:p>
            <w:pPr>
              <w:spacing w:before="40" w:after="40"/>
              <w:jc w:val="left"/>
            </w:pPr>
            <w:r/>
            <w:r>
              <w:rPr>
                <w:rFonts w:ascii="Cambria" w:hAnsi="Cambria"/>
                <w:b w:val="0"/>
                <w:sz w:val="19"/>
              </w:rPr>
              <w:t>AdaptEdit, the base paper</w:t>
            </w:r>
          </w:p>
        </w:tc>
        <w:tc>
          <w:tcPr>
            <w:tcW w:type="dxa" w:w="2160"/>
          </w:tcPr>
          <w:p>
            <w:pPr>
              <w:spacing w:before="40" w:after="40"/>
              <w:jc w:val="right"/>
            </w:pPr>
            <w:r/>
            <w:r>
              <w:rPr>
                <w:rFonts w:ascii="Cambria" w:hAnsi="Cambria"/>
                <w:b w:val="0"/>
                <w:sz w:val="19"/>
              </w:rPr>
              <w:t>25.45 B</w:t>
            </w:r>
          </w:p>
        </w:tc>
        <w:tc>
          <w:tcPr>
            <w:tcW w:type="dxa" w:w="1872"/>
          </w:tcPr>
          <w:p>
            <w:pPr>
              <w:spacing w:before="40" w:after="40"/>
              <w:jc w:val="right"/>
            </w:pPr>
            <w:r/>
            <w:r>
              <w:rPr>
                <w:rFonts w:ascii="Cambria" w:hAnsi="Cambria"/>
                <w:b w:val="0"/>
                <w:sz w:val="19"/>
              </w:rPr>
              <w:t>adapters only</w:t>
            </w:r>
          </w:p>
        </w:tc>
      </w:tr>
    </w:tbl>
    <w:p>
      <w:pPr>
        <w:spacing w:after="80"/>
      </w:pPr>
    </w:p>
    <w:p>
      <w:pPr>
        <w:pStyle w:val="Heading2"/>
      </w:pPr>
      <w:r>
        <w:t>4.2  Training</w:t>
      </w:r>
    </w:p>
    <w:p>
      <w:pPr>
        <w:spacing w:after="60"/>
      </w:pPr>
      <w:r>
        <w:rPr>
          <w:i/>
          <w:color w:val="5A5852"/>
          <w:sz w:val="19"/>
        </w:rPr>
        <w:t>Table 4.4  Training configuration.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592"/>
            <w:tcBorders>
              <w:bottom w:val="single" w:sz="6" w:color="1B1A17"/>
            </w:tcBorders>
          </w:tcPr>
          <w:p>
            <w:pPr>
              <w:spacing w:before="40" w:after="40"/>
              <w:jc w:val="left"/>
            </w:pPr>
            <w:r/>
            <w:r>
              <w:rPr>
                <w:rFonts w:ascii="Cambria" w:hAnsi="Cambria"/>
                <w:b/>
                <w:sz w:val="19"/>
              </w:rPr>
              <w:t>Setting</w:t>
            </w:r>
          </w:p>
        </w:tc>
        <w:tc>
          <w:tcPr>
            <w:tcW w:type="dxa" w:w="6048"/>
            <w:tcBorders>
              <w:bottom w:val="single" w:sz="6" w:color="1B1A17"/>
            </w:tcBorders>
          </w:tcPr>
          <w:p>
            <w:pPr>
              <w:spacing w:before="40" w:after="40"/>
              <w:jc w:val="left"/>
            </w:pPr>
            <w:r/>
            <w:r>
              <w:rPr>
                <w:rFonts w:ascii="Cambria" w:hAnsi="Cambria"/>
                <w:b/>
                <w:sz w:val="19"/>
              </w:rPr>
              <w:t>Value</w:t>
            </w:r>
          </w:p>
        </w:tc>
      </w:tr>
      <w:tr>
        <w:tc>
          <w:tcPr>
            <w:tcW w:type="dxa" w:w="2592"/>
          </w:tcPr>
          <w:p>
            <w:pPr>
              <w:spacing w:before="40" w:after="40"/>
              <w:jc w:val="left"/>
            </w:pPr>
            <w:r/>
            <w:r>
              <w:rPr>
                <w:rFonts w:ascii="Cambria" w:hAnsi="Cambria"/>
                <w:b w:val="0"/>
                <w:sz w:val="19"/>
              </w:rPr>
              <w:t>Loss</w:t>
            </w:r>
          </w:p>
        </w:tc>
        <w:tc>
          <w:tcPr>
            <w:tcW w:type="dxa" w:w="6048"/>
          </w:tcPr>
          <w:p>
            <w:pPr>
              <w:spacing w:before="40" w:after="40"/>
              <w:jc w:val="left"/>
            </w:pPr>
            <w:r/>
            <w:r>
              <w:rPr>
                <w:rFonts w:ascii="Cambria" w:hAnsi="Cambria"/>
                <w:b w:val="0"/>
                <w:sz w:val="19"/>
              </w:rPr>
              <w:t>BCE + 2 x Dice</w:t>
            </w:r>
          </w:p>
        </w:tc>
      </w:tr>
      <w:tr>
        <w:tc>
          <w:tcPr>
            <w:tcW w:type="dxa" w:w="2592"/>
          </w:tcPr>
          <w:p>
            <w:pPr>
              <w:spacing w:before="40" w:after="40"/>
              <w:jc w:val="left"/>
            </w:pPr>
            <w:r/>
            <w:r>
              <w:rPr>
                <w:rFonts w:ascii="Cambria" w:hAnsi="Cambria"/>
                <w:b w:val="0"/>
                <w:sz w:val="19"/>
              </w:rPr>
              <w:t>Why Dice</w:t>
            </w:r>
          </w:p>
        </w:tc>
        <w:tc>
          <w:tcPr>
            <w:tcW w:type="dxa" w:w="6048"/>
          </w:tcPr>
          <w:p>
            <w:pPr>
              <w:spacing w:before="40" w:after="40"/>
              <w:jc w:val="left"/>
            </w:pPr>
            <w:r/>
            <w:r>
              <w:rPr>
                <w:rFonts w:ascii="Cambria" w:hAnsi="Cambria"/>
                <w:b w:val="0"/>
                <w:sz w:val="19"/>
              </w:rPr>
              <w:t>Edit regions average 10% of the frame, so BCE alone predicts background everywhere</w:t>
            </w:r>
          </w:p>
        </w:tc>
      </w:tr>
      <w:tr>
        <w:tc>
          <w:tcPr>
            <w:tcW w:type="dxa" w:w="2592"/>
          </w:tcPr>
          <w:p>
            <w:pPr>
              <w:spacing w:before="40" w:after="40"/>
              <w:jc w:val="left"/>
            </w:pPr>
            <w:r/>
            <w:r>
              <w:rPr>
                <w:rFonts w:ascii="Cambria" w:hAnsi="Cambria"/>
                <w:b w:val="0"/>
                <w:sz w:val="19"/>
              </w:rPr>
              <w:t>Optimiser</w:t>
            </w:r>
          </w:p>
        </w:tc>
        <w:tc>
          <w:tcPr>
            <w:tcW w:type="dxa" w:w="6048"/>
          </w:tcPr>
          <w:p>
            <w:pPr>
              <w:spacing w:before="40" w:after="40"/>
              <w:jc w:val="left"/>
            </w:pPr>
            <w:r/>
            <w:r>
              <w:rPr>
                <w:rFonts w:ascii="Cambria" w:hAnsi="Cambria"/>
                <w:b w:val="0"/>
                <w:sz w:val="19"/>
              </w:rPr>
              <w:t>AdamW</w:t>
            </w:r>
          </w:p>
        </w:tc>
      </w:tr>
      <w:tr>
        <w:tc>
          <w:tcPr>
            <w:tcW w:type="dxa" w:w="2592"/>
          </w:tcPr>
          <w:p>
            <w:pPr>
              <w:spacing w:before="40" w:after="40"/>
              <w:jc w:val="left"/>
            </w:pPr>
            <w:r/>
            <w:r>
              <w:rPr>
                <w:rFonts w:ascii="Cambria" w:hAnsi="Cambria"/>
                <w:b w:val="0"/>
                <w:sz w:val="19"/>
              </w:rPr>
              <w:t>Learning rate</w:t>
            </w:r>
          </w:p>
        </w:tc>
        <w:tc>
          <w:tcPr>
            <w:tcW w:type="dxa" w:w="6048"/>
          </w:tcPr>
          <w:p>
            <w:pPr>
              <w:spacing w:before="40" w:after="40"/>
              <w:jc w:val="left"/>
            </w:pPr>
            <w:r/>
            <w:r>
              <w:rPr>
                <w:rFonts w:ascii="Cambria" w:hAnsi="Cambria"/>
                <w:b w:val="0"/>
                <w:sz w:val="19"/>
              </w:rPr>
              <w:t>1e-3, cosine to zero</w:t>
            </w:r>
          </w:p>
        </w:tc>
      </w:tr>
      <w:tr>
        <w:tc>
          <w:tcPr>
            <w:tcW w:type="dxa" w:w="2592"/>
          </w:tcPr>
          <w:p>
            <w:pPr>
              <w:spacing w:before="40" w:after="40"/>
              <w:jc w:val="left"/>
            </w:pPr>
            <w:r/>
            <w:r>
              <w:rPr>
                <w:rFonts w:ascii="Cambria" w:hAnsi="Cambria"/>
                <w:b w:val="0"/>
                <w:sz w:val="19"/>
              </w:rPr>
              <w:t>Weight decay</w:t>
            </w:r>
          </w:p>
        </w:tc>
        <w:tc>
          <w:tcPr>
            <w:tcW w:type="dxa" w:w="6048"/>
          </w:tcPr>
          <w:p>
            <w:pPr>
              <w:spacing w:before="40" w:after="40"/>
              <w:jc w:val="left"/>
            </w:pPr>
            <w:r/>
            <w:r>
              <w:rPr>
                <w:rFonts w:ascii="Cambria" w:hAnsi="Cambria"/>
                <w:b w:val="0"/>
                <w:sz w:val="19"/>
              </w:rPr>
              <w:t>0.01</w:t>
            </w:r>
          </w:p>
        </w:tc>
      </w:tr>
      <w:tr>
        <w:tc>
          <w:tcPr>
            <w:tcW w:type="dxa" w:w="2592"/>
          </w:tcPr>
          <w:p>
            <w:pPr>
              <w:spacing w:before="40" w:after="40"/>
              <w:jc w:val="left"/>
            </w:pPr>
            <w:r/>
            <w:r>
              <w:rPr>
                <w:rFonts w:ascii="Cambria" w:hAnsi="Cambria"/>
                <w:b w:val="0"/>
                <w:sz w:val="19"/>
              </w:rPr>
              <w:t>Batch size</w:t>
            </w:r>
          </w:p>
        </w:tc>
        <w:tc>
          <w:tcPr>
            <w:tcW w:type="dxa" w:w="6048"/>
          </w:tcPr>
          <w:p>
            <w:pPr>
              <w:spacing w:before="40" w:after="40"/>
              <w:jc w:val="left"/>
            </w:pPr>
            <w:r/>
            <w:r>
              <w:rPr>
                <w:rFonts w:ascii="Cambria" w:hAnsi="Cambria"/>
                <w:b w:val="0"/>
                <w:sz w:val="19"/>
              </w:rPr>
              <w:t>32</w:t>
            </w:r>
          </w:p>
        </w:tc>
      </w:tr>
      <w:tr>
        <w:tc>
          <w:tcPr>
            <w:tcW w:type="dxa" w:w="2592"/>
          </w:tcPr>
          <w:p>
            <w:pPr>
              <w:spacing w:before="40" w:after="40"/>
              <w:jc w:val="left"/>
            </w:pPr>
            <w:r/>
            <w:r>
              <w:rPr>
                <w:rFonts w:ascii="Cambria" w:hAnsi="Cambria"/>
                <w:b w:val="0"/>
                <w:sz w:val="19"/>
              </w:rPr>
              <w:t>Epochs</w:t>
            </w:r>
          </w:p>
        </w:tc>
        <w:tc>
          <w:tcPr>
            <w:tcW w:type="dxa" w:w="6048"/>
          </w:tcPr>
          <w:p>
            <w:pPr>
              <w:spacing w:before="40" w:after="40"/>
              <w:jc w:val="left"/>
            </w:pPr>
            <w:r/>
            <w:r>
              <w:rPr>
                <w:rFonts w:ascii="Cambria" w:hAnsi="Cambria"/>
                <w:b w:val="0"/>
                <w:sz w:val="19"/>
              </w:rPr>
              <w:t>60</w:t>
            </w:r>
          </w:p>
        </w:tc>
      </w:tr>
      <w:tr>
        <w:tc>
          <w:tcPr>
            <w:tcW w:type="dxa" w:w="2592"/>
          </w:tcPr>
          <w:p>
            <w:pPr>
              <w:spacing w:before="40" w:after="40"/>
              <w:jc w:val="left"/>
            </w:pPr>
            <w:r/>
            <w:r>
              <w:rPr>
                <w:rFonts w:ascii="Cambria" w:hAnsi="Cambria"/>
                <w:b w:val="0"/>
                <w:sz w:val="19"/>
              </w:rPr>
              <w:t>Gradient clipping</w:t>
            </w:r>
          </w:p>
        </w:tc>
        <w:tc>
          <w:tcPr>
            <w:tcW w:type="dxa" w:w="6048"/>
          </w:tcPr>
          <w:p>
            <w:pPr>
              <w:spacing w:before="40" w:after="40"/>
              <w:jc w:val="left"/>
            </w:pPr>
            <w:r/>
            <w:r>
              <w:rPr>
                <w:rFonts w:ascii="Cambria" w:hAnsi="Cambria"/>
                <w:b w:val="0"/>
                <w:sz w:val="19"/>
              </w:rPr>
              <w:t>norm 1.0</w:t>
            </w:r>
          </w:p>
        </w:tc>
      </w:tr>
      <w:tr>
        <w:tc>
          <w:tcPr>
            <w:tcW w:type="dxa" w:w="2592"/>
          </w:tcPr>
          <w:p>
            <w:pPr>
              <w:spacing w:before="40" w:after="40"/>
              <w:jc w:val="left"/>
            </w:pPr>
            <w:r/>
            <w:r>
              <w:rPr>
                <w:rFonts w:ascii="Cambria" w:hAnsi="Cambria"/>
                <w:b w:val="0"/>
                <w:sz w:val="19"/>
              </w:rPr>
              <w:t>Seeds</w:t>
            </w:r>
          </w:p>
        </w:tc>
        <w:tc>
          <w:tcPr>
            <w:tcW w:type="dxa" w:w="6048"/>
          </w:tcPr>
          <w:p>
            <w:pPr>
              <w:spacing w:before="40" w:after="40"/>
              <w:jc w:val="left"/>
            </w:pPr>
            <w:r/>
            <w:r>
              <w:rPr>
                <w:rFonts w:ascii="Cambria" w:hAnsi="Cambria"/>
                <w:b w:val="0"/>
                <w:sz w:val="19"/>
              </w:rPr>
              <w:t>12 (1368, and 1 to 11)</w:t>
            </w:r>
          </w:p>
        </w:tc>
      </w:tr>
      <w:tr>
        <w:tc>
          <w:tcPr>
            <w:tcW w:type="dxa" w:w="2592"/>
          </w:tcPr>
          <w:p>
            <w:pPr>
              <w:spacing w:before="40" w:after="40"/>
              <w:jc w:val="left"/>
            </w:pPr>
            <w:r/>
            <w:r>
              <w:rPr>
                <w:rFonts w:ascii="Cambria" w:hAnsi="Cambria"/>
                <w:b w:val="0"/>
                <w:sz w:val="19"/>
              </w:rPr>
              <w:t>Device</w:t>
            </w:r>
          </w:p>
        </w:tc>
        <w:tc>
          <w:tcPr>
            <w:tcW w:type="dxa" w:w="6048"/>
          </w:tcPr>
          <w:p>
            <w:pPr>
              <w:spacing w:before="40" w:after="40"/>
              <w:jc w:val="left"/>
            </w:pPr>
            <w:r/>
            <w:r>
              <w:rPr>
                <w:rFonts w:ascii="Cambria" w:hAnsi="Cambria"/>
                <w:b w:val="0"/>
                <w:sz w:val="19"/>
              </w:rPr>
              <w:t>Apple MPS</w:t>
            </w:r>
          </w:p>
        </w:tc>
      </w:tr>
    </w:tbl>
    <w:p>
      <w:pPr>
        <w:spacing w:after="80"/>
      </w:pPr>
    </w:p>
    <w:p>
      <w:pPr>
        <w:pStyle w:val="Heading2"/>
      </w:pPr>
      <w:r>
        <w:t>4.3  Evaluation protocol</w:t>
      </w:r>
    </w:p>
    <w:p>
      <w:pPr>
        <w:pStyle w:val="ListBullet"/>
        <w:spacing w:after="40"/>
      </w:pPr>
      <w:r>
        <w:rPr>
          <w:sz w:val="21"/>
        </w:rPr>
        <w:t>The checkpoint epoch is selected on a held-out 15% slice of TRAIN. Dev is never used for selection.</w:t>
      </w:r>
    </w:p>
    <w:p>
      <w:pPr>
        <w:pStyle w:val="ListBullet"/>
        <w:spacing w:after="40"/>
      </w:pPr>
      <w:r>
        <w:rPr>
          <w:sz w:val="21"/>
        </w:rPr>
        <w:t>Dev is evaluated once per seed, at full resolution, against the undilated target.</w:t>
      </w:r>
    </w:p>
    <w:p>
      <w:pPr>
        <w:pStyle w:val="ListBullet"/>
        <w:spacing w:after="40"/>
      </w:pPr>
      <w:r>
        <w:rPr>
          <w:sz w:val="21"/>
        </w:rPr>
        <w:t>Welch t-tests on seed means, one-sample t-tests against fixed baselines, Cohen's d, and 95% confidence intervals.</w:t>
      </w:r>
    </w:p>
    <w:p>
      <w:pPr>
        <w:pStyle w:val="ListBullet"/>
        <w:spacing w:after="40"/>
      </w:pPr>
      <w:r>
        <w:rPr>
          <w:sz w:val="21"/>
        </w:rPr>
        <w:t>A zeroed-instruction control was run to confirm the text is actually doing work.</w:t>
      </w:r>
    </w:p>
    <w:p>
      <w:r>
        <w:br w:type="page"/>
      </w:r>
    </w:p>
    <w:p>
      <w:pPr>
        <w:pStyle w:val="Heading1"/>
      </w:pPr>
      <w:r>
        <w:t>5  Results</w:t>
      </w:r>
    </w:p>
    <w:p>
      <w:pPr>
        <w:pStyle w:val="Heading2"/>
      </w:pPr>
      <w:r>
        <w:t>5.1  Headline</w:t>
      </w:r>
    </w:p>
    <w:p>
      <w:pPr>
        <w:spacing w:after="60"/>
      </w:pPr>
      <w:r>
        <w:rPr>
          <w:i/>
          <w:color w:val="5A5852"/>
          <w:sz w:val="19"/>
        </w:rPr>
        <w:t>Table 5.1  Dev IoU against every baseline. 12 seeds, evaluated once each.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2448"/>
            <w:tcBorders>
              <w:bottom w:val="single" w:sz="6" w:color="1B1A17"/>
            </w:tcBorders>
          </w:tcPr>
          <w:p>
            <w:pPr>
              <w:spacing w:before="40" w:after="40"/>
              <w:jc w:val="left"/>
            </w:pPr>
            <w:r/>
            <w:r>
              <w:rPr>
                <w:rFonts w:ascii="Cambria" w:hAnsi="Cambria"/>
                <w:b/>
                <w:sz w:val="19"/>
              </w:rPr>
              <w:t>Method</w:t>
            </w:r>
          </w:p>
        </w:tc>
        <w:tc>
          <w:tcPr>
            <w:tcW w:type="dxa" w:w="1728"/>
            <w:tcBorders>
              <w:bottom w:val="single" w:sz="6" w:color="1B1A17"/>
            </w:tcBorders>
          </w:tcPr>
          <w:p>
            <w:pPr>
              <w:spacing w:before="40" w:after="40"/>
              <w:jc w:val="right"/>
            </w:pPr>
            <w:r/>
            <w:r>
              <w:rPr>
                <w:rFonts w:ascii="Cambria" w:hAnsi="Cambria"/>
                <w:b/>
                <w:sz w:val="19"/>
              </w:rPr>
              <w:t>Trainable params</w:t>
            </w:r>
          </w:p>
        </w:tc>
        <w:tc>
          <w:tcPr>
            <w:tcW w:type="dxa" w:w="1152"/>
            <w:tcBorders>
              <w:bottom w:val="single" w:sz="6" w:color="1B1A17"/>
            </w:tcBorders>
          </w:tcPr>
          <w:p>
            <w:pPr>
              <w:spacing w:before="40" w:after="40"/>
              <w:jc w:val="right"/>
            </w:pPr>
            <w:r/>
            <w:r>
              <w:rPr>
                <w:rFonts w:ascii="Cambria" w:hAnsi="Cambria"/>
                <w:b/>
                <w:sz w:val="19"/>
              </w:rPr>
              <w:t>IoU</w:t>
            </w:r>
          </w:p>
        </w:tc>
        <w:tc>
          <w:tcPr>
            <w:tcW w:type="dxa" w:w="1152"/>
            <w:tcBorders>
              <w:bottom w:val="single" w:sz="6" w:color="1B1A17"/>
            </w:tcBorders>
          </w:tcPr>
          <w:p>
            <w:pPr>
              <w:spacing w:before="40" w:after="40"/>
              <w:jc w:val="right"/>
            </w:pPr>
            <w:r/>
            <w:r>
              <w:rPr>
                <w:rFonts w:ascii="Cambria" w:hAnsi="Cambria"/>
                <w:b/>
                <w:sz w:val="19"/>
              </w:rPr>
              <w:t>Insert</w:t>
            </w:r>
          </w:p>
        </w:tc>
        <w:tc>
          <w:tcPr>
            <w:tcW w:type="dxa" w:w="1152"/>
            <w:tcBorders>
              <w:bottom w:val="single" w:sz="6" w:color="1B1A17"/>
            </w:tcBorders>
          </w:tcPr>
          <w:p>
            <w:pPr>
              <w:spacing w:before="40" w:after="40"/>
              <w:jc w:val="right"/>
            </w:pPr>
            <w:r/>
            <w:r>
              <w:rPr>
                <w:rFonts w:ascii="Cambria" w:hAnsi="Cambria"/>
                <w:b/>
                <w:sz w:val="19"/>
              </w:rPr>
              <w:t>Modify</w:t>
            </w:r>
          </w:p>
        </w:tc>
        <w:tc>
          <w:tcPr>
            <w:tcW w:type="dxa" w:w="1152"/>
            <w:tcBorders>
              <w:bottom w:val="single" w:sz="6" w:color="1B1A17"/>
            </w:tcBorders>
          </w:tcPr>
          <w:p>
            <w:pPr>
              <w:spacing w:before="40" w:after="40"/>
              <w:jc w:val="right"/>
            </w:pPr>
            <w:r/>
            <w:r>
              <w:rPr>
                <w:rFonts w:ascii="Cambria" w:hAnsi="Cambria"/>
                <w:b/>
                <w:sz w:val="19"/>
              </w:rPr>
              <w:t>Remove</w:t>
            </w:r>
          </w:p>
        </w:tc>
      </w:tr>
      <w:tr>
        <w:tc>
          <w:tcPr>
            <w:tcW w:type="dxa" w:w="2448"/>
          </w:tcPr>
          <w:p>
            <w:pPr>
              <w:spacing w:before="40" w:after="40"/>
              <w:jc w:val="left"/>
            </w:pPr>
            <w:r/>
            <w:r>
              <w:rPr>
                <w:rFonts w:ascii="Cambria" w:hAnsi="Cambria"/>
                <w:b w:val="0"/>
                <w:sz w:val="19"/>
              </w:rPr>
              <w:t>Random centred box</w:t>
            </w:r>
          </w:p>
        </w:tc>
        <w:tc>
          <w:tcPr>
            <w:tcW w:type="dxa" w:w="1728"/>
          </w:tcPr>
          <w:p>
            <w:pPr>
              <w:spacing w:before="40" w:after="40"/>
              <w:jc w:val="right"/>
            </w:pPr>
            <w:r/>
            <w:r>
              <w:rPr>
                <w:rFonts w:ascii="Cambria" w:hAnsi="Cambria"/>
                <w:b w:val="0"/>
                <w:sz w:val="19"/>
              </w:rPr>
              <w:t>0</w:t>
            </w:r>
          </w:p>
        </w:tc>
        <w:tc>
          <w:tcPr>
            <w:tcW w:type="dxa" w:w="1152"/>
          </w:tcPr>
          <w:p>
            <w:pPr>
              <w:spacing w:before="40" w:after="40"/>
              <w:jc w:val="right"/>
            </w:pPr>
            <w:r/>
            <w:r>
              <w:rPr>
                <w:rFonts w:ascii="Cambria" w:hAnsi="Cambria"/>
                <w:b w:val="0"/>
                <w:sz w:val="19"/>
              </w:rPr>
              <w:t>0.0621</w:t>
            </w:r>
          </w:p>
        </w:tc>
        <w:tc>
          <w:tcPr>
            <w:tcW w:type="dxa" w:w="1152"/>
          </w:tcPr>
          <w:p>
            <w:pPr>
              <w:spacing w:before="40" w:after="40"/>
              <w:jc w:val="right"/>
            </w:pPr>
            <w:r/>
            <w:r>
              <w:rPr>
                <w:rFonts w:ascii="Cambria" w:hAnsi="Cambria"/>
                <w:b w:val="0"/>
                <w:sz w:val="19"/>
              </w:rPr>
              <w:t>0.0326</w:t>
            </w:r>
          </w:p>
        </w:tc>
        <w:tc>
          <w:tcPr>
            <w:tcW w:type="dxa" w:w="1152"/>
          </w:tcPr>
          <w:p>
            <w:pPr>
              <w:spacing w:before="40" w:after="40"/>
              <w:jc w:val="right"/>
            </w:pPr>
            <w:r/>
            <w:r>
              <w:rPr>
                <w:rFonts w:ascii="Cambria" w:hAnsi="Cambria"/>
                <w:b w:val="0"/>
                <w:sz w:val="19"/>
              </w:rPr>
              <w:t>0.0695</w:t>
            </w:r>
          </w:p>
        </w:tc>
        <w:tc>
          <w:tcPr>
            <w:tcW w:type="dxa" w:w="1152"/>
          </w:tcPr>
          <w:p>
            <w:pPr>
              <w:spacing w:before="40" w:after="40"/>
              <w:jc w:val="right"/>
            </w:pPr>
            <w:r/>
            <w:r>
              <w:rPr>
                <w:rFonts w:ascii="Cambria" w:hAnsi="Cambria"/>
                <w:b w:val="0"/>
                <w:sz w:val="19"/>
              </w:rPr>
              <w:t>0.0705</w:t>
            </w:r>
          </w:p>
        </w:tc>
      </w:tr>
      <w:tr>
        <w:tc>
          <w:tcPr>
            <w:tcW w:type="dxa" w:w="2448"/>
          </w:tcPr>
          <w:p>
            <w:pPr>
              <w:spacing w:before="40" w:after="40"/>
              <w:jc w:val="left"/>
            </w:pPr>
            <w:r/>
            <w:r>
              <w:rPr>
                <w:rFonts w:ascii="Cambria" w:hAnsi="Cambria"/>
                <w:b w:val="0"/>
                <w:sz w:val="19"/>
              </w:rPr>
              <w:t>Whole frame</w:t>
            </w:r>
          </w:p>
        </w:tc>
        <w:tc>
          <w:tcPr>
            <w:tcW w:type="dxa" w:w="1728"/>
          </w:tcPr>
          <w:p>
            <w:pPr>
              <w:spacing w:before="40" w:after="40"/>
              <w:jc w:val="right"/>
            </w:pPr>
            <w:r/>
            <w:r>
              <w:rPr>
                <w:rFonts w:ascii="Cambria" w:hAnsi="Cambria"/>
                <w:b w:val="0"/>
                <w:sz w:val="19"/>
              </w:rPr>
              <w:t>0</w:t>
            </w:r>
          </w:p>
        </w:tc>
        <w:tc>
          <w:tcPr>
            <w:tcW w:type="dxa" w:w="1152"/>
          </w:tcPr>
          <w:p>
            <w:pPr>
              <w:spacing w:before="40" w:after="40"/>
              <w:jc w:val="right"/>
            </w:pPr>
            <w:r/>
            <w:r>
              <w:rPr>
                <w:rFonts w:ascii="Cambria" w:hAnsi="Cambria"/>
                <w:b w:val="0"/>
                <w:sz w:val="19"/>
              </w:rPr>
              <w:t>0.0958</w:t>
            </w:r>
          </w:p>
        </w:tc>
        <w:tc>
          <w:tcPr>
            <w:tcW w:type="dxa" w:w="1152"/>
          </w:tcPr>
          <w:p>
            <w:pPr>
              <w:spacing w:before="40" w:after="40"/>
              <w:jc w:val="right"/>
            </w:pPr>
            <w:r/>
            <w:r>
              <w:rPr>
                <w:rFonts w:ascii="Cambria" w:hAnsi="Cambria"/>
                <w:b w:val="0"/>
                <w:sz w:val="19"/>
              </w:rPr>
              <w:t>0.0708</w:t>
            </w:r>
          </w:p>
        </w:tc>
        <w:tc>
          <w:tcPr>
            <w:tcW w:type="dxa" w:w="1152"/>
          </w:tcPr>
          <w:p>
            <w:pPr>
              <w:spacing w:before="40" w:after="40"/>
              <w:jc w:val="right"/>
            </w:pPr>
            <w:r/>
            <w:r>
              <w:rPr>
                <w:rFonts w:ascii="Cambria" w:hAnsi="Cambria"/>
                <w:b w:val="0"/>
                <w:sz w:val="19"/>
              </w:rPr>
              <w:t>0.1026</w:t>
            </w:r>
          </w:p>
        </w:tc>
        <w:tc>
          <w:tcPr>
            <w:tcW w:type="dxa" w:w="1152"/>
          </w:tcPr>
          <w:p>
            <w:pPr>
              <w:spacing w:before="40" w:after="40"/>
              <w:jc w:val="right"/>
            </w:pPr>
            <w:r/>
            <w:r>
              <w:rPr>
                <w:rFonts w:ascii="Cambria" w:hAnsi="Cambria"/>
                <w:b w:val="0"/>
                <w:sz w:val="19"/>
              </w:rPr>
              <w:t>0.0977</w:t>
            </w:r>
          </w:p>
        </w:tc>
      </w:tr>
      <w:tr>
        <w:tc>
          <w:tcPr>
            <w:tcW w:type="dxa" w:w="2448"/>
          </w:tcPr>
          <w:p>
            <w:pPr>
              <w:spacing w:before="40" w:after="40"/>
              <w:jc w:val="left"/>
            </w:pPr>
            <w:r/>
            <w:r>
              <w:rPr>
                <w:rFonts w:ascii="Cambria" w:hAnsi="Cambria"/>
                <w:b w:val="0"/>
                <w:sz w:val="19"/>
              </w:rPr>
              <w:t>MagicBrush human mask</w:t>
            </w:r>
          </w:p>
        </w:tc>
        <w:tc>
          <w:tcPr>
            <w:tcW w:type="dxa" w:w="1728"/>
          </w:tcPr>
          <w:p>
            <w:pPr>
              <w:spacing w:before="40" w:after="40"/>
              <w:jc w:val="right"/>
            </w:pPr>
            <w:r/>
            <w:r>
              <w:rPr>
                <w:rFonts w:ascii="Cambria" w:hAnsi="Cambria"/>
                <w:b w:val="0"/>
                <w:sz w:val="19"/>
              </w:rPr>
              <w:t>0</w:t>
            </w:r>
          </w:p>
        </w:tc>
        <w:tc>
          <w:tcPr>
            <w:tcW w:type="dxa" w:w="1152"/>
          </w:tcPr>
          <w:p>
            <w:pPr>
              <w:spacing w:before="40" w:after="40"/>
              <w:jc w:val="right"/>
            </w:pPr>
            <w:r/>
            <w:r>
              <w:rPr>
                <w:rFonts w:ascii="Cambria" w:hAnsi="Cambria"/>
                <w:b w:val="0"/>
                <w:sz w:val="19"/>
              </w:rPr>
              <w:t>0.1511</w:t>
            </w:r>
          </w:p>
        </w:tc>
        <w:tc>
          <w:tcPr>
            <w:tcW w:type="dxa" w:w="1152"/>
          </w:tcPr>
          <w:p>
            <w:pPr>
              <w:spacing w:before="40" w:after="40"/>
              <w:jc w:val="right"/>
            </w:pPr>
            <w:r/>
            <w:r>
              <w:rPr>
                <w:rFonts w:ascii="Cambria" w:hAnsi="Cambria"/>
                <w:b w:val="0"/>
                <w:sz w:val="19"/>
              </w:rPr>
              <w:t>0.1195</w:t>
            </w:r>
          </w:p>
        </w:tc>
        <w:tc>
          <w:tcPr>
            <w:tcW w:type="dxa" w:w="1152"/>
          </w:tcPr>
          <w:p>
            <w:pPr>
              <w:spacing w:before="40" w:after="40"/>
              <w:jc w:val="right"/>
            </w:pPr>
            <w:r/>
            <w:r>
              <w:rPr>
                <w:rFonts w:ascii="Cambria" w:hAnsi="Cambria"/>
                <w:b w:val="0"/>
                <w:sz w:val="19"/>
              </w:rPr>
              <w:t>0.1603</w:t>
            </w:r>
          </w:p>
        </w:tc>
        <w:tc>
          <w:tcPr>
            <w:tcW w:type="dxa" w:w="1152"/>
          </w:tcPr>
          <w:p>
            <w:pPr>
              <w:spacing w:before="40" w:after="40"/>
              <w:jc w:val="right"/>
            </w:pPr>
            <w:r/>
            <w:r>
              <w:rPr>
                <w:rFonts w:ascii="Cambria" w:hAnsi="Cambria"/>
                <w:b w:val="0"/>
                <w:sz w:val="19"/>
              </w:rPr>
              <w:t>0.1457</w:t>
            </w:r>
          </w:p>
        </w:tc>
      </w:tr>
      <w:tr>
        <w:tc>
          <w:tcPr>
            <w:tcW w:type="dxa" w:w="2448"/>
          </w:tcPr>
          <w:p>
            <w:pPr>
              <w:spacing w:before="40" w:after="40"/>
              <w:jc w:val="left"/>
            </w:pPr>
            <w:r/>
            <w:r>
              <w:rPr>
                <w:rFonts w:ascii="Cambria" w:hAnsi="Cambria"/>
                <w:b w:val="0"/>
                <w:sz w:val="19"/>
              </w:rPr>
              <w:t>CLIPSeg</w:t>
            </w:r>
          </w:p>
        </w:tc>
        <w:tc>
          <w:tcPr>
            <w:tcW w:type="dxa" w:w="1728"/>
          </w:tcPr>
          <w:p>
            <w:pPr>
              <w:spacing w:before="40" w:after="40"/>
              <w:jc w:val="right"/>
            </w:pPr>
            <w:r/>
            <w:r>
              <w:rPr>
                <w:rFonts w:ascii="Cambria" w:hAnsi="Cambria"/>
                <w:b w:val="0"/>
                <w:sz w:val="19"/>
              </w:rPr>
              <w:t>150.7 M</w:t>
            </w:r>
          </w:p>
        </w:tc>
        <w:tc>
          <w:tcPr>
            <w:tcW w:type="dxa" w:w="1152"/>
          </w:tcPr>
          <w:p>
            <w:pPr>
              <w:spacing w:before="40" w:after="40"/>
              <w:jc w:val="right"/>
            </w:pPr>
            <w:r/>
            <w:r>
              <w:rPr>
                <w:rFonts w:ascii="Cambria" w:hAnsi="Cambria"/>
                <w:b w:val="0"/>
                <w:sz w:val="19"/>
              </w:rPr>
              <w:t>0.1849</w:t>
            </w:r>
          </w:p>
        </w:tc>
        <w:tc>
          <w:tcPr>
            <w:tcW w:type="dxa" w:w="1152"/>
          </w:tcPr>
          <w:p>
            <w:pPr>
              <w:spacing w:before="40" w:after="40"/>
              <w:jc w:val="right"/>
            </w:pPr>
            <w:r/>
            <w:r>
              <w:rPr>
                <w:rFonts w:ascii="Cambria" w:hAnsi="Cambria"/>
                <w:b w:val="0"/>
                <w:sz w:val="19"/>
              </w:rPr>
              <w:t>0.0542</w:t>
            </w:r>
          </w:p>
        </w:tc>
        <w:tc>
          <w:tcPr>
            <w:tcW w:type="dxa" w:w="1152"/>
          </w:tcPr>
          <w:p>
            <w:pPr>
              <w:spacing w:before="40" w:after="40"/>
              <w:jc w:val="right"/>
            </w:pPr>
            <w:r/>
            <w:r>
              <w:rPr>
                <w:rFonts w:ascii="Cambria" w:hAnsi="Cambria"/>
                <w:b w:val="0"/>
                <w:sz w:val="19"/>
              </w:rPr>
              <w:t>0.2112</w:t>
            </w:r>
          </w:p>
        </w:tc>
        <w:tc>
          <w:tcPr>
            <w:tcW w:type="dxa" w:w="1152"/>
          </w:tcPr>
          <w:p>
            <w:pPr>
              <w:spacing w:before="40" w:after="40"/>
              <w:jc w:val="right"/>
            </w:pPr>
            <w:r/>
            <w:r>
              <w:rPr>
                <w:rFonts w:ascii="Cambria" w:hAnsi="Cambria"/>
                <w:b w:val="0"/>
                <w:sz w:val="19"/>
              </w:rPr>
              <w:t>0.2984</w:t>
            </w:r>
          </w:p>
        </w:tc>
      </w:tr>
      <w:tr>
        <w:tc>
          <w:tcPr>
            <w:tcW w:type="dxa" w:w="2448"/>
          </w:tcPr>
          <w:p>
            <w:pPr>
              <w:spacing w:before="40" w:after="40"/>
              <w:jc w:val="left"/>
            </w:pPr>
            <w:r/>
            <w:r>
              <w:rPr>
                <w:rFonts w:ascii="Cambria" w:hAnsi="Cambria"/>
                <w:b w:val="0"/>
                <w:sz w:val="19"/>
              </w:rPr>
              <w:t>Ours v1 global</w:t>
            </w:r>
          </w:p>
        </w:tc>
        <w:tc>
          <w:tcPr>
            <w:tcW w:type="dxa" w:w="1728"/>
          </w:tcPr>
          <w:p>
            <w:pPr>
              <w:spacing w:before="40" w:after="40"/>
              <w:jc w:val="right"/>
            </w:pPr>
            <w:r/>
            <w:r>
              <w:rPr>
                <w:rFonts w:ascii="Cambria" w:hAnsi="Cambria"/>
                <w:b w:val="0"/>
                <w:sz w:val="19"/>
              </w:rPr>
              <w:t>1,399,073</w:t>
            </w:r>
          </w:p>
        </w:tc>
        <w:tc>
          <w:tcPr>
            <w:tcW w:type="dxa" w:w="1152"/>
          </w:tcPr>
          <w:p>
            <w:pPr>
              <w:spacing w:before="40" w:after="40"/>
              <w:jc w:val="right"/>
            </w:pPr>
            <w:r/>
            <w:r>
              <w:rPr>
                <w:rFonts w:ascii="Cambria" w:hAnsi="Cambria"/>
                <w:b w:val="0"/>
                <w:sz w:val="19"/>
              </w:rPr>
              <w:t>0.1907</w:t>
            </w:r>
          </w:p>
        </w:tc>
        <w:tc>
          <w:tcPr>
            <w:tcW w:type="dxa" w:w="1152"/>
          </w:tcPr>
          <w:p>
            <w:pPr>
              <w:spacing w:before="40" w:after="40"/>
              <w:jc w:val="right"/>
            </w:pPr>
            <w:r/>
            <w:r>
              <w:rPr>
                <w:rFonts w:ascii="Cambria" w:hAnsi="Cambria"/>
                <w:b w:val="0"/>
                <w:sz w:val="19"/>
              </w:rPr>
              <w:t>0.0972</w:t>
            </w:r>
          </w:p>
        </w:tc>
        <w:tc>
          <w:tcPr>
            <w:tcW w:type="dxa" w:w="1152"/>
          </w:tcPr>
          <w:p>
            <w:pPr>
              <w:spacing w:before="40" w:after="40"/>
              <w:jc w:val="right"/>
            </w:pPr>
            <w:r/>
            <w:r>
              <w:rPr>
                <w:rFonts w:ascii="Cambria" w:hAnsi="Cambria"/>
                <w:b w:val="0"/>
                <w:sz w:val="19"/>
              </w:rPr>
              <w:t>0.2143</w:t>
            </w:r>
          </w:p>
        </w:tc>
        <w:tc>
          <w:tcPr>
            <w:tcW w:type="dxa" w:w="1152"/>
          </w:tcPr>
          <w:p>
            <w:pPr>
              <w:spacing w:before="40" w:after="40"/>
              <w:jc w:val="right"/>
            </w:pPr>
            <w:r/>
            <w:r>
              <w:rPr>
                <w:rFonts w:ascii="Cambria" w:hAnsi="Cambria"/>
                <w:b w:val="0"/>
                <w:sz w:val="19"/>
              </w:rPr>
              <w:t>0.2166</w:t>
            </w:r>
          </w:p>
        </w:tc>
      </w:tr>
      <w:tr>
        <w:tc>
          <w:tcPr>
            <w:tcW w:type="dxa" w:w="2448"/>
          </w:tcPr>
          <w:p>
            <w:pPr>
              <w:spacing w:before="40" w:after="40"/>
              <w:jc w:val="left"/>
            </w:pPr>
            <w:r/>
            <w:r>
              <w:rPr>
                <w:rFonts w:ascii="Cambria" w:hAnsi="Cambria"/>
                <w:b/>
                <w:sz w:val="19"/>
              </w:rPr>
              <w:t>Ours v2 spatial</w:t>
            </w:r>
          </w:p>
        </w:tc>
        <w:tc>
          <w:tcPr>
            <w:tcW w:type="dxa" w:w="1728"/>
          </w:tcPr>
          <w:p>
            <w:pPr>
              <w:spacing w:before="40" w:after="40"/>
              <w:jc w:val="right"/>
            </w:pPr>
            <w:r/>
            <w:r>
              <w:rPr>
                <w:rFonts w:ascii="Cambria" w:hAnsi="Cambria"/>
                <w:b/>
                <w:sz w:val="19"/>
              </w:rPr>
              <w:t>4,693,633</w:t>
            </w:r>
          </w:p>
        </w:tc>
        <w:tc>
          <w:tcPr>
            <w:tcW w:type="dxa" w:w="1152"/>
          </w:tcPr>
          <w:p>
            <w:pPr>
              <w:spacing w:before="40" w:after="40"/>
              <w:jc w:val="right"/>
            </w:pPr>
            <w:r/>
            <w:r>
              <w:rPr>
                <w:rFonts w:ascii="Cambria" w:hAnsi="Cambria"/>
                <w:b/>
                <w:sz w:val="19"/>
              </w:rPr>
              <w:t>0.2065</w:t>
            </w:r>
          </w:p>
        </w:tc>
        <w:tc>
          <w:tcPr>
            <w:tcW w:type="dxa" w:w="1152"/>
          </w:tcPr>
          <w:p>
            <w:pPr>
              <w:spacing w:before="40" w:after="40"/>
              <w:jc w:val="right"/>
            </w:pPr>
            <w:r/>
            <w:r>
              <w:rPr>
                <w:rFonts w:ascii="Cambria" w:hAnsi="Cambria"/>
                <w:b/>
                <w:sz w:val="19"/>
              </w:rPr>
              <w:t>0.1186</w:t>
            </w:r>
          </w:p>
        </w:tc>
        <w:tc>
          <w:tcPr>
            <w:tcW w:type="dxa" w:w="1152"/>
          </w:tcPr>
          <w:p>
            <w:pPr>
              <w:spacing w:before="40" w:after="40"/>
              <w:jc w:val="right"/>
            </w:pPr>
            <w:r/>
            <w:r>
              <w:rPr>
                <w:rFonts w:ascii="Cambria" w:hAnsi="Cambria"/>
                <w:b/>
                <w:sz w:val="19"/>
              </w:rPr>
              <w:t>0.2313</w:t>
            </w:r>
          </w:p>
        </w:tc>
        <w:tc>
          <w:tcPr>
            <w:tcW w:type="dxa" w:w="1152"/>
          </w:tcPr>
          <w:p>
            <w:pPr>
              <w:spacing w:before="40" w:after="40"/>
              <w:jc w:val="right"/>
            </w:pPr>
            <w:r/>
            <w:r>
              <w:rPr>
                <w:rFonts w:ascii="Cambria" w:hAnsi="Cambria"/>
                <w:b/>
                <w:sz w:val="19"/>
              </w:rPr>
              <w:t>0.2007</w:t>
            </w:r>
          </w:p>
        </w:tc>
      </w:tr>
    </w:tbl>
    <w:p>
      <w:pPr>
        <w:spacing w:after="80"/>
      </w:pPr>
    </w:p>
    <w:p>
      <w:pPr>
        <w:pStyle w:val="ListBullet"/>
        <w:spacing w:after="40"/>
      </w:pPr>
      <w:r>
        <w:rPr>
          <w:sz w:val="21"/>
        </w:rPr>
        <w:t>v2 reaches 0.2065 plus or minus 0.0072, with a 95% confidence interval of 0.2019 to 0.2111.</w:t>
      </w:r>
    </w:p>
    <w:p>
      <w:pPr>
        <w:pStyle w:val="ListBullet"/>
        <w:spacing w:after="40"/>
      </w:pPr>
      <w:r>
        <w:rPr>
          <w:sz w:val="21"/>
        </w:rPr>
        <w:t>It beats CLIPSeg (0.1849) with 32 times fewer trainable parameters.</w:t>
      </w:r>
    </w:p>
    <w:p>
      <w:pPr>
        <w:pStyle w:val="ListBullet"/>
        <w:spacing w:after="40"/>
      </w:pPr>
      <w:r>
        <w:rPr>
          <w:sz w:val="21"/>
        </w:rPr>
        <w:t>It beats the human masks (0.1511), which is the supervision the base paper uses.</w:t>
      </w:r>
    </w:p>
    <w:p>
      <w:pPr>
        <w:pStyle w:val="ListBullet"/>
        <w:spacing w:after="40"/>
      </w:pPr>
      <w:r>
        <w:rPr>
          <w:sz w:val="21"/>
        </w:rPr>
        <w:t>v2 over v1 is +0.0158, p = 5.4e-06, Cohen's d = 2.50.</w:t>
      </w:r>
    </w:p>
    <w:p>
      <w:pPr>
        <w:pStyle w:val="ListBullet"/>
        <w:spacing w:after="40"/>
      </w:pPr>
      <w:r>
        <w:rPr>
          <w:sz w:val="21"/>
        </w:rPr>
        <w:t>Per-kind crossover: v2 wins insert and modify, v1 wins remove. The spatial field helps exactly where a single mixture cannot work.</w:t>
      </w:r>
    </w:p>
    <w:p>
      <w:pPr>
        <w:jc w:val="center"/>
      </w:pPr>
      <w:r>
        <w:drawing>
          <wp:inline xmlns:a="http://schemas.openxmlformats.org/drawingml/2006/main" xmlns:pic="http://schemas.openxmlformats.org/drawingml/2006/picture">
            <wp:extent cx="5669280" cy="3275745"/>
            <wp:docPr id="5" name="Picture 5"/>
            <wp:cNvGraphicFramePr>
              <a:graphicFrameLocks noChangeAspect="1"/>
            </wp:cNvGraphicFramePr>
            <a:graphic>
              <a:graphicData uri="http://schemas.openxmlformats.org/drawingml/2006/picture">
                <pic:pic>
                  <pic:nvPicPr>
                    <pic:cNvPr id="0" name="results_full.png"/>
                    <pic:cNvPicPr/>
                  </pic:nvPicPr>
                  <pic:blipFill>
                    <a:blip r:embed="rId14"/>
                    <a:stretch>
                      <a:fillRect/>
                    </a:stretch>
                  </pic:blipFill>
                  <pic:spPr>
                    <a:xfrm>
                      <a:off x="0" y="0"/>
                      <a:ext cx="5669280" cy="3275745"/>
                    </a:xfrm>
                    <a:prstGeom prst="rect"/>
                  </pic:spPr>
                </pic:pic>
              </a:graphicData>
            </a:graphic>
          </wp:inline>
        </w:drawing>
      </w:r>
    </w:p>
    <w:p>
      <w:pPr>
        <w:spacing w:after="200"/>
        <w:jc w:val="left"/>
      </w:pPr>
      <w:r>
        <w:rPr>
          <w:i/>
          <w:color w:val="5A5852"/>
          <w:sz w:val="19"/>
        </w:rPr>
        <w:t>Figure 5.1  Full results: IoU by method, per-kind breakdown, seed distribution and threshold behaviour.</w:t>
      </w:r>
    </w:p>
    <w:p>
      <w:pPr>
        <w:pStyle w:val="Heading2"/>
      </w:pPr>
      <w:r>
        <w:t>5.2  Full metrics</w:t>
      </w:r>
    </w:p>
    <w:p>
      <w:pPr>
        <w:spacing w:after="60"/>
      </w:pPr>
      <w:r>
        <w:rPr>
          <w:i/>
          <w:color w:val="5A5852"/>
          <w:sz w:val="19"/>
        </w:rPr>
        <w:t>Table 5.2  v2 at threshold 0.5, mean over 12 seeds with 95% confidence intervals.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016"/>
            <w:tcBorders>
              <w:bottom w:val="single" w:sz="6" w:color="1B1A17"/>
            </w:tcBorders>
          </w:tcPr>
          <w:p>
            <w:pPr>
              <w:spacing w:before="40" w:after="40"/>
              <w:jc w:val="left"/>
            </w:pPr>
            <w:r/>
            <w:r>
              <w:rPr>
                <w:rFonts w:ascii="Cambria" w:hAnsi="Cambria"/>
                <w:b/>
                <w:sz w:val="19"/>
              </w:rPr>
              <w:t>Metric</w:t>
            </w:r>
          </w:p>
        </w:tc>
        <w:tc>
          <w:tcPr>
            <w:tcW w:type="dxa" w:w="1728"/>
            <w:tcBorders>
              <w:bottom w:val="single" w:sz="6" w:color="1B1A17"/>
            </w:tcBorders>
          </w:tcPr>
          <w:p>
            <w:pPr>
              <w:spacing w:before="40" w:after="40"/>
              <w:jc w:val="right"/>
            </w:pPr>
            <w:r/>
            <w:r>
              <w:rPr>
                <w:rFonts w:ascii="Cambria" w:hAnsi="Cambria"/>
                <w:b/>
                <w:sz w:val="19"/>
              </w:rPr>
              <w:t>Mean</w:t>
            </w:r>
          </w:p>
        </w:tc>
        <w:tc>
          <w:tcPr>
            <w:tcW w:type="dxa" w:w="1728"/>
            <w:tcBorders>
              <w:bottom w:val="single" w:sz="6" w:color="1B1A17"/>
            </w:tcBorders>
          </w:tcPr>
          <w:p>
            <w:pPr>
              <w:spacing w:before="40" w:after="40"/>
              <w:jc w:val="right"/>
            </w:pPr>
            <w:r/>
            <w:r>
              <w:rPr>
                <w:rFonts w:ascii="Cambria" w:hAnsi="Cambria"/>
                <w:b/>
                <w:sz w:val="19"/>
              </w:rPr>
              <w:t>SD</w:t>
            </w:r>
          </w:p>
        </w:tc>
        <w:tc>
          <w:tcPr>
            <w:tcW w:type="dxa" w:w="3168"/>
            <w:tcBorders>
              <w:bottom w:val="single" w:sz="6" w:color="1B1A17"/>
            </w:tcBorders>
          </w:tcPr>
          <w:p>
            <w:pPr>
              <w:spacing w:before="40" w:after="40"/>
              <w:jc w:val="right"/>
            </w:pPr>
            <w:r/>
            <w:r>
              <w:rPr>
                <w:rFonts w:ascii="Cambria" w:hAnsi="Cambria"/>
                <w:b/>
                <w:sz w:val="19"/>
              </w:rPr>
              <w:t>95% CI</w:t>
            </w:r>
          </w:p>
        </w:tc>
      </w:tr>
      <w:tr>
        <w:tc>
          <w:tcPr>
            <w:tcW w:type="dxa" w:w="2016"/>
          </w:tcPr>
          <w:p>
            <w:pPr>
              <w:spacing w:before="40" w:after="40"/>
              <w:jc w:val="left"/>
            </w:pPr>
            <w:r/>
            <w:r>
              <w:rPr>
                <w:rFonts w:ascii="Cambria" w:hAnsi="Cambria"/>
                <w:b w:val="0"/>
                <w:sz w:val="19"/>
              </w:rPr>
              <w:t>Iou</w:t>
            </w:r>
          </w:p>
        </w:tc>
        <w:tc>
          <w:tcPr>
            <w:tcW w:type="dxa" w:w="1728"/>
          </w:tcPr>
          <w:p>
            <w:pPr>
              <w:spacing w:before="40" w:after="40"/>
              <w:jc w:val="right"/>
            </w:pPr>
            <w:r/>
            <w:r>
              <w:rPr>
                <w:rFonts w:ascii="Cambria" w:hAnsi="Cambria"/>
                <w:b w:val="0"/>
                <w:sz w:val="19"/>
              </w:rPr>
              <w:t>0.2065</w:t>
            </w:r>
          </w:p>
        </w:tc>
        <w:tc>
          <w:tcPr>
            <w:tcW w:type="dxa" w:w="1728"/>
          </w:tcPr>
          <w:p>
            <w:pPr>
              <w:spacing w:before="40" w:after="40"/>
              <w:jc w:val="right"/>
            </w:pPr>
            <w:r/>
            <w:r>
              <w:rPr>
                <w:rFonts w:ascii="Cambria" w:hAnsi="Cambria"/>
                <w:b w:val="0"/>
                <w:sz w:val="19"/>
              </w:rPr>
              <w:t>0.0072</w:t>
            </w:r>
          </w:p>
        </w:tc>
        <w:tc>
          <w:tcPr>
            <w:tcW w:type="dxa" w:w="3168"/>
          </w:tcPr>
          <w:p>
            <w:pPr>
              <w:spacing w:before="40" w:after="40"/>
              <w:jc w:val="right"/>
            </w:pPr>
            <w:r/>
            <w:r>
              <w:rPr>
                <w:rFonts w:ascii="Cambria" w:hAnsi="Cambria"/>
                <w:b w:val="0"/>
                <w:sz w:val="19"/>
              </w:rPr>
              <w:t>0.2019 to 0.2111</w:t>
            </w:r>
          </w:p>
        </w:tc>
      </w:tr>
      <w:tr>
        <w:tc>
          <w:tcPr>
            <w:tcW w:type="dxa" w:w="2016"/>
          </w:tcPr>
          <w:p>
            <w:pPr>
              <w:spacing w:before="40" w:after="40"/>
              <w:jc w:val="left"/>
            </w:pPr>
            <w:r/>
            <w:r>
              <w:rPr>
                <w:rFonts w:ascii="Cambria" w:hAnsi="Cambria"/>
                <w:b w:val="0"/>
                <w:sz w:val="19"/>
              </w:rPr>
              <w:t>Precision</w:t>
            </w:r>
          </w:p>
        </w:tc>
        <w:tc>
          <w:tcPr>
            <w:tcW w:type="dxa" w:w="1728"/>
          </w:tcPr>
          <w:p>
            <w:pPr>
              <w:spacing w:before="40" w:after="40"/>
              <w:jc w:val="right"/>
            </w:pPr>
            <w:r/>
            <w:r>
              <w:rPr>
                <w:rFonts w:ascii="Cambria" w:hAnsi="Cambria"/>
                <w:b w:val="0"/>
                <w:sz w:val="19"/>
              </w:rPr>
              <w:t>0.3126</w:t>
            </w:r>
          </w:p>
        </w:tc>
        <w:tc>
          <w:tcPr>
            <w:tcW w:type="dxa" w:w="1728"/>
          </w:tcPr>
          <w:p>
            <w:pPr>
              <w:spacing w:before="40" w:after="40"/>
              <w:jc w:val="right"/>
            </w:pPr>
            <w:r/>
            <w:r>
              <w:rPr>
                <w:rFonts w:ascii="Cambria" w:hAnsi="Cambria"/>
                <w:b w:val="0"/>
                <w:sz w:val="19"/>
              </w:rPr>
              <w:t>0.0084</w:t>
            </w:r>
          </w:p>
        </w:tc>
        <w:tc>
          <w:tcPr>
            <w:tcW w:type="dxa" w:w="3168"/>
          </w:tcPr>
          <w:p>
            <w:pPr>
              <w:spacing w:before="40" w:after="40"/>
              <w:jc w:val="right"/>
            </w:pPr>
            <w:r/>
            <w:r>
              <w:rPr>
                <w:rFonts w:ascii="Cambria" w:hAnsi="Cambria"/>
                <w:b w:val="0"/>
                <w:sz w:val="19"/>
              </w:rPr>
              <w:t>0.3072 to 0.3179</w:t>
            </w:r>
          </w:p>
        </w:tc>
      </w:tr>
      <w:tr>
        <w:tc>
          <w:tcPr>
            <w:tcW w:type="dxa" w:w="2016"/>
          </w:tcPr>
          <w:p>
            <w:pPr>
              <w:spacing w:before="40" w:after="40"/>
              <w:jc w:val="left"/>
            </w:pPr>
            <w:r/>
            <w:r>
              <w:rPr>
                <w:rFonts w:ascii="Cambria" w:hAnsi="Cambria"/>
                <w:b w:val="0"/>
                <w:sz w:val="19"/>
              </w:rPr>
              <w:t>Recall</w:t>
            </w:r>
          </w:p>
        </w:tc>
        <w:tc>
          <w:tcPr>
            <w:tcW w:type="dxa" w:w="1728"/>
          </w:tcPr>
          <w:p>
            <w:pPr>
              <w:spacing w:before="40" w:after="40"/>
              <w:jc w:val="right"/>
            </w:pPr>
            <w:r/>
            <w:r>
              <w:rPr>
                <w:rFonts w:ascii="Cambria" w:hAnsi="Cambria"/>
                <w:b w:val="0"/>
                <w:sz w:val="19"/>
              </w:rPr>
              <w:t>0.3878</w:t>
            </w:r>
          </w:p>
        </w:tc>
        <w:tc>
          <w:tcPr>
            <w:tcW w:type="dxa" w:w="1728"/>
          </w:tcPr>
          <w:p>
            <w:pPr>
              <w:spacing w:before="40" w:after="40"/>
              <w:jc w:val="right"/>
            </w:pPr>
            <w:r/>
            <w:r>
              <w:rPr>
                <w:rFonts w:ascii="Cambria" w:hAnsi="Cambria"/>
                <w:b w:val="0"/>
                <w:sz w:val="19"/>
              </w:rPr>
              <w:t>0.0256</w:t>
            </w:r>
          </w:p>
        </w:tc>
        <w:tc>
          <w:tcPr>
            <w:tcW w:type="dxa" w:w="3168"/>
          </w:tcPr>
          <w:p>
            <w:pPr>
              <w:spacing w:before="40" w:after="40"/>
              <w:jc w:val="right"/>
            </w:pPr>
            <w:r/>
            <w:r>
              <w:rPr>
                <w:rFonts w:ascii="Cambria" w:hAnsi="Cambria"/>
                <w:b w:val="0"/>
                <w:sz w:val="19"/>
              </w:rPr>
              <w:t>0.3716 to 0.4041</w:t>
            </w:r>
          </w:p>
        </w:tc>
      </w:tr>
      <w:tr>
        <w:tc>
          <w:tcPr>
            <w:tcW w:type="dxa" w:w="2016"/>
          </w:tcPr>
          <w:p>
            <w:pPr>
              <w:spacing w:before="40" w:after="40"/>
              <w:jc w:val="left"/>
            </w:pPr>
            <w:r/>
            <w:r>
              <w:rPr>
                <w:rFonts w:ascii="Cambria" w:hAnsi="Cambria"/>
                <w:b w:val="0"/>
                <w:sz w:val="19"/>
              </w:rPr>
              <w:t>F1</w:t>
            </w:r>
          </w:p>
        </w:tc>
        <w:tc>
          <w:tcPr>
            <w:tcW w:type="dxa" w:w="1728"/>
          </w:tcPr>
          <w:p>
            <w:pPr>
              <w:spacing w:before="40" w:after="40"/>
              <w:jc w:val="right"/>
            </w:pPr>
            <w:r/>
            <w:r>
              <w:rPr>
                <w:rFonts w:ascii="Cambria" w:hAnsi="Cambria"/>
                <w:b w:val="0"/>
                <w:sz w:val="19"/>
              </w:rPr>
              <w:t>0.2976</w:t>
            </w:r>
          </w:p>
        </w:tc>
        <w:tc>
          <w:tcPr>
            <w:tcW w:type="dxa" w:w="1728"/>
          </w:tcPr>
          <w:p>
            <w:pPr>
              <w:spacing w:before="40" w:after="40"/>
              <w:jc w:val="right"/>
            </w:pPr>
            <w:r/>
            <w:r>
              <w:rPr>
                <w:rFonts w:ascii="Cambria" w:hAnsi="Cambria"/>
                <w:b w:val="0"/>
                <w:sz w:val="19"/>
              </w:rPr>
              <w:t>0.0091</w:t>
            </w:r>
          </w:p>
        </w:tc>
        <w:tc>
          <w:tcPr>
            <w:tcW w:type="dxa" w:w="3168"/>
          </w:tcPr>
          <w:p>
            <w:pPr>
              <w:spacing w:before="40" w:after="40"/>
              <w:jc w:val="right"/>
            </w:pPr>
            <w:r/>
            <w:r>
              <w:rPr>
                <w:rFonts w:ascii="Cambria" w:hAnsi="Cambria"/>
                <w:b w:val="0"/>
                <w:sz w:val="19"/>
              </w:rPr>
              <w:t>0.2918 to 0.3034</w:t>
            </w:r>
          </w:p>
        </w:tc>
      </w:tr>
    </w:tbl>
    <w:p>
      <w:pPr>
        <w:spacing w:after="80"/>
      </w:pPr>
    </w:p>
    <w:p>
      <w:pPr>
        <w:spacing w:after="60"/>
      </w:pPr>
      <w:r>
        <w:rPr>
          <w:i/>
          <w:color w:val="5A5852"/>
          <w:sz w:val="19"/>
        </w:rPr>
        <w:t>Table 5.3  Threshold sweep on v2. IoU peaks at 0.3, not at the default 0.5.</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440"/>
            <w:tcBorders>
              <w:bottom w:val="single" w:sz="6" w:color="1B1A17"/>
            </w:tcBorders>
          </w:tcPr>
          <w:p>
            <w:pPr>
              <w:spacing w:before="40" w:after="40"/>
              <w:jc w:val="left"/>
            </w:pPr>
            <w:r/>
            <w:r>
              <w:rPr>
                <w:rFonts w:ascii="Cambria" w:hAnsi="Cambria"/>
                <w:b/>
                <w:sz w:val="19"/>
              </w:rPr>
              <w:t>Threshold</w:t>
            </w:r>
          </w:p>
        </w:tc>
        <w:tc>
          <w:tcPr>
            <w:tcW w:type="dxa" w:w="1296"/>
            <w:tcBorders>
              <w:bottom w:val="single" w:sz="6" w:color="1B1A17"/>
            </w:tcBorders>
          </w:tcPr>
          <w:p>
            <w:pPr>
              <w:spacing w:before="40" w:after="40"/>
              <w:jc w:val="right"/>
            </w:pPr>
            <w:r/>
            <w:r>
              <w:rPr>
                <w:rFonts w:ascii="Cambria" w:hAnsi="Cambria"/>
                <w:b/>
                <w:sz w:val="19"/>
              </w:rPr>
              <w:t>IoU</w:t>
            </w:r>
          </w:p>
        </w:tc>
        <w:tc>
          <w:tcPr>
            <w:tcW w:type="dxa" w:w="1440"/>
            <w:tcBorders>
              <w:bottom w:val="single" w:sz="6" w:color="1B1A17"/>
            </w:tcBorders>
          </w:tcPr>
          <w:p>
            <w:pPr>
              <w:spacing w:before="40" w:after="40"/>
              <w:jc w:val="right"/>
            </w:pPr>
            <w:r/>
            <w:r>
              <w:rPr>
                <w:rFonts w:ascii="Cambria" w:hAnsi="Cambria"/>
                <w:b/>
                <w:sz w:val="19"/>
              </w:rPr>
              <w:t>Precision</w:t>
            </w:r>
          </w:p>
        </w:tc>
        <w:tc>
          <w:tcPr>
            <w:tcW w:type="dxa" w:w="1296"/>
            <w:tcBorders>
              <w:bottom w:val="single" w:sz="6" w:color="1B1A17"/>
            </w:tcBorders>
          </w:tcPr>
          <w:p>
            <w:pPr>
              <w:spacing w:before="40" w:after="40"/>
              <w:jc w:val="right"/>
            </w:pPr>
            <w:r/>
            <w:r>
              <w:rPr>
                <w:rFonts w:ascii="Cambria" w:hAnsi="Cambria"/>
                <w:b/>
                <w:sz w:val="19"/>
              </w:rPr>
              <w:t>Recall</w:t>
            </w:r>
          </w:p>
        </w:tc>
        <w:tc>
          <w:tcPr>
            <w:tcW w:type="dxa" w:w="1296"/>
            <w:tcBorders>
              <w:bottom w:val="single" w:sz="6" w:color="1B1A17"/>
            </w:tcBorders>
          </w:tcPr>
          <w:p>
            <w:pPr>
              <w:spacing w:before="40" w:after="40"/>
              <w:jc w:val="right"/>
            </w:pPr>
            <w:r/>
            <w:r>
              <w:rPr>
                <w:rFonts w:ascii="Cambria" w:hAnsi="Cambria"/>
                <w:b/>
                <w:sz w:val="19"/>
              </w:rPr>
              <w:t>F1</w:t>
            </w:r>
          </w:p>
        </w:tc>
        <w:tc>
          <w:tcPr>
            <w:tcW w:type="dxa" w:w="1584"/>
            <w:tcBorders>
              <w:bottom w:val="single" w:sz="6" w:color="1B1A17"/>
            </w:tcBorders>
          </w:tcPr>
          <w:p>
            <w:pPr>
              <w:spacing w:before="40" w:after="40"/>
              <w:jc w:val="right"/>
            </w:pPr>
            <w:r/>
            <w:r>
              <w:rPr>
                <w:rFonts w:ascii="Cambria" w:hAnsi="Cambria"/>
                <w:b/>
                <w:sz w:val="19"/>
              </w:rPr>
              <w:t>Pred area</w:t>
            </w:r>
          </w:p>
        </w:tc>
      </w:tr>
      <w:tr>
        <w:tc>
          <w:tcPr>
            <w:tcW w:type="dxa" w:w="1440"/>
          </w:tcPr>
          <w:p>
            <w:pPr>
              <w:spacing w:before="40" w:after="40"/>
              <w:jc w:val="left"/>
            </w:pPr>
            <w:r/>
            <w:r>
              <w:rPr>
                <w:rFonts w:ascii="Cambria" w:hAnsi="Cambria"/>
                <w:b w:val="0"/>
                <w:sz w:val="19"/>
              </w:rPr>
              <w:t>0.1</w:t>
            </w:r>
          </w:p>
        </w:tc>
        <w:tc>
          <w:tcPr>
            <w:tcW w:type="dxa" w:w="1296"/>
          </w:tcPr>
          <w:p>
            <w:pPr>
              <w:spacing w:before="40" w:after="40"/>
              <w:jc w:val="right"/>
            </w:pPr>
            <w:r/>
            <w:r>
              <w:rPr>
                <w:rFonts w:ascii="Cambria" w:hAnsi="Cambria"/>
                <w:b w:val="0"/>
                <w:sz w:val="19"/>
              </w:rPr>
              <w:t>0.2096</w:t>
            </w:r>
          </w:p>
        </w:tc>
        <w:tc>
          <w:tcPr>
            <w:tcW w:type="dxa" w:w="1440"/>
          </w:tcPr>
          <w:p>
            <w:pPr>
              <w:spacing w:before="40" w:after="40"/>
              <w:jc w:val="right"/>
            </w:pPr>
            <w:r/>
            <w:r>
              <w:rPr>
                <w:rFonts w:ascii="Cambria" w:hAnsi="Cambria"/>
                <w:b w:val="0"/>
                <w:sz w:val="19"/>
              </w:rPr>
              <w:t>0.2393</w:t>
            </w:r>
          </w:p>
        </w:tc>
        <w:tc>
          <w:tcPr>
            <w:tcW w:type="dxa" w:w="1296"/>
          </w:tcPr>
          <w:p>
            <w:pPr>
              <w:spacing w:before="40" w:after="40"/>
              <w:jc w:val="right"/>
            </w:pPr>
            <w:r/>
            <w:r>
              <w:rPr>
                <w:rFonts w:ascii="Cambria" w:hAnsi="Cambria"/>
                <w:b w:val="0"/>
                <w:sz w:val="19"/>
              </w:rPr>
              <w:t>0.6733</w:t>
            </w:r>
          </w:p>
        </w:tc>
        <w:tc>
          <w:tcPr>
            <w:tcW w:type="dxa" w:w="1296"/>
          </w:tcPr>
          <w:p>
            <w:pPr>
              <w:spacing w:before="40" w:after="40"/>
              <w:jc w:val="right"/>
            </w:pPr>
            <w:r/>
            <w:r>
              <w:rPr>
                <w:rFonts w:ascii="Cambria" w:hAnsi="Cambria"/>
                <w:b w:val="0"/>
                <w:sz w:val="19"/>
              </w:rPr>
              <w:t>0.3124</w:t>
            </w:r>
          </w:p>
        </w:tc>
        <w:tc>
          <w:tcPr>
            <w:tcW w:type="dxa" w:w="1584"/>
          </w:tcPr>
          <w:p>
            <w:pPr>
              <w:spacing w:before="40" w:after="40"/>
              <w:jc w:val="right"/>
            </w:pPr>
            <w:r/>
            <w:r>
              <w:rPr>
                <w:rFonts w:ascii="Cambria" w:hAnsi="Cambria"/>
                <w:b w:val="0"/>
                <w:sz w:val="19"/>
              </w:rPr>
              <w:t>30.1%</w:t>
            </w:r>
          </w:p>
        </w:tc>
      </w:tr>
      <w:tr>
        <w:tc>
          <w:tcPr>
            <w:tcW w:type="dxa" w:w="1440"/>
          </w:tcPr>
          <w:p>
            <w:pPr>
              <w:spacing w:before="40" w:after="40"/>
              <w:jc w:val="left"/>
            </w:pPr>
            <w:r/>
            <w:r>
              <w:rPr>
                <w:rFonts w:ascii="Cambria" w:hAnsi="Cambria"/>
                <w:b w:val="0"/>
                <w:sz w:val="19"/>
              </w:rPr>
              <w:t>0.2</w:t>
            </w:r>
          </w:p>
        </w:tc>
        <w:tc>
          <w:tcPr>
            <w:tcW w:type="dxa" w:w="1296"/>
          </w:tcPr>
          <w:p>
            <w:pPr>
              <w:spacing w:before="40" w:after="40"/>
              <w:jc w:val="right"/>
            </w:pPr>
            <w:r/>
            <w:r>
              <w:rPr>
                <w:rFonts w:ascii="Cambria" w:hAnsi="Cambria"/>
                <w:b w:val="0"/>
                <w:sz w:val="19"/>
              </w:rPr>
              <w:t>0.2172</w:t>
            </w:r>
          </w:p>
        </w:tc>
        <w:tc>
          <w:tcPr>
            <w:tcW w:type="dxa" w:w="1440"/>
          </w:tcPr>
          <w:p>
            <w:pPr>
              <w:spacing w:before="40" w:after="40"/>
              <w:jc w:val="right"/>
            </w:pPr>
            <w:r/>
            <w:r>
              <w:rPr>
                <w:rFonts w:ascii="Cambria" w:hAnsi="Cambria"/>
                <w:b w:val="0"/>
                <w:sz w:val="19"/>
              </w:rPr>
              <w:t>0.2637</w:t>
            </w:r>
          </w:p>
        </w:tc>
        <w:tc>
          <w:tcPr>
            <w:tcW w:type="dxa" w:w="1296"/>
          </w:tcPr>
          <w:p>
            <w:pPr>
              <w:spacing w:before="40" w:after="40"/>
              <w:jc w:val="right"/>
            </w:pPr>
            <w:r/>
            <w:r>
              <w:rPr>
                <w:rFonts w:ascii="Cambria" w:hAnsi="Cambria"/>
                <w:b w:val="0"/>
                <w:sz w:val="19"/>
              </w:rPr>
              <w:t>0.5775</w:t>
            </w:r>
          </w:p>
        </w:tc>
        <w:tc>
          <w:tcPr>
            <w:tcW w:type="dxa" w:w="1296"/>
          </w:tcPr>
          <w:p>
            <w:pPr>
              <w:spacing w:before="40" w:after="40"/>
              <w:jc w:val="right"/>
            </w:pPr>
            <w:r/>
            <w:r>
              <w:rPr>
                <w:rFonts w:ascii="Cambria" w:hAnsi="Cambria"/>
                <w:b w:val="0"/>
                <w:sz w:val="19"/>
              </w:rPr>
              <w:t>0.3185</w:t>
            </w:r>
          </w:p>
        </w:tc>
        <w:tc>
          <w:tcPr>
            <w:tcW w:type="dxa" w:w="1584"/>
          </w:tcPr>
          <w:p>
            <w:pPr>
              <w:spacing w:before="40" w:after="40"/>
              <w:jc w:val="right"/>
            </w:pPr>
            <w:r/>
            <w:r>
              <w:rPr>
                <w:rFonts w:ascii="Cambria" w:hAnsi="Cambria"/>
                <w:b w:val="0"/>
                <w:sz w:val="19"/>
              </w:rPr>
              <w:t>22.7%</w:t>
            </w:r>
          </w:p>
        </w:tc>
      </w:tr>
      <w:tr>
        <w:tc>
          <w:tcPr>
            <w:tcW w:type="dxa" w:w="1440"/>
          </w:tcPr>
          <w:p>
            <w:pPr>
              <w:spacing w:before="40" w:after="40"/>
              <w:jc w:val="left"/>
            </w:pPr>
            <w:r/>
            <w:r>
              <w:rPr>
                <w:rFonts w:ascii="Cambria" w:hAnsi="Cambria"/>
                <w:b/>
                <w:sz w:val="19"/>
              </w:rPr>
              <w:t>0.3</w:t>
            </w:r>
          </w:p>
        </w:tc>
        <w:tc>
          <w:tcPr>
            <w:tcW w:type="dxa" w:w="1296"/>
          </w:tcPr>
          <w:p>
            <w:pPr>
              <w:spacing w:before="40" w:after="40"/>
              <w:jc w:val="right"/>
            </w:pPr>
            <w:r/>
            <w:r>
              <w:rPr>
                <w:rFonts w:ascii="Cambria" w:hAnsi="Cambria"/>
                <w:b/>
                <w:sz w:val="19"/>
              </w:rPr>
              <w:t>0.2180</w:t>
            </w:r>
          </w:p>
        </w:tc>
        <w:tc>
          <w:tcPr>
            <w:tcW w:type="dxa" w:w="1440"/>
          </w:tcPr>
          <w:p>
            <w:pPr>
              <w:spacing w:before="40" w:after="40"/>
              <w:jc w:val="right"/>
            </w:pPr>
            <w:r/>
            <w:r>
              <w:rPr>
                <w:rFonts w:ascii="Cambria" w:hAnsi="Cambria"/>
                <w:b/>
                <w:sz w:val="19"/>
              </w:rPr>
              <w:t>0.2818</w:t>
            </w:r>
          </w:p>
        </w:tc>
        <w:tc>
          <w:tcPr>
            <w:tcW w:type="dxa" w:w="1296"/>
          </w:tcPr>
          <w:p>
            <w:pPr>
              <w:spacing w:before="40" w:after="40"/>
              <w:jc w:val="right"/>
            </w:pPr>
            <w:r/>
            <w:r>
              <w:rPr>
                <w:rFonts w:ascii="Cambria" w:hAnsi="Cambria"/>
                <w:b/>
                <w:sz w:val="19"/>
              </w:rPr>
              <w:t>0.5063</w:t>
            </w:r>
          </w:p>
        </w:tc>
        <w:tc>
          <w:tcPr>
            <w:tcW w:type="dxa" w:w="1296"/>
          </w:tcPr>
          <w:p>
            <w:pPr>
              <w:spacing w:before="40" w:after="40"/>
              <w:jc w:val="right"/>
            </w:pPr>
            <w:r/>
            <w:r>
              <w:rPr>
                <w:rFonts w:ascii="Cambria" w:hAnsi="Cambria"/>
                <w:b/>
                <w:sz w:val="19"/>
              </w:rPr>
              <w:t>0.3166</w:t>
            </w:r>
          </w:p>
        </w:tc>
        <w:tc>
          <w:tcPr>
            <w:tcW w:type="dxa" w:w="1584"/>
          </w:tcPr>
          <w:p>
            <w:pPr>
              <w:spacing w:before="40" w:after="40"/>
              <w:jc w:val="right"/>
            </w:pPr>
            <w:r/>
            <w:r>
              <w:rPr>
                <w:rFonts w:ascii="Cambria" w:hAnsi="Cambria"/>
                <w:b/>
                <w:sz w:val="19"/>
              </w:rPr>
              <w:t>18.1%</w:t>
            </w:r>
          </w:p>
        </w:tc>
      </w:tr>
      <w:tr>
        <w:tc>
          <w:tcPr>
            <w:tcW w:type="dxa" w:w="1440"/>
          </w:tcPr>
          <w:p>
            <w:pPr>
              <w:spacing w:before="40" w:after="40"/>
              <w:jc w:val="left"/>
            </w:pPr>
            <w:r/>
            <w:r>
              <w:rPr>
                <w:rFonts w:ascii="Cambria" w:hAnsi="Cambria"/>
                <w:b w:val="0"/>
                <w:sz w:val="19"/>
              </w:rPr>
              <w:t>0.4</w:t>
            </w:r>
          </w:p>
        </w:tc>
        <w:tc>
          <w:tcPr>
            <w:tcW w:type="dxa" w:w="1296"/>
          </w:tcPr>
          <w:p>
            <w:pPr>
              <w:spacing w:before="40" w:after="40"/>
              <w:jc w:val="right"/>
            </w:pPr>
            <w:r/>
            <w:r>
              <w:rPr>
                <w:rFonts w:ascii="Cambria" w:hAnsi="Cambria"/>
                <w:b w:val="0"/>
                <w:sz w:val="19"/>
              </w:rPr>
              <w:t>0.2144</w:t>
            </w:r>
          </w:p>
        </w:tc>
        <w:tc>
          <w:tcPr>
            <w:tcW w:type="dxa" w:w="1440"/>
          </w:tcPr>
          <w:p>
            <w:pPr>
              <w:spacing w:before="40" w:after="40"/>
              <w:jc w:val="right"/>
            </w:pPr>
            <w:r/>
            <w:r>
              <w:rPr>
                <w:rFonts w:ascii="Cambria" w:hAnsi="Cambria"/>
                <w:b w:val="0"/>
                <w:sz w:val="19"/>
              </w:rPr>
              <w:t>0.2975</w:t>
            </w:r>
          </w:p>
        </w:tc>
        <w:tc>
          <w:tcPr>
            <w:tcW w:type="dxa" w:w="1296"/>
          </w:tcPr>
          <w:p>
            <w:pPr>
              <w:spacing w:before="40" w:after="40"/>
              <w:jc w:val="right"/>
            </w:pPr>
            <w:r/>
            <w:r>
              <w:rPr>
                <w:rFonts w:ascii="Cambria" w:hAnsi="Cambria"/>
                <w:b w:val="0"/>
                <w:sz w:val="19"/>
              </w:rPr>
              <w:t>0.4453</w:t>
            </w:r>
          </w:p>
        </w:tc>
        <w:tc>
          <w:tcPr>
            <w:tcW w:type="dxa" w:w="1296"/>
          </w:tcPr>
          <w:p>
            <w:pPr>
              <w:spacing w:before="40" w:after="40"/>
              <w:jc w:val="right"/>
            </w:pPr>
            <w:r/>
            <w:r>
              <w:rPr>
                <w:rFonts w:ascii="Cambria" w:hAnsi="Cambria"/>
                <w:b w:val="0"/>
                <w:sz w:val="19"/>
              </w:rPr>
              <w:t>0.3097</w:t>
            </w:r>
          </w:p>
        </w:tc>
        <w:tc>
          <w:tcPr>
            <w:tcW w:type="dxa" w:w="1584"/>
          </w:tcPr>
          <w:p>
            <w:pPr>
              <w:spacing w:before="40" w:after="40"/>
              <w:jc w:val="right"/>
            </w:pPr>
            <w:r/>
            <w:r>
              <w:rPr>
                <w:rFonts w:ascii="Cambria" w:hAnsi="Cambria"/>
                <w:b w:val="0"/>
                <w:sz w:val="19"/>
              </w:rPr>
              <w:t>14.6%</w:t>
            </w:r>
          </w:p>
        </w:tc>
      </w:tr>
      <w:tr>
        <w:tc>
          <w:tcPr>
            <w:tcW w:type="dxa" w:w="1440"/>
          </w:tcPr>
          <w:p>
            <w:pPr>
              <w:spacing w:before="40" w:after="40"/>
              <w:jc w:val="left"/>
            </w:pPr>
            <w:r/>
            <w:r>
              <w:rPr>
                <w:rFonts w:ascii="Cambria" w:hAnsi="Cambria"/>
                <w:b w:val="0"/>
                <w:sz w:val="19"/>
              </w:rPr>
              <w:t>0.5</w:t>
            </w:r>
          </w:p>
        </w:tc>
        <w:tc>
          <w:tcPr>
            <w:tcW w:type="dxa" w:w="1296"/>
          </w:tcPr>
          <w:p>
            <w:pPr>
              <w:spacing w:before="40" w:after="40"/>
              <w:jc w:val="right"/>
            </w:pPr>
            <w:r/>
            <w:r>
              <w:rPr>
                <w:rFonts w:ascii="Cambria" w:hAnsi="Cambria"/>
                <w:b w:val="0"/>
                <w:sz w:val="19"/>
              </w:rPr>
              <w:t>0.2065</w:t>
            </w:r>
          </w:p>
        </w:tc>
        <w:tc>
          <w:tcPr>
            <w:tcW w:type="dxa" w:w="1440"/>
          </w:tcPr>
          <w:p>
            <w:pPr>
              <w:spacing w:before="40" w:after="40"/>
              <w:jc w:val="right"/>
            </w:pPr>
            <w:r/>
            <w:r>
              <w:rPr>
                <w:rFonts w:ascii="Cambria" w:hAnsi="Cambria"/>
                <w:b w:val="0"/>
                <w:sz w:val="19"/>
              </w:rPr>
              <w:t>0.3126</w:t>
            </w:r>
          </w:p>
        </w:tc>
        <w:tc>
          <w:tcPr>
            <w:tcW w:type="dxa" w:w="1296"/>
          </w:tcPr>
          <w:p>
            <w:pPr>
              <w:spacing w:before="40" w:after="40"/>
              <w:jc w:val="right"/>
            </w:pPr>
            <w:r/>
            <w:r>
              <w:rPr>
                <w:rFonts w:ascii="Cambria" w:hAnsi="Cambria"/>
                <w:b w:val="0"/>
                <w:sz w:val="19"/>
              </w:rPr>
              <w:t>0.3878</w:t>
            </w:r>
          </w:p>
        </w:tc>
        <w:tc>
          <w:tcPr>
            <w:tcW w:type="dxa" w:w="1296"/>
          </w:tcPr>
          <w:p>
            <w:pPr>
              <w:spacing w:before="40" w:after="40"/>
              <w:jc w:val="right"/>
            </w:pPr>
            <w:r/>
            <w:r>
              <w:rPr>
                <w:rFonts w:ascii="Cambria" w:hAnsi="Cambria"/>
                <w:b w:val="0"/>
                <w:sz w:val="19"/>
              </w:rPr>
              <w:t>0.2976</w:t>
            </w:r>
          </w:p>
        </w:tc>
        <w:tc>
          <w:tcPr>
            <w:tcW w:type="dxa" w:w="1584"/>
          </w:tcPr>
          <w:p>
            <w:pPr>
              <w:spacing w:before="40" w:after="40"/>
              <w:jc w:val="right"/>
            </w:pPr>
            <w:r/>
            <w:r>
              <w:rPr>
                <w:rFonts w:ascii="Cambria" w:hAnsi="Cambria"/>
                <w:b w:val="0"/>
                <w:sz w:val="19"/>
              </w:rPr>
              <w:t>11.7%</w:t>
            </w:r>
          </w:p>
        </w:tc>
      </w:tr>
      <w:tr>
        <w:tc>
          <w:tcPr>
            <w:tcW w:type="dxa" w:w="1440"/>
          </w:tcPr>
          <w:p>
            <w:pPr>
              <w:spacing w:before="40" w:after="40"/>
              <w:jc w:val="left"/>
            </w:pPr>
            <w:r/>
            <w:r>
              <w:rPr>
                <w:rFonts w:ascii="Cambria" w:hAnsi="Cambria"/>
                <w:b w:val="0"/>
                <w:sz w:val="19"/>
              </w:rPr>
              <w:t>0.6</w:t>
            </w:r>
          </w:p>
        </w:tc>
        <w:tc>
          <w:tcPr>
            <w:tcW w:type="dxa" w:w="1296"/>
          </w:tcPr>
          <w:p>
            <w:pPr>
              <w:spacing w:before="40" w:after="40"/>
              <w:jc w:val="right"/>
            </w:pPr>
            <w:r/>
            <w:r>
              <w:rPr>
                <w:rFonts w:ascii="Cambria" w:hAnsi="Cambria"/>
                <w:b w:val="0"/>
                <w:sz w:val="19"/>
              </w:rPr>
              <w:t>0.1935</w:t>
            </w:r>
          </w:p>
        </w:tc>
        <w:tc>
          <w:tcPr>
            <w:tcW w:type="dxa" w:w="1440"/>
          </w:tcPr>
          <w:p>
            <w:pPr>
              <w:spacing w:before="40" w:after="40"/>
              <w:jc w:val="right"/>
            </w:pPr>
            <w:r/>
            <w:r>
              <w:rPr>
                <w:rFonts w:ascii="Cambria" w:hAnsi="Cambria"/>
                <w:b w:val="0"/>
                <w:sz w:val="19"/>
              </w:rPr>
              <w:t>0.3288</w:t>
            </w:r>
          </w:p>
        </w:tc>
        <w:tc>
          <w:tcPr>
            <w:tcW w:type="dxa" w:w="1296"/>
          </w:tcPr>
          <w:p>
            <w:pPr>
              <w:spacing w:before="40" w:after="40"/>
              <w:jc w:val="right"/>
            </w:pPr>
            <w:r/>
            <w:r>
              <w:rPr>
                <w:rFonts w:ascii="Cambria" w:hAnsi="Cambria"/>
                <w:b w:val="0"/>
                <w:sz w:val="19"/>
              </w:rPr>
              <w:t>0.3315</w:t>
            </w:r>
          </w:p>
        </w:tc>
        <w:tc>
          <w:tcPr>
            <w:tcW w:type="dxa" w:w="1296"/>
          </w:tcPr>
          <w:p>
            <w:pPr>
              <w:spacing w:before="40" w:after="40"/>
              <w:jc w:val="right"/>
            </w:pPr>
            <w:r/>
            <w:r>
              <w:rPr>
                <w:rFonts w:ascii="Cambria" w:hAnsi="Cambria"/>
                <w:b w:val="0"/>
                <w:sz w:val="19"/>
              </w:rPr>
              <w:t>0.2793</w:t>
            </w:r>
          </w:p>
        </w:tc>
        <w:tc>
          <w:tcPr>
            <w:tcW w:type="dxa" w:w="1584"/>
          </w:tcPr>
          <w:p>
            <w:pPr>
              <w:spacing w:before="40" w:after="40"/>
              <w:jc w:val="right"/>
            </w:pPr>
            <w:r/>
            <w:r>
              <w:rPr>
                <w:rFonts w:ascii="Cambria" w:hAnsi="Cambria"/>
                <w:b w:val="0"/>
                <w:sz w:val="19"/>
              </w:rPr>
              <w:t>9.2%</w:t>
            </w:r>
          </w:p>
        </w:tc>
      </w:tr>
      <w:tr>
        <w:tc>
          <w:tcPr>
            <w:tcW w:type="dxa" w:w="1440"/>
          </w:tcPr>
          <w:p>
            <w:pPr>
              <w:spacing w:before="40" w:after="40"/>
              <w:jc w:val="left"/>
            </w:pPr>
            <w:r/>
            <w:r>
              <w:rPr>
                <w:rFonts w:ascii="Cambria" w:hAnsi="Cambria"/>
                <w:b w:val="0"/>
                <w:sz w:val="19"/>
              </w:rPr>
              <w:t>0.7</w:t>
            </w:r>
          </w:p>
        </w:tc>
        <w:tc>
          <w:tcPr>
            <w:tcW w:type="dxa" w:w="1296"/>
          </w:tcPr>
          <w:p>
            <w:pPr>
              <w:spacing w:before="40" w:after="40"/>
              <w:jc w:val="right"/>
            </w:pPr>
            <w:r/>
            <w:r>
              <w:rPr>
                <w:rFonts w:ascii="Cambria" w:hAnsi="Cambria"/>
                <w:b w:val="0"/>
                <w:sz w:val="19"/>
              </w:rPr>
              <w:t>0.1747</w:t>
            </w:r>
          </w:p>
        </w:tc>
        <w:tc>
          <w:tcPr>
            <w:tcW w:type="dxa" w:w="1440"/>
          </w:tcPr>
          <w:p>
            <w:pPr>
              <w:spacing w:before="40" w:after="40"/>
              <w:jc w:val="right"/>
            </w:pPr>
            <w:r/>
            <w:r>
              <w:rPr>
                <w:rFonts w:ascii="Cambria" w:hAnsi="Cambria"/>
                <w:b w:val="0"/>
                <w:sz w:val="19"/>
              </w:rPr>
              <w:t>0.3458</w:t>
            </w:r>
          </w:p>
        </w:tc>
        <w:tc>
          <w:tcPr>
            <w:tcW w:type="dxa" w:w="1296"/>
          </w:tcPr>
          <w:p>
            <w:pPr>
              <w:spacing w:before="40" w:after="40"/>
              <w:jc w:val="right"/>
            </w:pPr>
            <w:r/>
            <w:r>
              <w:rPr>
                <w:rFonts w:ascii="Cambria" w:hAnsi="Cambria"/>
                <w:b w:val="0"/>
                <w:sz w:val="19"/>
              </w:rPr>
              <w:t>0.2750</w:t>
            </w:r>
          </w:p>
        </w:tc>
        <w:tc>
          <w:tcPr>
            <w:tcW w:type="dxa" w:w="1296"/>
          </w:tcPr>
          <w:p>
            <w:pPr>
              <w:spacing w:before="40" w:after="40"/>
              <w:jc w:val="right"/>
            </w:pPr>
            <w:r/>
            <w:r>
              <w:rPr>
                <w:rFonts w:ascii="Cambria" w:hAnsi="Cambria"/>
                <w:b w:val="0"/>
                <w:sz w:val="19"/>
              </w:rPr>
              <w:t>0.2532</w:t>
            </w:r>
          </w:p>
        </w:tc>
        <w:tc>
          <w:tcPr>
            <w:tcW w:type="dxa" w:w="1584"/>
          </w:tcPr>
          <w:p>
            <w:pPr>
              <w:spacing w:before="40" w:after="40"/>
              <w:jc w:val="right"/>
            </w:pPr>
            <w:r/>
            <w:r>
              <w:rPr>
                <w:rFonts w:ascii="Cambria" w:hAnsi="Cambria"/>
                <w:b w:val="0"/>
                <w:sz w:val="19"/>
              </w:rPr>
              <w:t>6.9%</w:t>
            </w:r>
          </w:p>
        </w:tc>
      </w:tr>
      <w:tr>
        <w:tc>
          <w:tcPr>
            <w:tcW w:type="dxa" w:w="1440"/>
          </w:tcPr>
          <w:p>
            <w:pPr>
              <w:spacing w:before="40" w:after="40"/>
              <w:jc w:val="left"/>
            </w:pPr>
            <w:r/>
            <w:r>
              <w:rPr>
                <w:rFonts w:ascii="Cambria" w:hAnsi="Cambria"/>
                <w:b w:val="0"/>
                <w:sz w:val="19"/>
              </w:rPr>
              <w:t>0.8</w:t>
            </w:r>
          </w:p>
        </w:tc>
        <w:tc>
          <w:tcPr>
            <w:tcW w:type="dxa" w:w="1296"/>
          </w:tcPr>
          <w:p>
            <w:pPr>
              <w:spacing w:before="40" w:after="40"/>
              <w:jc w:val="right"/>
            </w:pPr>
            <w:r/>
            <w:r>
              <w:rPr>
                <w:rFonts w:ascii="Cambria" w:hAnsi="Cambria"/>
                <w:b w:val="0"/>
                <w:sz w:val="19"/>
              </w:rPr>
              <w:t>0.1490</w:t>
            </w:r>
          </w:p>
        </w:tc>
        <w:tc>
          <w:tcPr>
            <w:tcW w:type="dxa" w:w="1440"/>
          </w:tcPr>
          <w:p>
            <w:pPr>
              <w:spacing w:before="40" w:after="40"/>
              <w:jc w:val="right"/>
            </w:pPr>
            <w:r/>
            <w:r>
              <w:rPr>
                <w:rFonts w:ascii="Cambria" w:hAnsi="Cambria"/>
                <w:b w:val="0"/>
                <w:sz w:val="19"/>
              </w:rPr>
              <w:t>0.3621</w:t>
            </w:r>
          </w:p>
        </w:tc>
        <w:tc>
          <w:tcPr>
            <w:tcW w:type="dxa" w:w="1296"/>
          </w:tcPr>
          <w:p>
            <w:pPr>
              <w:spacing w:before="40" w:after="40"/>
              <w:jc w:val="right"/>
            </w:pPr>
            <w:r/>
            <w:r>
              <w:rPr>
                <w:rFonts w:ascii="Cambria" w:hAnsi="Cambria"/>
                <w:b w:val="0"/>
                <w:sz w:val="19"/>
              </w:rPr>
              <w:t>0.2158</w:t>
            </w:r>
          </w:p>
        </w:tc>
        <w:tc>
          <w:tcPr>
            <w:tcW w:type="dxa" w:w="1296"/>
          </w:tcPr>
          <w:p>
            <w:pPr>
              <w:spacing w:before="40" w:after="40"/>
              <w:jc w:val="right"/>
            </w:pPr>
            <w:r/>
            <w:r>
              <w:rPr>
                <w:rFonts w:ascii="Cambria" w:hAnsi="Cambria"/>
                <w:b w:val="0"/>
                <w:sz w:val="19"/>
              </w:rPr>
              <w:t>0.2176</w:t>
            </w:r>
          </w:p>
        </w:tc>
        <w:tc>
          <w:tcPr>
            <w:tcW w:type="dxa" w:w="1584"/>
          </w:tcPr>
          <w:p>
            <w:pPr>
              <w:spacing w:before="40" w:after="40"/>
              <w:jc w:val="right"/>
            </w:pPr>
            <w:r/>
            <w:r>
              <w:rPr>
                <w:rFonts w:ascii="Cambria" w:hAnsi="Cambria"/>
                <w:b w:val="0"/>
                <w:sz w:val="19"/>
              </w:rPr>
              <w:t>4.8%</w:t>
            </w:r>
          </w:p>
        </w:tc>
      </w:tr>
      <w:tr>
        <w:tc>
          <w:tcPr>
            <w:tcW w:type="dxa" w:w="1440"/>
          </w:tcPr>
          <w:p>
            <w:pPr>
              <w:spacing w:before="40" w:after="40"/>
              <w:jc w:val="left"/>
            </w:pPr>
            <w:r/>
            <w:r>
              <w:rPr>
                <w:rFonts w:ascii="Cambria" w:hAnsi="Cambria"/>
                <w:b w:val="0"/>
                <w:sz w:val="19"/>
              </w:rPr>
              <w:t>0.9</w:t>
            </w:r>
          </w:p>
        </w:tc>
        <w:tc>
          <w:tcPr>
            <w:tcW w:type="dxa" w:w="1296"/>
          </w:tcPr>
          <w:p>
            <w:pPr>
              <w:spacing w:before="40" w:after="40"/>
              <w:jc w:val="right"/>
            </w:pPr>
            <w:r/>
            <w:r>
              <w:rPr>
                <w:rFonts w:ascii="Cambria" w:hAnsi="Cambria"/>
                <w:b w:val="0"/>
                <w:sz w:val="19"/>
              </w:rPr>
              <w:t>0.1119</w:t>
            </w:r>
          </w:p>
        </w:tc>
        <w:tc>
          <w:tcPr>
            <w:tcW w:type="dxa" w:w="1440"/>
          </w:tcPr>
          <w:p>
            <w:pPr>
              <w:spacing w:before="40" w:after="40"/>
              <w:jc w:val="right"/>
            </w:pPr>
            <w:r/>
            <w:r>
              <w:rPr>
                <w:rFonts w:ascii="Cambria" w:hAnsi="Cambria"/>
                <w:b w:val="0"/>
                <w:sz w:val="19"/>
              </w:rPr>
              <w:t>0.3705</w:t>
            </w:r>
          </w:p>
        </w:tc>
        <w:tc>
          <w:tcPr>
            <w:tcW w:type="dxa" w:w="1296"/>
          </w:tcPr>
          <w:p>
            <w:pPr>
              <w:spacing w:before="40" w:after="40"/>
              <w:jc w:val="right"/>
            </w:pPr>
            <w:r/>
            <w:r>
              <w:rPr>
                <w:rFonts w:ascii="Cambria" w:hAnsi="Cambria"/>
                <w:b w:val="0"/>
                <w:sz w:val="19"/>
              </w:rPr>
              <w:t>0.1479</w:t>
            </w:r>
          </w:p>
        </w:tc>
        <w:tc>
          <w:tcPr>
            <w:tcW w:type="dxa" w:w="1296"/>
          </w:tcPr>
          <w:p>
            <w:pPr>
              <w:spacing w:before="40" w:after="40"/>
              <w:jc w:val="right"/>
            </w:pPr>
            <w:r/>
            <w:r>
              <w:rPr>
                <w:rFonts w:ascii="Cambria" w:hAnsi="Cambria"/>
                <w:b w:val="0"/>
                <w:sz w:val="19"/>
              </w:rPr>
              <w:t>0.1658</w:t>
            </w:r>
          </w:p>
        </w:tc>
        <w:tc>
          <w:tcPr>
            <w:tcW w:type="dxa" w:w="1584"/>
          </w:tcPr>
          <w:p>
            <w:pPr>
              <w:spacing w:before="40" w:after="40"/>
              <w:jc w:val="right"/>
            </w:pPr>
            <w:r/>
            <w:r>
              <w:rPr>
                <w:rFonts w:ascii="Cambria" w:hAnsi="Cambria"/>
                <w:b w:val="0"/>
                <w:sz w:val="19"/>
              </w:rPr>
              <w:t>2.7%</w:t>
            </w:r>
          </w:p>
        </w:tc>
      </w:tr>
    </w:tbl>
    <w:p>
      <w:pPr>
        <w:spacing w:after="80"/>
      </w:pPr>
    </w:p>
    <w:p>
      <w:pPr>
        <w:spacing w:after="160"/>
      </w:pPr>
      <w:r>
        <w:rPr>
          <w:i/>
          <w:color w:val="5A5852"/>
          <w:sz w:val="20"/>
        </w:rPr>
        <w:t>True area is 9.6%. The threshold was selected on a train-val slice, and dev was touched once, so this sweep is reported and not used for selection.</w:t>
      </w:r>
    </w:p>
    <w:p>
      <w:pPr>
        <w:pStyle w:val="Heading2"/>
      </w:pPr>
      <w:r>
        <w:t>5.3  Scaling</w:t>
      </w:r>
    </w:p>
    <w:p>
      <w:pPr>
        <w:spacing w:after="60"/>
      </w:pPr>
      <w:r>
        <w:rPr>
          <w:i/>
          <w:color w:val="5A5852"/>
          <w:sz w:val="19"/>
        </w:rPr>
        <w:t>Table 5.4  IoU against training-set size. The delta column is the gain over a zeroed instruction, which is what the text is worth.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1584"/>
            <w:tcBorders>
              <w:bottom w:val="single" w:sz="6" w:color="1B1A17"/>
            </w:tcBorders>
          </w:tcPr>
          <w:p>
            <w:pPr>
              <w:spacing w:before="40" w:after="40"/>
              <w:jc w:val="left"/>
            </w:pPr>
            <w:r/>
            <w:r>
              <w:rPr>
                <w:rFonts w:ascii="Cambria" w:hAnsi="Cambria"/>
                <w:b/>
                <w:sz w:val="19"/>
              </w:rPr>
              <w:t>n train</w:t>
            </w:r>
          </w:p>
        </w:tc>
        <w:tc>
          <w:tcPr>
            <w:tcW w:type="dxa" w:w="1584"/>
            <w:tcBorders>
              <w:bottom w:val="single" w:sz="6" w:color="1B1A17"/>
            </w:tcBorders>
          </w:tcPr>
          <w:p>
            <w:pPr>
              <w:spacing w:before="40" w:after="40"/>
              <w:jc w:val="right"/>
            </w:pPr>
            <w:r/>
            <w:r>
              <w:rPr>
                <w:rFonts w:ascii="Cambria" w:hAnsi="Cambria"/>
                <w:b/>
                <w:sz w:val="19"/>
              </w:rPr>
              <w:t>IoU</w:t>
            </w:r>
          </w:p>
        </w:tc>
        <w:tc>
          <w:tcPr>
            <w:tcW w:type="dxa" w:w="1440"/>
            <w:tcBorders>
              <w:bottom w:val="single" w:sz="6" w:color="1B1A17"/>
            </w:tcBorders>
          </w:tcPr>
          <w:p>
            <w:pPr>
              <w:spacing w:before="40" w:after="40"/>
              <w:jc w:val="right"/>
            </w:pPr>
            <w:r/>
            <w:r>
              <w:rPr>
                <w:rFonts w:ascii="Cambria" w:hAnsi="Cambria"/>
                <w:b/>
                <w:sz w:val="19"/>
              </w:rPr>
              <w:t>SD</w:t>
            </w:r>
          </w:p>
        </w:tc>
        <w:tc>
          <w:tcPr>
            <w:tcW w:type="dxa" w:w="1872"/>
            <w:tcBorders>
              <w:bottom w:val="single" w:sz="6" w:color="1B1A17"/>
            </w:tcBorders>
          </w:tcPr>
          <w:p>
            <w:pPr>
              <w:spacing w:before="40" w:after="40"/>
              <w:jc w:val="right"/>
            </w:pPr>
            <w:r/>
            <w:r>
              <w:rPr>
                <w:rFonts w:ascii="Cambria" w:hAnsi="Cambria"/>
                <w:b/>
                <w:sz w:val="19"/>
              </w:rPr>
              <w:t>Zeroed text</w:t>
            </w:r>
          </w:p>
        </w:tc>
        <w:tc>
          <w:tcPr>
            <w:tcW w:type="dxa" w:w="1584"/>
            <w:tcBorders>
              <w:bottom w:val="single" w:sz="6" w:color="1B1A17"/>
            </w:tcBorders>
          </w:tcPr>
          <w:p>
            <w:pPr>
              <w:spacing w:before="40" w:after="40"/>
              <w:jc w:val="right"/>
            </w:pPr>
            <w:r/>
            <w:r>
              <w:rPr>
                <w:rFonts w:ascii="Cambria" w:hAnsi="Cambria"/>
                <w:b/>
                <w:sz w:val="19"/>
              </w:rPr>
              <w:t>Delta</w:t>
            </w:r>
          </w:p>
        </w:tc>
      </w:tr>
      <w:tr>
        <w:tc>
          <w:tcPr>
            <w:tcW w:type="dxa" w:w="1584"/>
          </w:tcPr>
          <w:p>
            <w:pPr>
              <w:spacing w:before="40" w:after="40"/>
              <w:jc w:val="left"/>
            </w:pPr>
            <w:r/>
            <w:r>
              <w:rPr>
                <w:rFonts w:ascii="Cambria" w:hAnsi="Cambria"/>
                <w:b w:val="0"/>
                <w:sz w:val="19"/>
              </w:rPr>
              <w:t>100</w:t>
            </w:r>
          </w:p>
        </w:tc>
        <w:tc>
          <w:tcPr>
            <w:tcW w:type="dxa" w:w="1584"/>
          </w:tcPr>
          <w:p>
            <w:pPr>
              <w:spacing w:before="40" w:after="40"/>
              <w:jc w:val="right"/>
            </w:pPr>
            <w:r/>
            <w:r>
              <w:rPr>
                <w:rFonts w:ascii="Cambria" w:hAnsi="Cambria"/>
                <w:b w:val="0"/>
                <w:sz w:val="19"/>
              </w:rPr>
              <w:t>0.0738</w:t>
            </w:r>
          </w:p>
        </w:tc>
        <w:tc>
          <w:tcPr>
            <w:tcW w:type="dxa" w:w="1440"/>
          </w:tcPr>
          <w:p>
            <w:pPr>
              <w:spacing w:before="40" w:after="40"/>
              <w:jc w:val="right"/>
            </w:pPr>
            <w:r/>
            <w:r>
              <w:rPr>
                <w:rFonts w:ascii="Cambria" w:hAnsi="Cambria"/>
                <w:b w:val="0"/>
                <w:sz w:val="19"/>
              </w:rPr>
              <w:t>0.0043</w:t>
            </w:r>
          </w:p>
        </w:tc>
        <w:tc>
          <w:tcPr>
            <w:tcW w:type="dxa" w:w="1872"/>
          </w:tcPr>
          <w:p>
            <w:pPr>
              <w:spacing w:before="40" w:after="40"/>
              <w:jc w:val="right"/>
            </w:pPr>
            <w:r/>
            <w:r>
              <w:rPr>
                <w:rFonts w:ascii="Cambria" w:hAnsi="Cambria"/>
                <w:b w:val="0"/>
                <w:sz w:val="19"/>
              </w:rPr>
              <w:t>0.0273</w:t>
            </w:r>
          </w:p>
        </w:tc>
        <w:tc>
          <w:tcPr>
            <w:tcW w:type="dxa" w:w="1584"/>
          </w:tcPr>
          <w:p>
            <w:pPr>
              <w:spacing w:before="40" w:after="40"/>
              <w:jc w:val="right"/>
            </w:pPr>
            <w:r/>
            <w:r>
              <w:rPr>
                <w:rFonts w:ascii="Cambria" w:hAnsi="Cambria"/>
                <w:b w:val="0"/>
                <w:sz w:val="19"/>
              </w:rPr>
              <w:t>0.0465</w:t>
            </w:r>
          </w:p>
        </w:tc>
      </w:tr>
      <w:tr>
        <w:tc>
          <w:tcPr>
            <w:tcW w:type="dxa" w:w="1584"/>
          </w:tcPr>
          <w:p>
            <w:pPr>
              <w:spacing w:before="40" w:after="40"/>
              <w:jc w:val="left"/>
            </w:pPr>
            <w:r/>
            <w:r>
              <w:rPr>
                <w:rFonts w:ascii="Cambria" w:hAnsi="Cambria"/>
                <w:b w:val="0"/>
                <w:sz w:val="19"/>
              </w:rPr>
              <w:t>200</w:t>
            </w:r>
          </w:p>
        </w:tc>
        <w:tc>
          <w:tcPr>
            <w:tcW w:type="dxa" w:w="1584"/>
          </w:tcPr>
          <w:p>
            <w:pPr>
              <w:spacing w:before="40" w:after="40"/>
              <w:jc w:val="right"/>
            </w:pPr>
            <w:r/>
            <w:r>
              <w:rPr>
                <w:rFonts w:ascii="Cambria" w:hAnsi="Cambria"/>
                <w:b w:val="0"/>
                <w:sz w:val="19"/>
              </w:rPr>
              <w:t>0.0850</w:t>
            </w:r>
          </w:p>
        </w:tc>
        <w:tc>
          <w:tcPr>
            <w:tcW w:type="dxa" w:w="1440"/>
          </w:tcPr>
          <w:p>
            <w:pPr>
              <w:spacing w:before="40" w:after="40"/>
              <w:jc w:val="right"/>
            </w:pPr>
            <w:r/>
            <w:r>
              <w:rPr>
                <w:rFonts w:ascii="Cambria" w:hAnsi="Cambria"/>
                <w:b w:val="0"/>
                <w:sz w:val="19"/>
              </w:rPr>
              <w:t>0.0122</w:t>
            </w:r>
          </w:p>
        </w:tc>
        <w:tc>
          <w:tcPr>
            <w:tcW w:type="dxa" w:w="1872"/>
          </w:tcPr>
          <w:p>
            <w:pPr>
              <w:spacing w:before="40" w:after="40"/>
              <w:jc w:val="right"/>
            </w:pPr>
            <w:r/>
            <w:r>
              <w:rPr>
                <w:rFonts w:ascii="Cambria" w:hAnsi="Cambria"/>
                <w:b w:val="0"/>
                <w:sz w:val="19"/>
              </w:rPr>
              <w:t>0.0305</w:t>
            </w:r>
          </w:p>
        </w:tc>
        <w:tc>
          <w:tcPr>
            <w:tcW w:type="dxa" w:w="1584"/>
          </w:tcPr>
          <w:p>
            <w:pPr>
              <w:spacing w:before="40" w:after="40"/>
              <w:jc w:val="right"/>
            </w:pPr>
            <w:r/>
            <w:r>
              <w:rPr>
                <w:rFonts w:ascii="Cambria" w:hAnsi="Cambria"/>
                <w:b w:val="0"/>
                <w:sz w:val="19"/>
              </w:rPr>
              <w:t>0.0545</w:t>
            </w:r>
          </w:p>
        </w:tc>
      </w:tr>
      <w:tr>
        <w:tc>
          <w:tcPr>
            <w:tcW w:type="dxa" w:w="1584"/>
          </w:tcPr>
          <w:p>
            <w:pPr>
              <w:spacing w:before="40" w:after="40"/>
              <w:jc w:val="left"/>
            </w:pPr>
            <w:r/>
            <w:r>
              <w:rPr>
                <w:rFonts w:ascii="Cambria" w:hAnsi="Cambria"/>
                <w:b w:val="0"/>
                <w:sz w:val="19"/>
              </w:rPr>
              <w:t>300</w:t>
            </w:r>
          </w:p>
        </w:tc>
        <w:tc>
          <w:tcPr>
            <w:tcW w:type="dxa" w:w="1584"/>
          </w:tcPr>
          <w:p>
            <w:pPr>
              <w:spacing w:before="40" w:after="40"/>
              <w:jc w:val="right"/>
            </w:pPr>
            <w:r/>
            <w:r>
              <w:rPr>
                <w:rFonts w:ascii="Cambria" w:hAnsi="Cambria"/>
                <w:b w:val="0"/>
                <w:sz w:val="19"/>
              </w:rPr>
              <w:t>0.1099</w:t>
            </w:r>
          </w:p>
        </w:tc>
        <w:tc>
          <w:tcPr>
            <w:tcW w:type="dxa" w:w="1440"/>
          </w:tcPr>
          <w:p>
            <w:pPr>
              <w:spacing w:before="40" w:after="40"/>
              <w:jc w:val="right"/>
            </w:pPr>
            <w:r/>
            <w:r>
              <w:rPr>
                <w:rFonts w:ascii="Cambria" w:hAnsi="Cambria"/>
                <w:b w:val="0"/>
                <w:sz w:val="19"/>
              </w:rPr>
              <w:t>0.0121</w:t>
            </w:r>
          </w:p>
        </w:tc>
        <w:tc>
          <w:tcPr>
            <w:tcW w:type="dxa" w:w="1872"/>
          </w:tcPr>
          <w:p>
            <w:pPr>
              <w:spacing w:before="40" w:after="40"/>
              <w:jc w:val="right"/>
            </w:pPr>
            <w:r/>
            <w:r>
              <w:rPr>
                <w:rFonts w:ascii="Cambria" w:hAnsi="Cambria"/>
                <w:b w:val="0"/>
                <w:sz w:val="19"/>
              </w:rPr>
              <w:t>0.0314</w:t>
            </w:r>
          </w:p>
        </w:tc>
        <w:tc>
          <w:tcPr>
            <w:tcW w:type="dxa" w:w="1584"/>
          </w:tcPr>
          <w:p>
            <w:pPr>
              <w:spacing w:before="40" w:after="40"/>
              <w:jc w:val="right"/>
            </w:pPr>
            <w:r/>
            <w:r>
              <w:rPr>
                <w:rFonts w:ascii="Cambria" w:hAnsi="Cambria"/>
                <w:b w:val="0"/>
                <w:sz w:val="19"/>
              </w:rPr>
              <w:t>0.0785</w:t>
            </w:r>
          </w:p>
        </w:tc>
      </w:tr>
      <w:tr>
        <w:tc>
          <w:tcPr>
            <w:tcW w:type="dxa" w:w="1584"/>
          </w:tcPr>
          <w:p>
            <w:pPr>
              <w:spacing w:before="40" w:after="40"/>
              <w:jc w:val="left"/>
            </w:pPr>
            <w:r/>
            <w:r>
              <w:rPr>
                <w:rFonts w:ascii="Cambria" w:hAnsi="Cambria"/>
                <w:b w:val="0"/>
                <w:sz w:val="19"/>
              </w:rPr>
              <w:t>450</w:t>
            </w:r>
          </w:p>
        </w:tc>
        <w:tc>
          <w:tcPr>
            <w:tcW w:type="dxa" w:w="1584"/>
          </w:tcPr>
          <w:p>
            <w:pPr>
              <w:spacing w:before="40" w:after="40"/>
              <w:jc w:val="right"/>
            </w:pPr>
            <w:r/>
            <w:r>
              <w:rPr>
                <w:rFonts w:ascii="Cambria" w:hAnsi="Cambria"/>
                <w:b w:val="0"/>
                <w:sz w:val="19"/>
              </w:rPr>
              <w:t>0.1203</w:t>
            </w:r>
          </w:p>
        </w:tc>
        <w:tc>
          <w:tcPr>
            <w:tcW w:type="dxa" w:w="1440"/>
          </w:tcPr>
          <w:p>
            <w:pPr>
              <w:spacing w:before="40" w:after="40"/>
              <w:jc w:val="right"/>
            </w:pPr>
            <w:r/>
            <w:r>
              <w:rPr>
                <w:rFonts w:ascii="Cambria" w:hAnsi="Cambria"/>
                <w:b w:val="0"/>
                <w:sz w:val="19"/>
              </w:rPr>
              <w:t>0.0202</w:t>
            </w:r>
          </w:p>
        </w:tc>
        <w:tc>
          <w:tcPr>
            <w:tcW w:type="dxa" w:w="1872"/>
          </w:tcPr>
          <w:p>
            <w:pPr>
              <w:spacing w:before="40" w:after="40"/>
              <w:jc w:val="right"/>
            </w:pPr>
            <w:r/>
            <w:r>
              <w:rPr>
                <w:rFonts w:ascii="Cambria" w:hAnsi="Cambria"/>
                <w:b w:val="0"/>
                <w:sz w:val="19"/>
              </w:rPr>
              <w:t>0.0232</w:t>
            </w:r>
          </w:p>
        </w:tc>
        <w:tc>
          <w:tcPr>
            <w:tcW w:type="dxa" w:w="1584"/>
          </w:tcPr>
          <w:p>
            <w:pPr>
              <w:spacing w:before="40" w:after="40"/>
              <w:jc w:val="right"/>
            </w:pPr>
            <w:r/>
            <w:r>
              <w:rPr>
                <w:rFonts w:ascii="Cambria" w:hAnsi="Cambria"/>
                <w:b w:val="0"/>
                <w:sz w:val="19"/>
              </w:rPr>
              <w:t>0.0971</w:t>
            </w:r>
          </w:p>
        </w:tc>
      </w:tr>
      <w:tr>
        <w:tc>
          <w:tcPr>
            <w:tcW w:type="dxa" w:w="1584"/>
          </w:tcPr>
          <w:p>
            <w:pPr>
              <w:spacing w:before="40" w:after="40"/>
              <w:jc w:val="left"/>
            </w:pPr>
            <w:r/>
            <w:r>
              <w:rPr>
                <w:rFonts w:ascii="Cambria" w:hAnsi="Cambria"/>
                <w:b w:val="0"/>
                <w:sz w:val="19"/>
              </w:rPr>
              <w:t>600</w:t>
            </w:r>
          </w:p>
        </w:tc>
        <w:tc>
          <w:tcPr>
            <w:tcW w:type="dxa" w:w="1584"/>
          </w:tcPr>
          <w:p>
            <w:pPr>
              <w:spacing w:before="40" w:after="40"/>
              <w:jc w:val="right"/>
            </w:pPr>
            <w:r/>
            <w:r>
              <w:rPr>
                <w:rFonts w:ascii="Cambria" w:hAnsi="Cambria"/>
                <w:b w:val="0"/>
                <w:sz w:val="19"/>
              </w:rPr>
              <w:t>0.1265</w:t>
            </w:r>
          </w:p>
        </w:tc>
        <w:tc>
          <w:tcPr>
            <w:tcW w:type="dxa" w:w="1440"/>
          </w:tcPr>
          <w:p>
            <w:pPr>
              <w:spacing w:before="40" w:after="40"/>
              <w:jc w:val="right"/>
            </w:pPr>
            <w:r/>
            <w:r>
              <w:rPr>
                <w:rFonts w:ascii="Cambria" w:hAnsi="Cambria"/>
                <w:b w:val="0"/>
                <w:sz w:val="19"/>
              </w:rPr>
              <w:t>0.0128</w:t>
            </w:r>
          </w:p>
        </w:tc>
        <w:tc>
          <w:tcPr>
            <w:tcW w:type="dxa" w:w="1872"/>
          </w:tcPr>
          <w:p>
            <w:pPr>
              <w:spacing w:before="40" w:after="40"/>
              <w:jc w:val="right"/>
            </w:pPr>
            <w:r/>
            <w:r>
              <w:rPr>
                <w:rFonts w:ascii="Cambria" w:hAnsi="Cambria"/>
                <w:b w:val="0"/>
                <w:sz w:val="19"/>
              </w:rPr>
              <w:t>0.0188</w:t>
            </w:r>
          </w:p>
        </w:tc>
        <w:tc>
          <w:tcPr>
            <w:tcW w:type="dxa" w:w="1584"/>
          </w:tcPr>
          <w:p>
            <w:pPr>
              <w:spacing w:before="40" w:after="40"/>
              <w:jc w:val="right"/>
            </w:pPr>
            <w:r/>
            <w:r>
              <w:rPr>
                <w:rFonts w:ascii="Cambria" w:hAnsi="Cambria"/>
                <w:b w:val="0"/>
                <w:sz w:val="19"/>
              </w:rPr>
              <w:t>0.1077</w:t>
            </w:r>
          </w:p>
        </w:tc>
      </w:tr>
      <w:tr>
        <w:tc>
          <w:tcPr>
            <w:tcW w:type="dxa" w:w="1584"/>
          </w:tcPr>
          <w:p>
            <w:pPr>
              <w:spacing w:before="40" w:after="40"/>
              <w:jc w:val="left"/>
            </w:pPr>
            <w:r/>
            <w:r>
              <w:rPr>
                <w:rFonts w:ascii="Cambria" w:hAnsi="Cambria"/>
                <w:b w:val="0"/>
                <w:sz w:val="19"/>
              </w:rPr>
              <w:t>2631</w:t>
            </w:r>
          </w:p>
        </w:tc>
        <w:tc>
          <w:tcPr>
            <w:tcW w:type="dxa" w:w="1584"/>
          </w:tcPr>
          <w:p>
            <w:pPr>
              <w:spacing w:before="40" w:after="40"/>
              <w:jc w:val="right"/>
            </w:pPr>
            <w:r/>
            <w:r>
              <w:rPr>
                <w:rFonts w:ascii="Cambria" w:hAnsi="Cambria"/>
                <w:b w:val="0"/>
                <w:sz w:val="19"/>
              </w:rPr>
              <w:t>0.1632</w:t>
            </w:r>
          </w:p>
        </w:tc>
        <w:tc>
          <w:tcPr>
            <w:tcW w:type="dxa" w:w="1440"/>
          </w:tcPr>
          <w:p>
            <w:pPr>
              <w:spacing w:before="40" w:after="40"/>
              <w:jc w:val="right"/>
            </w:pPr>
            <w:r/>
            <w:r>
              <w:rPr>
                <w:rFonts w:ascii="Cambria" w:hAnsi="Cambria"/>
                <w:b w:val="0"/>
                <w:sz w:val="19"/>
              </w:rPr>
              <w:t>0.0064</w:t>
            </w:r>
          </w:p>
        </w:tc>
        <w:tc>
          <w:tcPr>
            <w:tcW w:type="dxa" w:w="1872"/>
          </w:tcPr>
          <w:p>
            <w:pPr>
              <w:spacing w:before="40" w:after="40"/>
              <w:jc w:val="right"/>
            </w:pPr>
            <w:r/>
            <w:r>
              <w:rPr>
                <w:rFonts w:ascii="Cambria" w:hAnsi="Cambria"/>
                <w:b w:val="0"/>
                <w:sz w:val="19"/>
              </w:rPr>
              <w:t>0.0437</w:t>
            </w:r>
          </w:p>
        </w:tc>
        <w:tc>
          <w:tcPr>
            <w:tcW w:type="dxa" w:w="1584"/>
          </w:tcPr>
          <w:p>
            <w:pPr>
              <w:spacing w:before="40" w:after="40"/>
              <w:jc w:val="right"/>
            </w:pPr>
            <w:r/>
            <w:r>
              <w:rPr>
                <w:rFonts w:ascii="Cambria" w:hAnsi="Cambria"/>
                <w:b w:val="0"/>
                <w:sz w:val="19"/>
              </w:rPr>
              <w:t>0.1194</w:t>
            </w:r>
          </w:p>
        </w:tc>
      </w:tr>
    </w:tbl>
    <w:p>
      <w:pPr>
        <w:spacing w:after="80"/>
      </w:pPr>
    </w:p>
    <w:p>
      <w:pPr>
        <w:pStyle w:val="ListBullet"/>
        <w:spacing w:after="40"/>
      </w:pPr>
      <w:r>
        <w:rPr>
          <w:sz w:val="21"/>
        </w:rPr>
        <w:t>Scaling from 2,278 to 8,306 samples, a factor of 3.65, lifted IoU from 0.1718 to 0.2065, p = 4.1e-09.</w:t>
      </w:r>
    </w:p>
    <w:p>
      <w:pPr>
        <w:pStyle w:val="ListBullet"/>
        <w:spacing w:after="40"/>
      </w:pPr>
      <w:r>
        <w:rPr>
          <w:sz w:val="21"/>
        </w:rPr>
        <w:t>The gain over zeroed instructions confirms the text is doing real work rather than the model learning a fixed average mask.</w:t>
      </w:r>
    </w:p>
    <w:p>
      <w:pPr>
        <w:jc w:val="center"/>
      </w:pPr>
      <w:r>
        <w:drawing>
          <wp:inline xmlns:a="http://schemas.openxmlformats.org/drawingml/2006/main" xmlns:pic="http://schemas.openxmlformats.org/drawingml/2006/picture">
            <wp:extent cx="5669280" cy="3198699"/>
            <wp:docPr id="6" name="Picture 6"/>
            <wp:cNvGraphicFramePr>
              <a:graphicFrameLocks noChangeAspect="1"/>
            </wp:cNvGraphicFramePr>
            <a:graphic>
              <a:graphicData uri="http://schemas.openxmlformats.org/drawingml/2006/picture">
                <pic:pic>
                  <pic:nvPicPr>
                    <pic:cNvPr id="0" name="curves.png"/>
                    <pic:cNvPicPr/>
                  </pic:nvPicPr>
                  <pic:blipFill>
                    <a:blip r:embed="rId15"/>
                    <a:stretch>
                      <a:fillRect/>
                    </a:stretch>
                  </pic:blipFill>
                  <pic:spPr>
                    <a:xfrm>
                      <a:off x="0" y="0"/>
                      <a:ext cx="5669280" cy="3198699"/>
                    </a:xfrm>
                    <a:prstGeom prst="rect"/>
                  </pic:spPr>
                </pic:pic>
              </a:graphicData>
            </a:graphic>
          </wp:inline>
        </w:drawing>
      </w:r>
    </w:p>
    <w:p>
      <w:pPr>
        <w:spacing w:after="200"/>
        <w:jc w:val="left"/>
      </w:pPr>
      <w:r>
        <w:rPr>
          <w:i/>
          <w:color w:val="5A5852"/>
          <w:sz w:val="19"/>
        </w:rPr>
        <w:t>Figure 5.2  Training curves across all 12 seeds, with the zeroed-instruction control.</w:t>
      </w:r>
    </w:p>
    <w:p>
      <w:pPr>
        <w:pStyle w:val="Heading2"/>
      </w:pPr>
      <w:r>
        <w:t>5.4  Head comparison</w:t>
      </w:r>
    </w:p>
    <w:p>
      <w:pPr>
        <w:spacing w:after="60"/>
      </w:pPr>
      <w:r>
        <w:rPr>
          <w:i/>
          <w:color w:val="5A5852"/>
          <w:sz w:val="19"/>
        </w:rPr>
        <w:t>Table 5.5  Architectures tried before v2. Delta is the gain over zeroed text.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296"/>
        <w:gridCol w:w="1296"/>
        <w:gridCol w:w="1296"/>
        <w:gridCol w:w="1296"/>
        <w:gridCol w:w="1296"/>
        <w:gridCol w:w="1296"/>
        <w:gridCol w:w="1296"/>
      </w:tblGrid>
      <w:tr>
        <w:tc>
          <w:tcPr>
            <w:tcW w:type="dxa" w:w="2160"/>
            <w:tcBorders>
              <w:bottom w:val="single" w:sz="6" w:color="1B1A17"/>
            </w:tcBorders>
          </w:tcPr>
          <w:p>
            <w:pPr>
              <w:spacing w:before="40" w:after="40"/>
              <w:jc w:val="left"/>
            </w:pPr>
            <w:r/>
            <w:r>
              <w:rPr>
                <w:rFonts w:ascii="Cambria" w:hAnsi="Cambria"/>
                <w:b/>
                <w:sz w:val="19"/>
              </w:rPr>
              <w:t>Head</w:t>
            </w:r>
          </w:p>
        </w:tc>
        <w:tc>
          <w:tcPr>
            <w:tcW w:type="dxa" w:w="1440"/>
            <w:tcBorders>
              <w:bottom w:val="single" w:sz="6" w:color="1B1A17"/>
            </w:tcBorders>
          </w:tcPr>
          <w:p>
            <w:pPr>
              <w:spacing w:before="40" w:after="40"/>
              <w:jc w:val="right"/>
            </w:pPr>
            <w:r/>
            <w:r>
              <w:rPr>
                <w:rFonts w:ascii="Cambria" w:hAnsi="Cambria"/>
                <w:b/>
                <w:sz w:val="19"/>
              </w:rPr>
              <w:t>Params</w:t>
            </w:r>
          </w:p>
        </w:tc>
        <w:tc>
          <w:tcPr>
            <w:tcW w:type="dxa" w:w="1080"/>
            <w:tcBorders>
              <w:bottom w:val="single" w:sz="6" w:color="1B1A17"/>
            </w:tcBorders>
          </w:tcPr>
          <w:p>
            <w:pPr>
              <w:spacing w:before="40" w:after="40"/>
              <w:jc w:val="right"/>
            </w:pPr>
            <w:r/>
            <w:r>
              <w:rPr>
                <w:rFonts w:ascii="Cambria" w:hAnsi="Cambria"/>
                <w:b/>
                <w:sz w:val="19"/>
              </w:rPr>
              <w:t>IoU</w:t>
            </w:r>
          </w:p>
        </w:tc>
        <w:tc>
          <w:tcPr>
            <w:tcW w:type="dxa" w:w="1080"/>
            <w:tcBorders>
              <w:bottom w:val="single" w:sz="6" w:color="1B1A17"/>
            </w:tcBorders>
          </w:tcPr>
          <w:p>
            <w:pPr>
              <w:spacing w:before="40" w:after="40"/>
              <w:jc w:val="right"/>
            </w:pPr>
            <w:r/>
            <w:r>
              <w:rPr>
                <w:rFonts w:ascii="Cambria" w:hAnsi="Cambria"/>
                <w:b/>
                <w:sz w:val="19"/>
              </w:rPr>
              <w:t>Delta</w:t>
            </w:r>
          </w:p>
        </w:tc>
        <w:tc>
          <w:tcPr>
            <w:tcW w:type="dxa" w:w="1008"/>
            <w:tcBorders>
              <w:bottom w:val="single" w:sz="6" w:color="1B1A17"/>
            </w:tcBorders>
          </w:tcPr>
          <w:p>
            <w:pPr>
              <w:spacing w:before="40" w:after="40"/>
              <w:jc w:val="right"/>
            </w:pPr>
            <w:r/>
            <w:r>
              <w:rPr>
                <w:rFonts w:ascii="Cambria" w:hAnsi="Cambria"/>
                <w:b/>
                <w:sz w:val="19"/>
              </w:rPr>
              <w:t>Insert</w:t>
            </w:r>
          </w:p>
        </w:tc>
        <w:tc>
          <w:tcPr>
            <w:tcW w:type="dxa" w:w="1008"/>
            <w:tcBorders>
              <w:bottom w:val="single" w:sz="6" w:color="1B1A17"/>
            </w:tcBorders>
          </w:tcPr>
          <w:p>
            <w:pPr>
              <w:spacing w:before="40" w:after="40"/>
              <w:jc w:val="right"/>
            </w:pPr>
            <w:r/>
            <w:r>
              <w:rPr>
                <w:rFonts w:ascii="Cambria" w:hAnsi="Cambria"/>
                <w:b/>
                <w:sz w:val="19"/>
              </w:rPr>
              <w:t>Modify</w:t>
            </w:r>
          </w:p>
        </w:tc>
        <w:tc>
          <w:tcPr>
            <w:tcW w:type="dxa" w:w="1008"/>
            <w:tcBorders>
              <w:bottom w:val="single" w:sz="6" w:color="1B1A17"/>
            </w:tcBorders>
          </w:tcPr>
          <w:p>
            <w:pPr>
              <w:spacing w:before="40" w:after="40"/>
              <w:jc w:val="right"/>
            </w:pPr>
            <w:r/>
            <w:r>
              <w:rPr>
                <w:rFonts w:ascii="Cambria" w:hAnsi="Cambria"/>
                <w:b/>
                <w:sz w:val="19"/>
              </w:rPr>
              <w:t>Remove</w:t>
            </w:r>
          </w:p>
        </w:tc>
      </w:tr>
      <w:tr>
        <w:tc>
          <w:tcPr>
            <w:tcW w:type="dxa" w:w="2160"/>
          </w:tcPr>
          <w:p>
            <w:pPr>
              <w:spacing w:before="40" w:after="40"/>
              <w:jc w:val="left"/>
            </w:pPr>
            <w:r/>
            <w:r>
              <w:rPr>
                <w:rFonts w:ascii="Cambria" w:hAnsi="Cambria"/>
                <w:b w:val="0"/>
                <w:sz w:val="19"/>
              </w:rPr>
              <w:t>query-grid d=256</w:t>
            </w:r>
          </w:p>
        </w:tc>
        <w:tc>
          <w:tcPr>
            <w:tcW w:type="dxa" w:w="1440"/>
          </w:tcPr>
          <w:p>
            <w:pPr>
              <w:spacing w:before="40" w:after="40"/>
              <w:jc w:val="right"/>
            </w:pPr>
            <w:r/>
            <w:r>
              <w:rPr>
                <w:rFonts w:ascii="Cambria" w:hAnsi="Cambria"/>
                <w:b w:val="0"/>
                <w:sz w:val="19"/>
              </w:rPr>
              <w:t>923,489</w:t>
            </w:r>
          </w:p>
        </w:tc>
        <w:tc>
          <w:tcPr>
            <w:tcW w:type="dxa" w:w="1080"/>
          </w:tcPr>
          <w:p>
            <w:pPr>
              <w:spacing w:before="40" w:after="40"/>
              <w:jc w:val="right"/>
            </w:pPr>
            <w:r/>
            <w:r>
              <w:rPr>
                <w:rFonts w:ascii="Cambria" w:hAnsi="Cambria"/>
                <w:b w:val="0"/>
                <w:sz w:val="19"/>
              </w:rPr>
              <w:t>0.1050</w:t>
            </w:r>
          </w:p>
        </w:tc>
        <w:tc>
          <w:tcPr>
            <w:tcW w:type="dxa" w:w="1080"/>
          </w:tcPr>
          <w:p>
            <w:pPr>
              <w:spacing w:before="40" w:after="40"/>
              <w:jc w:val="right"/>
            </w:pPr>
            <w:r/>
            <w:r>
              <w:rPr>
                <w:rFonts w:ascii="Cambria" w:hAnsi="Cambria"/>
                <w:b w:val="0"/>
                <w:sz w:val="19"/>
              </w:rPr>
              <w:t>0.0457</w:t>
            </w:r>
          </w:p>
        </w:tc>
        <w:tc>
          <w:tcPr>
            <w:tcW w:type="dxa" w:w="1008"/>
          </w:tcPr>
          <w:p>
            <w:pPr>
              <w:spacing w:before="40" w:after="40"/>
              <w:jc w:val="right"/>
            </w:pPr>
            <w:r/>
            <w:r>
              <w:rPr>
                <w:rFonts w:ascii="Cambria" w:hAnsi="Cambria"/>
                <w:b w:val="0"/>
                <w:sz w:val="19"/>
              </w:rPr>
              <w:t>0.0741</w:t>
            </w:r>
          </w:p>
        </w:tc>
        <w:tc>
          <w:tcPr>
            <w:tcW w:type="dxa" w:w="1008"/>
          </w:tcPr>
          <w:p>
            <w:pPr>
              <w:spacing w:before="40" w:after="40"/>
              <w:jc w:val="right"/>
            </w:pPr>
            <w:r/>
            <w:r>
              <w:rPr>
                <w:rFonts w:ascii="Cambria" w:hAnsi="Cambria"/>
                <w:b w:val="0"/>
                <w:sz w:val="19"/>
              </w:rPr>
              <w:t>0.1182</w:t>
            </w:r>
          </w:p>
        </w:tc>
        <w:tc>
          <w:tcPr>
            <w:tcW w:type="dxa" w:w="1008"/>
          </w:tcPr>
          <w:p>
            <w:pPr>
              <w:spacing w:before="40" w:after="40"/>
              <w:jc w:val="right"/>
            </w:pPr>
            <w:r/>
            <w:r>
              <w:rPr>
                <w:rFonts w:ascii="Cambria" w:hAnsi="Cambria"/>
                <w:b w:val="0"/>
                <w:sz w:val="19"/>
              </w:rPr>
              <w:t>0.0964</w:t>
            </w:r>
          </w:p>
        </w:tc>
      </w:tr>
      <w:tr>
        <w:tc>
          <w:tcPr>
            <w:tcW w:type="dxa" w:w="2160"/>
          </w:tcPr>
          <w:p>
            <w:pPr>
              <w:spacing w:before="40" w:after="40"/>
              <w:jc w:val="left"/>
            </w:pPr>
            <w:r/>
            <w:r>
              <w:rPr>
                <w:rFonts w:ascii="Cambria" w:hAnsi="Cambria"/>
                <w:b w:val="0"/>
                <w:sz w:val="19"/>
              </w:rPr>
              <w:t>query-grid d=128</w:t>
            </w:r>
          </w:p>
        </w:tc>
        <w:tc>
          <w:tcPr>
            <w:tcW w:type="dxa" w:w="1440"/>
          </w:tcPr>
          <w:p>
            <w:pPr>
              <w:spacing w:before="40" w:after="40"/>
              <w:jc w:val="right"/>
            </w:pPr>
            <w:r/>
            <w:r>
              <w:rPr>
                <w:rFonts w:ascii="Cambria" w:hAnsi="Cambria"/>
                <w:b w:val="0"/>
                <w:sz w:val="19"/>
              </w:rPr>
              <w:t>402,017</w:t>
            </w:r>
          </w:p>
        </w:tc>
        <w:tc>
          <w:tcPr>
            <w:tcW w:type="dxa" w:w="1080"/>
          </w:tcPr>
          <w:p>
            <w:pPr>
              <w:spacing w:before="40" w:after="40"/>
              <w:jc w:val="right"/>
            </w:pPr>
            <w:r/>
            <w:r>
              <w:rPr>
                <w:rFonts w:ascii="Cambria" w:hAnsi="Cambria"/>
                <w:b w:val="0"/>
                <w:sz w:val="19"/>
              </w:rPr>
              <w:t>0.1032</w:t>
            </w:r>
          </w:p>
        </w:tc>
        <w:tc>
          <w:tcPr>
            <w:tcW w:type="dxa" w:w="1080"/>
          </w:tcPr>
          <w:p>
            <w:pPr>
              <w:spacing w:before="40" w:after="40"/>
              <w:jc w:val="right"/>
            </w:pPr>
            <w:r/>
            <w:r>
              <w:rPr>
                <w:rFonts w:ascii="Cambria" w:hAnsi="Cambria"/>
                <w:b w:val="0"/>
                <w:sz w:val="19"/>
              </w:rPr>
              <w:t>0.0521</w:t>
            </w:r>
          </w:p>
        </w:tc>
        <w:tc>
          <w:tcPr>
            <w:tcW w:type="dxa" w:w="1008"/>
          </w:tcPr>
          <w:p>
            <w:pPr>
              <w:spacing w:before="40" w:after="40"/>
              <w:jc w:val="right"/>
            </w:pPr>
            <w:r/>
            <w:r>
              <w:rPr>
                <w:rFonts w:ascii="Cambria" w:hAnsi="Cambria"/>
                <w:b w:val="0"/>
                <w:sz w:val="19"/>
              </w:rPr>
              <w:t>0.0747</w:t>
            </w:r>
          </w:p>
        </w:tc>
        <w:tc>
          <w:tcPr>
            <w:tcW w:type="dxa" w:w="1008"/>
          </w:tcPr>
          <w:p>
            <w:pPr>
              <w:spacing w:before="40" w:after="40"/>
              <w:jc w:val="right"/>
            </w:pPr>
            <w:r/>
            <w:r>
              <w:rPr>
                <w:rFonts w:ascii="Cambria" w:hAnsi="Cambria"/>
                <w:b w:val="0"/>
                <w:sz w:val="19"/>
              </w:rPr>
              <w:t>0.1152</w:t>
            </w:r>
          </w:p>
        </w:tc>
        <w:tc>
          <w:tcPr>
            <w:tcW w:type="dxa" w:w="1008"/>
          </w:tcPr>
          <w:p>
            <w:pPr>
              <w:spacing w:before="40" w:after="40"/>
              <w:jc w:val="right"/>
            </w:pPr>
            <w:r/>
            <w:r>
              <w:rPr>
                <w:rFonts w:ascii="Cambria" w:hAnsi="Cambria"/>
                <w:b w:val="0"/>
                <w:sz w:val="19"/>
              </w:rPr>
              <w:t>0.0980</w:t>
            </w:r>
          </w:p>
        </w:tc>
      </w:tr>
      <w:tr>
        <w:tc>
          <w:tcPr>
            <w:tcW w:type="dxa" w:w="2160"/>
          </w:tcPr>
          <w:p>
            <w:pPr>
              <w:spacing w:before="40" w:after="40"/>
              <w:jc w:val="left"/>
            </w:pPr>
            <w:r/>
            <w:r>
              <w:rPr>
                <w:rFonts w:ascii="Cambria" w:hAnsi="Cambria"/>
                <w:b w:val="0"/>
                <w:sz w:val="19"/>
              </w:rPr>
              <w:t>coefficients h=512</w:t>
            </w:r>
          </w:p>
        </w:tc>
        <w:tc>
          <w:tcPr>
            <w:tcW w:type="dxa" w:w="1440"/>
          </w:tcPr>
          <w:p>
            <w:pPr>
              <w:spacing w:before="40" w:after="40"/>
              <w:jc w:val="right"/>
            </w:pPr>
            <w:r/>
            <w:r>
              <w:rPr>
                <w:rFonts w:ascii="Cambria" w:hAnsi="Cambria"/>
                <w:b w:val="0"/>
                <w:sz w:val="19"/>
              </w:rPr>
              <w:t>1,399,073</w:t>
            </w:r>
          </w:p>
        </w:tc>
        <w:tc>
          <w:tcPr>
            <w:tcW w:type="dxa" w:w="1080"/>
          </w:tcPr>
          <w:p>
            <w:pPr>
              <w:spacing w:before="40" w:after="40"/>
              <w:jc w:val="right"/>
            </w:pPr>
            <w:r/>
            <w:r>
              <w:rPr>
                <w:rFonts w:ascii="Cambria" w:hAnsi="Cambria"/>
                <w:b w:val="0"/>
                <w:sz w:val="19"/>
              </w:rPr>
              <w:t>0.1547</w:t>
            </w:r>
          </w:p>
        </w:tc>
        <w:tc>
          <w:tcPr>
            <w:tcW w:type="dxa" w:w="1080"/>
          </w:tcPr>
          <w:p>
            <w:pPr>
              <w:spacing w:before="40" w:after="40"/>
              <w:jc w:val="right"/>
            </w:pPr>
            <w:r/>
            <w:r>
              <w:rPr>
                <w:rFonts w:ascii="Cambria" w:hAnsi="Cambria"/>
                <w:b w:val="0"/>
                <w:sz w:val="19"/>
              </w:rPr>
              <w:t>0.1260</w:t>
            </w:r>
          </w:p>
        </w:tc>
        <w:tc>
          <w:tcPr>
            <w:tcW w:type="dxa" w:w="1008"/>
          </w:tcPr>
          <w:p>
            <w:pPr>
              <w:spacing w:before="40" w:after="40"/>
              <w:jc w:val="right"/>
            </w:pPr>
            <w:r/>
            <w:r>
              <w:rPr>
                <w:rFonts w:ascii="Cambria" w:hAnsi="Cambria"/>
                <w:b w:val="0"/>
                <w:sz w:val="19"/>
              </w:rPr>
              <w:t>0.0785</w:t>
            </w:r>
          </w:p>
        </w:tc>
        <w:tc>
          <w:tcPr>
            <w:tcW w:type="dxa" w:w="1008"/>
          </w:tcPr>
          <w:p>
            <w:pPr>
              <w:spacing w:before="40" w:after="40"/>
              <w:jc w:val="right"/>
            </w:pPr>
            <w:r/>
            <w:r>
              <w:rPr>
                <w:rFonts w:ascii="Cambria" w:hAnsi="Cambria"/>
                <w:b w:val="0"/>
                <w:sz w:val="19"/>
              </w:rPr>
              <w:t>0.1774</w:t>
            </w:r>
          </w:p>
        </w:tc>
        <w:tc>
          <w:tcPr>
            <w:tcW w:type="dxa" w:w="1008"/>
          </w:tcPr>
          <w:p>
            <w:pPr>
              <w:spacing w:before="40" w:after="40"/>
              <w:jc w:val="right"/>
            </w:pPr>
            <w:r/>
            <w:r>
              <w:rPr>
                <w:rFonts w:ascii="Cambria" w:hAnsi="Cambria"/>
                <w:b w:val="0"/>
                <w:sz w:val="19"/>
              </w:rPr>
              <w:t>0.1879</w:t>
            </w:r>
          </w:p>
        </w:tc>
      </w:tr>
      <w:tr>
        <w:tc>
          <w:tcPr>
            <w:tcW w:type="dxa" w:w="2160"/>
          </w:tcPr>
          <w:p>
            <w:pPr>
              <w:spacing w:before="40" w:after="40"/>
              <w:jc w:val="left"/>
            </w:pPr>
            <w:r/>
            <w:r>
              <w:rPr>
                <w:rFonts w:ascii="Cambria" w:hAnsi="Cambria"/>
                <w:b w:val="0"/>
                <w:sz w:val="19"/>
              </w:rPr>
              <w:t>coefficients h=1024</w:t>
            </w:r>
          </w:p>
        </w:tc>
        <w:tc>
          <w:tcPr>
            <w:tcW w:type="dxa" w:w="1440"/>
          </w:tcPr>
          <w:p>
            <w:pPr>
              <w:spacing w:before="40" w:after="40"/>
              <w:jc w:val="right"/>
            </w:pPr>
            <w:r/>
            <w:r>
              <w:rPr>
                <w:rFonts w:ascii="Cambria" w:hAnsi="Cambria"/>
                <w:b w:val="0"/>
                <w:sz w:val="19"/>
              </w:rPr>
              <w:t>4,368,673</w:t>
            </w:r>
          </w:p>
        </w:tc>
        <w:tc>
          <w:tcPr>
            <w:tcW w:type="dxa" w:w="1080"/>
          </w:tcPr>
          <w:p>
            <w:pPr>
              <w:spacing w:before="40" w:after="40"/>
              <w:jc w:val="right"/>
            </w:pPr>
            <w:r/>
            <w:r>
              <w:rPr>
                <w:rFonts w:ascii="Cambria" w:hAnsi="Cambria"/>
                <w:b w:val="0"/>
                <w:sz w:val="19"/>
              </w:rPr>
              <w:t>0.1559</w:t>
            </w:r>
          </w:p>
        </w:tc>
        <w:tc>
          <w:tcPr>
            <w:tcW w:type="dxa" w:w="1080"/>
          </w:tcPr>
          <w:p>
            <w:pPr>
              <w:spacing w:before="40" w:after="40"/>
              <w:jc w:val="right"/>
            </w:pPr>
            <w:r/>
            <w:r>
              <w:rPr>
                <w:rFonts w:ascii="Cambria" w:hAnsi="Cambria"/>
                <w:b w:val="0"/>
                <w:sz w:val="19"/>
              </w:rPr>
              <w:t>0.1287</w:t>
            </w:r>
          </w:p>
        </w:tc>
        <w:tc>
          <w:tcPr>
            <w:tcW w:type="dxa" w:w="1008"/>
          </w:tcPr>
          <w:p>
            <w:pPr>
              <w:spacing w:before="40" w:after="40"/>
              <w:jc w:val="right"/>
            </w:pPr>
            <w:r/>
            <w:r>
              <w:rPr>
                <w:rFonts w:ascii="Cambria" w:hAnsi="Cambria"/>
                <w:b w:val="0"/>
                <w:sz w:val="19"/>
              </w:rPr>
              <w:t>0.0812</w:t>
            </w:r>
          </w:p>
        </w:tc>
        <w:tc>
          <w:tcPr>
            <w:tcW w:type="dxa" w:w="1008"/>
          </w:tcPr>
          <w:p>
            <w:pPr>
              <w:spacing w:before="40" w:after="40"/>
              <w:jc w:val="right"/>
            </w:pPr>
            <w:r/>
            <w:r>
              <w:rPr>
                <w:rFonts w:ascii="Cambria" w:hAnsi="Cambria"/>
                <w:b w:val="0"/>
                <w:sz w:val="19"/>
              </w:rPr>
              <w:t>0.1799</w:t>
            </w:r>
          </w:p>
        </w:tc>
        <w:tc>
          <w:tcPr>
            <w:tcW w:type="dxa" w:w="1008"/>
          </w:tcPr>
          <w:p>
            <w:pPr>
              <w:spacing w:before="40" w:after="40"/>
              <w:jc w:val="right"/>
            </w:pPr>
            <w:r/>
            <w:r>
              <w:rPr>
                <w:rFonts w:ascii="Cambria" w:hAnsi="Cambria"/>
                <w:b w:val="0"/>
                <w:sz w:val="19"/>
              </w:rPr>
              <w:t>0.1775</w:t>
            </w:r>
          </w:p>
        </w:tc>
      </w:tr>
    </w:tbl>
    <w:p>
      <w:pPr>
        <w:spacing w:after="80"/>
      </w:pPr>
    </w:p>
    <w:p>
      <w:pPr>
        <w:spacing w:after="160"/>
      </w:pPr>
      <w:r>
        <w:rPr>
          <w:i/>
          <w:color w:val="5A5852"/>
          <w:sz w:val="20"/>
        </w:rPr>
        <w:t>The query-grid heads have more spatial freedom and do worse. Capacity was never the constraint, which is what motivated v2's field rather than a wider MLP.</w:t>
      </w:r>
    </w:p>
    <w:p>
      <w:pPr>
        <w:pStyle w:val="Heading2"/>
      </w:pPr>
      <w:r>
        <w:t>5.5  The representational ceiling</w:t>
      </w:r>
    </w:p>
    <w:p>
      <w:pPr>
        <w:spacing w:after="60"/>
      </w:pPr>
      <w:r>
        <w:rPr>
          <w:i/>
          <w:color w:val="5A5852"/>
          <w:sz w:val="19"/>
        </w:rPr>
        <w:t>Table 5.6  Least-squares ceiling on dev, and the fraction reached.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1872"/>
            <w:tcBorders>
              <w:bottom w:val="single" w:sz="6" w:color="1B1A17"/>
            </w:tcBorders>
          </w:tcPr>
          <w:p>
            <w:pPr>
              <w:spacing w:before="40" w:after="40"/>
              <w:jc w:val="left"/>
            </w:pPr>
            <w:r/>
            <w:r>
              <w:rPr>
                <w:rFonts w:ascii="Cambria" w:hAnsi="Cambria"/>
                <w:b/>
                <w:sz w:val="19"/>
              </w:rPr>
              <w:t>Kind</w:t>
            </w:r>
          </w:p>
        </w:tc>
        <w:tc>
          <w:tcPr>
            <w:tcW w:type="dxa" w:w="2016"/>
            <w:tcBorders>
              <w:bottom w:val="single" w:sz="6" w:color="1B1A17"/>
            </w:tcBorders>
          </w:tcPr>
          <w:p>
            <w:pPr>
              <w:spacing w:before="40" w:after="40"/>
              <w:jc w:val="right"/>
            </w:pPr>
            <w:r/>
            <w:r>
              <w:rPr>
                <w:rFonts w:ascii="Cambria" w:hAnsi="Cambria"/>
                <w:b/>
                <w:sz w:val="19"/>
              </w:rPr>
              <w:t>Ceiling</w:t>
            </w:r>
          </w:p>
        </w:tc>
        <w:tc>
          <w:tcPr>
            <w:tcW w:type="dxa" w:w="2160"/>
            <w:tcBorders>
              <w:bottom w:val="single" w:sz="6" w:color="1B1A17"/>
            </w:tcBorders>
          </w:tcPr>
          <w:p>
            <w:pPr>
              <w:spacing w:before="40" w:after="40"/>
              <w:jc w:val="right"/>
            </w:pPr>
            <w:r/>
            <w:r>
              <w:rPr>
                <w:rFonts w:ascii="Cambria" w:hAnsi="Cambria"/>
                <w:b/>
                <w:sz w:val="19"/>
              </w:rPr>
              <w:t>v2 achieved</w:t>
            </w:r>
          </w:p>
        </w:tc>
        <w:tc>
          <w:tcPr>
            <w:tcW w:type="dxa" w:w="2592"/>
            <w:tcBorders>
              <w:bottom w:val="single" w:sz="6" w:color="1B1A17"/>
            </w:tcBorders>
          </w:tcPr>
          <w:p>
            <w:pPr>
              <w:spacing w:before="40" w:after="40"/>
              <w:jc w:val="right"/>
            </w:pPr>
            <w:r/>
            <w:r>
              <w:rPr>
                <w:rFonts w:ascii="Cambria" w:hAnsi="Cambria"/>
                <w:b/>
                <w:sz w:val="19"/>
              </w:rPr>
              <w:t>Fraction reached</w:t>
            </w:r>
          </w:p>
        </w:tc>
      </w:tr>
      <w:tr>
        <w:tc>
          <w:tcPr>
            <w:tcW w:type="dxa" w:w="1872"/>
          </w:tcPr>
          <w:p>
            <w:pPr>
              <w:spacing w:before="40" w:after="40"/>
              <w:jc w:val="left"/>
            </w:pPr>
            <w:r/>
            <w:r>
              <w:rPr>
                <w:rFonts w:ascii="Cambria" w:hAnsi="Cambria"/>
                <w:b w:val="0"/>
                <w:sz w:val="19"/>
              </w:rPr>
              <w:t>insert</w:t>
            </w:r>
          </w:p>
        </w:tc>
        <w:tc>
          <w:tcPr>
            <w:tcW w:type="dxa" w:w="2016"/>
          </w:tcPr>
          <w:p>
            <w:pPr>
              <w:spacing w:before="40" w:after="40"/>
              <w:jc w:val="right"/>
            </w:pPr>
            <w:r/>
            <w:r>
              <w:rPr>
                <w:rFonts w:ascii="Cambria" w:hAnsi="Cambria"/>
                <w:b w:val="0"/>
                <w:sz w:val="19"/>
              </w:rPr>
              <w:t>0.2119</w:t>
            </w:r>
          </w:p>
        </w:tc>
        <w:tc>
          <w:tcPr>
            <w:tcW w:type="dxa" w:w="2160"/>
          </w:tcPr>
          <w:p>
            <w:pPr>
              <w:spacing w:before="40" w:after="40"/>
              <w:jc w:val="right"/>
            </w:pPr>
            <w:r/>
            <w:r>
              <w:rPr>
                <w:rFonts w:ascii="Cambria" w:hAnsi="Cambria"/>
                <w:b w:val="0"/>
                <w:sz w:val="19"/>
              </w:rPr>
              <w:t>0.1186</w:t>
            </w:r>
          </w:p>
        </w:tc>
        <w:tc>
          <w:tcPr>
            <w:tcW w:type="dxa" w:w="2592"/>
          </w:tcPr>
          <w:p>
            <w:pPr>
              <w:spacing w:before="40" w:after="40"/>
              <w:jc w:val="right"/>
            </w:pPr>
            <w:r/>
            <w:r>
              <w:rPr>
                <w:rFonts w:ascii="Cambria" w:hAnsi="Cambria"/>
                <w:b w:val="0"/>
                <w:sz w:val="19"/>
              </w:rPr>
              <w:t>56.0%</w:t>
            </w:r>
          </w:p>
        </w:tc>
      </w:tr>
      <w:tr>
        <w:tc>
          <w:tcPr>
            <w:tcW w:type="dxa" w:w="1872"/>
          </w:tcPr>
          <w:p>
            <w:pPr>
              <w:spacing w:before="40" w:after="40"/>
              <w:jc w:val="left"/>
            </w:pPr>
            <w:r/>
            <w:r>
              <w:rPr>
                <w:rFonts w:ascii="Cambria" w:hAnsi="Cambria"/>
                <w:b w:val="0"/>
                <w:sz w:val="19"/>
              </w:rPr>
              <w:t>modify</w:t>
            </w:r>
          </w:p>
        </w:tc>
        <w:tc>
          <w:tcPr>
            <w:tcW w:type="dxa" w:w="2016"/>
          </w:tcPr>
          <w:p>
            <w:pPr>
              <w:spacing w:before="40" w:after="40"/>
              <w:jc w:val="right"/>
            </w:pPr>
            <w:r/>
            <w:r>
              <w:rPr>
                <w:rFonts w:ascii="Cambria" w:hAnsi="Cambria"/>
                <w:b w:val="0"/>
                <w:sz w:val="19"/>
              </w:rPr>
              <w:t>0.3867</w:t>
            </w:r>
          </w:p>
        </w:tc>
        <w:tc>
          <w:tcPr>
            <w:tcW w:type="dxa" w:w="2160"/>
          </w:tcPr>
          <w:p>
            <w:pPr>
              <w:spacing w:before="40" w:after="40"/>
              <w:jc w:val="right"/>
            </w:pPr>
            <w:r/>
            <w:r>
              <w:rPr>
                <w:rFonts w:ascii="Cambria" w:hAnsi="Cambria"/>
                <w:b w:val="0"/>
                <w:sz w:val="19"/>
              </w:rPr>
              <w:t>0.2313</w:t>
            </w:r>
          </w:p>
        </w:tc>
        <w:tc>
          <w:tcPr>
            <w:tcW w:type="dxa" w:w="2592"/>
          </w:tcPr>
          <w:p>
            <w:pPr>
              <w:spacing w:before="40" w:after="40"/>
              <w:jc w:val="right"/>
            </w:pPr>
            <w:r/>
            <w:r>
              <w:rPr>
                <w:rFonts w:ascii="Cambria" w:hAnsi="Cambria"/>
                <w:b w:val="0"/>
                <w:sz w:val="19"/>
              </w:rPr>
              <w:t>59.8%</w:t>
            </w:r>
          </w:p>
        </w:tc>
      </w:tr>
      <w:tr>
        <w:tc>
          <w:tcPr>
            <w:tcW w:type="dxa" w:w="1872"/>
          </w:tcPr>
          <w:p>
            <w:pPr>
              <w:spacing w:before="40" w:after="40"/>
              <w:jc w:val="left"/>
            </w:pPr>
            <w:r/>
            <w:r>
              <w:rPr>
                <w:rFonts w:ascii="Cambria" w:hAnsi="Cambria"/>
                <w:b w:val="0"/>
                <w:sz w:val="19"/>
              </w:rPr>
              <w:t>remove</w:t>
            </w:r>
          </w:p>
        </w:tc>
        <w:tc>
          <w:tcPr>
            <w:tcW w:type="dxa" w:w="2016"/>
          </w:tcPr>
          <w:p>
            <w:pPr>
              <w:spacing w:before="40" w:after="40"/>
              <w:jc w:val="right"/>
            </w:pPr>
            <w:r/>
            <w:r>
              <w:rPr>
                <w:rFonts w:ascii="Cambria" w:hAnsi="Cambria"/>
                <w:b w:val="0"/>
                <w:sz w:val="19"/>
              </w:rPr>
              <w:t>0.4325</w:t>
            </w:r>
          </w:p>
        </w:tc>
        <w:tc>
          <w:tcPr>
            <w:tcW w:type="dxa" w:w="2160"/>
          </w:tcPr>
          <w:p>
            <w:pPr>
              <w:spacing w:before="40" w:after="40"/>
              <w:jc w:val="right"/>
            </w:pPr>
            <w:r/>
            <w:r>
              <w:rPr>
                <w:rFonts w:ascii="Cambria" w:hAnsi="Cambria"/>
                <w:b w:val="0"/>
                <w:sz w:val="19"/>
              </w:rPr>
              <w:t>0.2007</w:t>
            </w:r>
          </w:p>
        </w:tc>
        <w:tc>
          <w:tcPr>
            <w:tcW w:type="dxa" w:w="2592"/>
          </w:tcPr>
          <w:p>
            <w:pPr>
              <w:spacing w:before="40" w:after="40"/>
              <w:jc w:val="right"/>
            </w:pPr>
            <w:r/>
            <w:r>
              <w:rPr>
                <w:rFonts w:ascii="Cambria" w:hAnsi="Cambria"/>
                <w:b w:val="0"/>
                <w:sz w:val="19"/>
              </w:rPr>
              <w:t>46.4%</w:t>
            </w:r>
          </w:p>
        </w:tc>
      </w:tr>
    </w:tbl>
    <w:p>
      <w:pPr>
        <w:spacing w:after="80"/>
      </w:pPr>
    </w:p>
    <w:p>
      <w:pPr>
        <w:pStyle w:val="ListBullet"/>
        <w:spacing w:after="40"/>
      </w:pPr>
      <w:r>
        <w:rPr>
          <w:sz w:val="21"/>
        </w:rPr>
        <w:t>The ceiling is the best any linear combination of this basis could achieve, found by least squares against the true mask.</w:t>
      </w:r>
    </w:p>
    <w:p>
      <w:pPr>
        <w:pStyle w:val="ListBullet"/>
        <w:spacing w:after="40"/>
      </w:pPr>
      <w:r>
        <w:rPr>
          <w:sz w:val="21"/>
        </w:rPr>
        <w:t>Insertion is bounded at 0.2119 and we reach 56% of it. Even a perfect head on these features could not do much better.</w:t>
      </w:r>
    </w:p>
    <w:p>
      <w:pPr>
        <w:pStyle w:val="ListBullet"/>
        <w:spacing w:after="40"/>
      </w:pPr>
      <w:r>
        <w:rPr>
          <w:sz w:val="21"/>
        </w:rPr>
        <w:t>That makes insertion a representation problem, not a training problem. It is the open question the project ends on.</w:t>
      </w:r>
    </w:p>
    <w:p>
      <w:pPr>
        <w:pStyle w:val="Heading2"/>
      </w:pPr>
      <w:r>
        <w:t>5.6  Latency</w:t>
      </w:r>
    </w:p>
    <w:p>
      <w:pPr>
        <w:spacing w:after="60"/>
      </w:pPr>
      <w:r>
        <w:rPr>
          <w:i/>
          <w:color w:val="5A5852"/>
          <w:sz w:val="19"/>
        </w:rPr>
        <w:t>Table 5.7  Inference cost, resolution matched at 352 px.</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1872"/>
            <w:tcBorders>
              <w:bottom w:val="single" w:sz="6" w:color="1B1A17"/>
            </w:tcBorders>
          </w:tcPr>
          <w:p>
            <w:pPr>
              <w:spacing w:before="40" w:after="40"/>
              <w:jc w:val="left"/>
            </w:pPr>
            <w:r/>
            <w:r>
              <w:rPr>
                <w:rFonts w:ascii="Cambria" w:hAnsi="Cambria"/>
                <w:b/>
                <w:sz w:val="19"/>
              </w:rPr>
              <w:t>Model</w:t>
            </w:r>
          </w:p>
        </w:tc>
        <w:tc>
          <w:tcPr>
            <w:tcW w:type="dxa" w:w="2160"/>
            <w:tcBorders>
              <w:bottom w:val="single" w:sz="6" w:color="1B1A17"/>
            </w:tcBorders>
          </w:tcPr>
          <w:p>
            <w:pPr>
              <w:spacing w:before="40" w:after="40"/>
              <w:jc w:val="right"/>
            </w:pPr>
            <w:r/>
            <w:r>
              <w:rPr>
                <w:rFonts w:ascii="Cambria" w:hAnsi="Cambria"/>
                <w:b/>
                <w:sz w:val="19"/>
              </w:rPr>
              <w:t>Params</w:t>
            </w:r>
          </w:p>
        </w:tc>
        <w:tc>
          <w:tcPr>
            <w:tcW w:type="dxa" w:w="2160"/>
            <w:tcBorders>
              <w:bottom w:val="single" w:sz="6" w:color="1B1A17"/>
            </w:tcBorders>
          </w:tcPr>
          <w:p>
            <w:pPr>
              <w:spacing w:before="40" w:after="40"/>
              <w:jc w:val="right"/>
            </w:pPr>
            <w:r/>
            <w:r>
              <w:rPr>
                <w:rFonts w:ascii="Cambria" w:hAnsi="Cambria"/>
                <w:b/>
                <w:sz w:val="19"/>
              </w:rPr>
              <w:t>Per image</w:t>
            </w:r>
          </w:p>
        </w:tc>
        <w:tc>
          <w:tcPr>
            <w:tcW w:type="dxa" w:w="2448"/>
            <w:tcBorders>
              <w:bottom w:val="single" w:sz="6" w:color="1B1A17"/>
            </w:tcBorders>
          </w:tcPr>
          <w:p>
            <w:pPr>
              <w:spacing w:before="40" w:after="40"/>
              <w:jc w:val="right"/>
            </w:pPr>
            <w:r/>
            <w:r>
              <w:rPr>
                <w:rFonts w:ascii="Cambria" w:hAnsi="Cambria"/>
                <w:b/>
                <w:sz w:val="19"/>
              </w:rPr>
              <w:t>Per instruction</w:t>
            </w:r>
          </w:p>
        </w:tc>
      </w:tr>
      <w:tr>
        <w:tc>
          <w:tcPr>
            <w:tcW w:type="dxa" w:w="1872"/>
          </w:tcPr>
          <w:p>
            <w:pPr>
              <w:spacing w:before="40" w:after="40"/>
              <w:jc w:val="left"/>
            </w:pPr>
            <w:r/>
            <w:r>
              <w:rPr>
                <w:rFonts w:ascii="Cambria" w:hAnsi="Cambria"/>
                <w:b w:val="0"/>
                <w:sz w:val="19"/>
              </w:rPr>
              <w:t>CLIPSeg</w:t>
            </w:r>
          </w:p>
        </w:tc>
        <w:tc>
          <w:tcPr>
            <w:tcW w:type="dxa" w:w="2160"/>
          </w:tcPr>
          <w:p>
            <w:pPr>
              <w:spacing w:before="40" w:after="40"/>
              <w:jc w:val="right"/>
            </w:pPr>
            <w:r/>
            <w:r>
              <w:rPr>
                <w:rFonts w:ascii="Cambria" w:hAnsi="Cambria"/>
                <w:b w:val="0"/>
                <w:sz w:val="19"/>
              </w:rPr>
              <w:t>150,747,746</w:t>
            </w:r>
          </w:p>
        </w:tc>
        <w:tc>
          <w:tcPr>
            <w:tcW w:type="dxa" w:w="2160"/>
          </w:tcPr>
          <w:p>
            <w:pPr>
              <w:spacing w:before="40" w:after="40"/>
              <w:jc w:val="right"/>
            </w:pPr>
            <w:r/>
            <w:r>
              <w:rPr>
                <w:rFonts w:ascii="Cambria" w:hAnsi="Cambria"/>
                <w:b w:val="0"/>
                <w:sz w:val="19"/>
              </w:rPr>
              <w:t>n/a</w:t>
            </w:r>
          </w:p>
        </w:tc>
        <w:tc>
          <w:tcPr>
            <w:tcW w:type="dxa" w:w="2448"/>
          </w:tcPr>
          <w:p>
            <w:pPr>
              <w:spacing w:before="40" w:after="40"/>
              <w:jc w:val="right"/>
            </w:pPr>
            <w:r/>
            <w:r>
              <w:rPr>
                <w:rFonts w:ascii="Cambria" w:hAnsi="Cambria"/>
                <w:b w:val="0"/>
                <w:sz w:val="19"/>
              </w:rPr>
              <w:t>54.3 ms</w:t>
            </w:r>
          </w:p>
        </w:tc>
      </w:tr>
      <w:tr>
        <w:tc>
          <w:tcPr>
            <w:tcW w:type="dxa" w:w="1872"/>
          </w:tcPr>
          <w:p>
            <w:pPr>
              <w:spacing w:before="40" w:after="40"/>
              <w:jc w:val="left"/>
            </w:pPr>
            <w:r/>
            <w:r>
              <w:rPr>
                <w:rFonts w:ascii="Cambria" w:hAnsi="Cambria"/>
                <w:b w:val="0"/>
                <w:sz w:val="19"/>
              </w:rPr>
              <w:t>Ours v1</w:t>
            </w:r>
          </w:p>
        </w:tc>
        <w:tc>
          <w:tcPr>
            <w:tcW w:type="dxa" w:w="2160"/>
          </w:tcPr>
          <w:p>
            <w:pPr>
              <w:spacing w:before="40" w:after="40"/>
              <w:jc w:val="right"/>
            </w:pPr>
            <w:r/>
            <w:r>
              <w:rPr>
                <w:rFonts w:ascii="Cambria" w:hAnsi="Cambria"/>
                <w:b w:val="0"/>
                <w:sz w:val="19"/>
              </w:rPr>
              <w:t>1,399,073</w:t>
            </w:r>
          </w:p>
        </w:tc>
        <w:tc>
          <w:tcPr>
            <w:tcW w:type="dxa" w:w="2160"/>
          </w:tcPr>
          <w:p>
            <w:pPr>
              <w:spacing w:before="40" w:after="40"/>
              <w:jc w:val="right"/>
            </w:pPr>
            <w:r/>
            <w:r>
              <w:rPr>
                <w:rFonts w:ascii="Cambria" w:hAnsi="Cambria"/>
                <w:b w:val="0"/>
                <w:sz w:val="19"/>
              </w:rPr>
              <w:t>33.8 ms</w:t>
            </w:r>
          </w:p>
        </w:tc>
        <w:tc>
          <w:tcPr>
            <w:tcW w:type="dxa" w:w="2448"/>
          </w:tcPr>
          <w:p>
            <w:pPr>
              <w:spacing w:before="40" w:after="40"/>
              <w:jc w:val="right"/>
            </w:pPr>
            <w:r/>
            <w:r>
              <w:rPr>
                <w:rFonts w:ascii="Cambria" w:hAnsi="Cambria"/>
                <w:b w:val="0"/>
                <w:sz w:val="19"/>
              </w:rPr>
              <w:t>5.39 ms</w:t>
            </w:r>
          </w:p>
        </w:tc>
      </w:tr>
      <w:tr>
        <w:tc>
          <w:tcPr>
            <w:tcW w:type="dxa" w:w="1872"/>
          </w:tcPr>
          <w:p>
            <w:pPr>
              <w:spacing w:before="40" w:after="40"/>
              <w:jc w:val="left"/>
            </w:pPr>
            <w:r/>
            <w:r>
              <w:rPr>
                <w:rFonts w:ascii="Cambria" w:hAnsi="Cambria"/>
                <w:b/>
                <w:sz w:val="19"/>
              </w:rPr>
              <w:t>Ours v2</w:t>
            </w:r>
          </w:p>
        </w:tc>
        <w:tc>
          <w:tcPr>
            <w:tcW w:type="dxa" w:w="2160"/>
          </w:tcPr>
          <w:p>
            <w:pPr>
              <w:spacing w:before="40" w:after="40"/>
              <w:jc w:val="right"/>
            </w:pPr>
            <w:r/>
            <w:r>
              <w:rPr>
                <w:rFonts w:ascii="Cambria" w:hAnsi="Cambria"/>
                <w:b/>
                <w:sz w:val="19"/>
              </w:rPr>
              <w:t>4,693,633</w:t>
            </w:r>
          </w:p>
        </w:tc>
        <w:tc>
          <w:tcPr>
            <w:tcW w:type="dxa" w:w="2160"/>
          </w:tcPr>
          <w:p>
            <w:pPr>
              <w:spacing w:before="40" w:after="40"/>
              <w:jc w:val="right"/>
            </w:pPr>
            <w:r/>
            <w:r>
              <w:rPr>
                <w:rFonts w:ascii="Cambria" w:hAnsi="Cambria"/>
                <w:b/>
                <w:sz w:val="19"/>
              </w:rPr>
              <w:t>33.6 ms</w:t>
            </w:r>
          </w:p>
        </w:tc>
        <w:tc>
          <w:tcPr>
            <w:tcW w:type="dxa" w:w="2448"/>
          </w:tcPr>
          <w:p>
            <w:pPr>
              <w:spacing w:before="40" w:after="40"/>
              <w:jc w:val="right"/>
            </w:pPr>
            <w:r/>
            <w:r>
              <w:rPr>
                <w:rFonts w:ascii="Cambria" w:hAnsi="Cambria"/>
                <w:b/>
                <w:sz w:val="19"/>
              </w:rPr>
              <w:t>5.30 ms</w:t>
            </w:r>
          </w:p>
        </w:tc>
      </w:tr>
    </w:tbl>
    <w:p>
      <w:pPr>
        <w:spacing w:after="80"/>
      </w:pPr>
    </w:p>
    <w:p>
      <w:pPr>
        <w:pStyle w:val="ListBullet"/>
        <w:spacing w:after="40"/>
      </w:pPr>
      <w:r>
        <w:rPr>
          <w:sz w:val="21"/>
        </w:rPr>
        <w:t>v2 is 10.3 times faster per instruction than CLIPSeg, with 32.1 times fewer parameters.</w:t>
      </w:r>
    </w:p>
    <w:p>
      <w:pPr>
        <w:pStyle w:val="ListBullet"/>
        <w:spacing w:after="40"/>
      </w:pPr>
      <w:r>
        <w:rPr>
          <w:sz w:val="21"/>
        </w:rPr>
        <w:t>The backbone runs once per image and the head runs per instruction, so the cost amortises across multiple edits on the same photograph.</w:t>
      </w:r>
    </w:p>
    <w:p>
      <w:pPr>
        <w:pStyle w:val="ListBullet"/>
        <w:spacing w:after="40"/>
      </w:pPr>
      <w:r>
        <w:rPr>
          <w:sz w:val="21"/>
        </w:rPr>
        <w:t>An early timing run reported 96 ms, which was first-call Metal graph compilation. The benchmark now warms up first and warns if another process holds the GPU.</w:t>
      </w:r>
    </w:p>
    <w:p>
      <w:pPr>
        <w:pStyle w:val="Heading2"/>
      </w:pPr>
      <w:r>
        <w:t>5.7  Stage 2: does the region actually help the edit?</w:t>
      </w:r>
    </w:p>
    <w:p>
      <w:pPr>
        <w:spacing w:after="60"/>
      </w:pPr>
      <w:r>
        <w:rPr>
          <w:i/>
          <w:color w:val="5A5852"/>
          <w:sz w:val="19"/>
        </w:rPr>
        <w:t>Table 5.8  Four arms, same dev samples, Stable Diffusion inpainting. Net is recall minus collateral. Higher is better except collateral.</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2448"/>
            <w:tcBorders>
              <w:bottom w:val="single" w:sz="6" w:color="1B1A17"/>
            </w:tcBorders>
          </w:tcPr>
          <w:p>
            <w:pPr>
              <w:spacing w:before="40" w:after="40"/>
              <w:jc w:val="left"/>
            </w:pPr>
            <w:r/>
            <w:r>
              <w:rPr>
                <w:rFonts w:ascii="Cambria" w:hAnsi="Cambria"/>
                <w:b/>
                <w:sz w:val="19"/>
              </w:rPr>
              <w:t>Arm</w:t>
            </w:r>
          </w:p>
        </w:tc>
        <w:tc>
          <w:tcPr>
            <w:tcW w:type="dxa" w:w="1296"/>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96"/>
            <w:tcBorders>
              <w:bottom w:val="single" w:sz="6" w:color="1B1A17"/>
            </w:tcBorders>
          </w:tcPr>
          <w:p>
            <w:pPr>
              <w:spacing w:before="40" w:after="40"/>
              <w:jc w:val="right"/>
            </w:pPr>
            <w:r/>
            <w:r>
              <w:rPr>
                <w:rFonts w:ascii="Cambria" w:hAnsi="Cambria"/>
                <w:b/>
                <w:sz w:val="19"/>
              </w:rPr>
              <w:t>Net</w:t>
            </w:r>
          </w:p>
        </w:tc>
        <w:tc>
          <w:tcPr>
            <w:tcW w:type="dxa" w:w="1440"/>
            <w:tcBorders>
              <w:bottom w:val="single" w:sz="6" w:color="1B1A17"/>
            </w:tcBorders>
          </w:tcPr>
          <w:p>
            <w:pPr>
              <w:spacing w:before="40" w:after="40"/>
              <w:jc w:val="right"/>
            </w:pPr>
            <w:r/>
            <w:r>
              <w:rPr>
                <w:rFonts w:ascii="Cambria" w:hAnsi="Cambria"/>
                <w:b/>
                <w:sz w:val="19"/>
              </w:rPr>
              <w:t>PSNR out</w:t>
            </w:r>
          </w:p>
        </w:tc>
        <w:tc>
          <w:tcPr>
            <w:tcW w:type="dxa" w:w="1296"/>
            <w:tcBorders>
              <w:bottom w:val="single" w:sz="6" w:color="1B1A17"/>
            </w:tcBorders>
          </w:tcPr>
          <w:p>
            <w:pPr>
              <w:spacing w:before="40" w:after="40"/>
              <w:jc w:val="right"/>
            </w:pPr>
            <w:r/>
            <w:r>
              <w:rPr>
                <w:rFonts w:ascii="Cambria" w:hAnsi="Cambria"/>
                <w:b/>
                <w:sz w:val="19"/>
              </w:rPr>
              <w:t>CLIP in</w:t>
            </w:r>
          </w:p>
        </w:tc>
      </w:tr>
      <w:tr>
        <w:tc>
          <w:tcPr>
            <w:tcW w:type="dxa" w:w="2448"/>
          </w:tcPr>
          <w:p>
            <w:pPr>
              <w:spacing w:before="40" w:after="40"/>
              <w:jc w:val="left"/>
            </w:pPr>
            <w:r/>
            <w:r>
              <w:rPr>
                <w:rFonts w:ascii="Cambria" w:hAnsi="Cambria"/>
                <w:b w:val="0"/>
                <w:sz w:val="19"/>
              </w:rPr>
              <w:t>A whole-frame</w:t>
            </w:r>
          </w:p>
        </w:tc>
        <w:tc>
          <w:tcPr>
            <w:tcW w:type="dxa" w:w="1296"/>
          </w:tcPr>
          <w:p>
            <w:pPr>
              <w:spacing w:before="40" w:after="40"/>
              <w:jc w:val="right"/>
            </w:pPr>
            <w:r/>
            <w:r>
              <w:rPr>
                <w:rFonts w:ascii="Cambria" w:hAnsi="Cambria"/>
                <w:b w:val="0"/>
                <w:sz w:val="19"/>
              </w:rPr>
              <w:t>33.3%</w:t>
            </w:r>
          </w:p>
        </w:tc>
        <w:tc>
          <w:tcPr>
            <w:tcW w:type="dxa" w:w="1584"/>
          </w:tcPr>
          <w:p>
            <w:pPr>
              <w:spacing w:before="40" w:after="40"/>
              <w:jc w:val="right"/>
            </w:pPr>
            <w:r/>
            <w:r>
              <w:rPr>
                <w:rFonts w:ascii="Cambria" w:hAnsi="Cambria"/>
                <w:b w:val="0"/>
                <w:sz w:val="19"/>
              </w:rPr>
              <w:t>24.2%</w:t>
            </w:r>
          </w:p>
        </w:tc>
        <w:tc>
          <w:tcPr>
            <w:tcW w:type="dxa" w:w="1296"/>
          </w:tcPr>
          <w:p>
            <w:pPr>
              <w:spacing w:before="40" w:after="40"/>
              <w:jc w:val="right"/>
            </w:pPr>
            <w:r/>
            <w:r>
              <w:rPr>
                <w:rFonts w:ascii="Cambria" w:hAnsi="Cambria"/>
                <w:b w:val="0"/>
                <w:sz w:val="19"/>
              </w:rPr>
              <w:t>9.1%</w:t>
            </w:r>
          </w:p>
        </w:tc>
        <w:tc>
          <w:tcPr>
            <w:tcW w:type="dxa" w:w="1440"/>
          </w:tcPr>
          <w:p>
            <w:pPr>
              <w:spacing w:before="40" w:after="40"/>
              <w:jc w:val="right"/>
            </w:pPr>
            <w:r/>
            <w:r>
              <w:rPr>
                <w:rFonts w:ascii="Cambria" w:hAnsi="Cambria"/>
                <w:b w:val="0"/>
                <w:sz w:val="19"/>
              </w:rPr>
              <w:t>22.56</w:t>
            </w:r>
          </w:p>
        </w:tc>
        <w:tc>
          <w:tcPr>
            <w:tcW w:type="dxa" w:w="1296"/>
          </w:tcPr>
          <w:p>
            <w:pPr>
              <w:spacing w:before="40" w:after="40"/>
              <w:jc w:val="right"/>
            </w:pPr>
            <w:r/>
            <w:r>
              <w:rPr>
                <w:rFonts w:ascii="Cambria" w:hAnsi="Cambria"/>
                <w:b w:val="0"/>
                <w:sz w:val="19"/>
              </w:rPr>
              <w:t>0.2445</w:t>
            </w:r>
          </w:p>
        </w:tc>
      </w:tr>
      <w:tr>
        <w:tc>
          <w:tcPr>
            <w:tcW w:type="dxa" w:w="2448"/>
          </w:tcPr>
          <w:p>
            <w:pPr>
              <w:spacing w:before="40" w:after="40"/>
              <w:jc w:val="left"/>
            </w:pPr>
            <w:r/>
            <w:r>
              <w:rPr>
                <w:rFonts w:ascii="Cambria" w:hAnsi="Cambria"/>
                <w:b w:val="0"/>
                <w:sz w:val="19"/>
              </w:rPr>
              <w:t>B our mask</w:t>
            </w:r>
          </w:p>
        </w:tc>
        <w:tc>
          <w:tcPr>
            <w:tcW w:type="dxa" w:w="1296"/>
          </w:tcPr>
          <w:p>
            <w:pPr>
              <w:spacing w:before="40" w:after="40"/>
              <w:jc w:val="right"/>
            </w:pPr>
            <w:r/>
            <w:r>
              <w:rPr>
                <w:rFonts w:ascii="Cambria" w:hAnsi="Cambria"/>
                <w:b w:val="0"/>
                <w:sz w:val="19"/>
              </w:rPr>
              <w:t>71.1%</w:t>
            </w:r>
          </w:p>
        </w:tc>
        <w:tc>
          <w:tcPr>
            <w:tcW w:type="dxa" w:w="1584"/>
          </w:tcPr>
          <w:p>
            <w:pPr>
              <w:spacing w:before="40" w:after="40"/>
              <w:jc w:val="right"/>
            </w:pPr>
            <w:r/>
            <w:r>
              <w:rPr>
                <w:rFonts w:ascii="Cambria" w:hAnsi="Cambria"/>
                <w:b w:val="0"/>
                <w:sz w:val="19"/>
              </w:rPr>
              <w:t>39.1%</w:t>
            </w:r>
          </w:p>
        </w:tc>
        <w:tc>
          <w:tcPr>
            <w:tcW w:type="dxa" w:w="1296"/>
          </w:tcPr>
          <w:p>
            <w:pPr>
              <w:spacing w:before="40" w:after="40"/>
              <w:jc w:val="right"/>
            </w:pPr>
            <w:r/>
            <w:r>
              <w:rPr>
                <w:rFonts w:ascii="Cambria" w:hAnsi="Cambria"/>
                <w:b w:val="0"/>
                <w:sz w:val="19"/>
              </w:rPr>
              <w:t>32.0%</w:t>
            </w:r>
          </w:p>
        </w:tc>
        <w:tc>
          <w:tcPr>
            <w:tcW w:type="dxa" w:w="1440"/>
          </w:tcPr>
          <w:p>
            <w:pPr>
              <w:spacing w:before="40" w:after="40"/>
              <w:jc w:val="right"/>
            </w:pPr>
            <w:r/>
            <w:r>
              <w:rPr>
                <w:rFonts w:ascii="Cambria" w:hAnsi="Cambria"/>
                <w:b w:val="0"/>
                <w:sz w:val="19"/>
              </w:rPr>
              <w:t>14.11</w:t>
            </w:r>
          </w:p>
        </w:tc>
        <w:tc>
          <w:tcPr>
            <w:tcW w:type="dxa" w:w="1296"/>
          </w:tcPr>
          <w:p>
            <w:pPr>
              <w:spacing w:before="40" w:after="40"/>
              <w:jc w:val="right"/>
            </w:pPr>
            <w:r/>
            <w:r>
              <w:rPr>
                <w:rFonts w:ascii="Cambria" w:hAnsi="Cambria"/>
                <w:b w:val="0"/>
                <w:sz w:val="19"/>
              </w:rPr>
              <w:t>0.2623</w:t>
            </w:r>
          </w:p>
        </w:tc>
      </w:tr>
      <w:tr>
        <w:tc>
          <w:tcPr>
            <w:tcW w:type="dxa" w:w="2448"/>
          </w:tcPr>
          <w:p>
            <w:pPr>
              <w:spacing w:before="40" w:after="40"/>
              <w:jc w:val="left"/>
            </w:pPr>
            <w:r/>
            <w:r>
              <w:rPr>
                <w:rFonts w:ascii="Cambria" w:hAnsi="Cambria"/>
                <w:b w:val="0"/>
                <w:sz w:val="19"/>
              </w:rPr>
              <w:t>C GT mask</w:t>
            </w:r>
          </w:p>
        </w:tc>
        <w:tc>
          <w:tcPr>
            <w:tcW w:type="dxa" w:w="1296"/>
          </w:tcPr>
          <w:p>
            <w:pPr>
              <w:spacing w:before="40" w:after="40"/>
              <w:jc w:val="right"/>
            </w:pPr>
            <w:r/>
            <w:r>
              <w:rPr>
                <w:rFonts w:ascii="Cambria" w:hAnsi="Cambria"/>
                <w:b w:val="0"/>
                <w:sz w:val="19"/>
              </w:rPr>
              <w:t>59.4%</w:t>
            </w:r>
          </w:p>
        </w:tc>
        <w:tc>
          <w:tcPr>
            <w:tcW w:type="dxa" w:w="1584"/>
          </w:tcPr>
          <w:p>
            <w:pPr>
              <w:spacing w:before="40" w:after="40"/>
              <w:jc w:val="right"/>
            </w:pPr>
            <w:r/>
            <w:r>
              <w:rPr>
                <w:rFonts w:ascii="Cambria" w:hAnsi="Cambria"/>
                <w:b w:val="0"/>
                <w:sz w:val="19"/>
              </w:rPr>
              <w:t>6.4%</w:t>
            </w:r>
          </w:p>
        </w:tc>
        <w:tc>
          <w:tcPr>
            <w:tcW w:type="dxa" w:w="1296"/>
          </w:tcPr>
          <w:p>
            <w:pPr>
              <w:spacing w:before="40" w:after="40"/>
              <w:jc w:val="right"/>
            </w:pPr>
            <w:r/>
            <w:r>
              <w:rPr>
                <w:rFonts w:ascii="Cambria" w:hAnsi="Cambria"/>
                <w:b w:val="0"/>
                <w:sz w:val="19"/>
              </w:rPr>
              <w:t>53.0%</w:t>
            </w:r>
          </w:p>
        </w:tc>
        <w:tc>
          <w:tcPr>
            <w:tcW w:type="dxa" w:w="1440"/>
          </w:tcPr>
          <w:p>
            <w:pPr>
              <w:spacing w:before="40" w:after="40"/>
              <w:jc w:val="right"/>
            </w:pPr>
            <w:r/>
            <w:r>
              <w:rPr>
                <w:rFonts w:ascii="Cambria" w:hAnsi="Cambria"/>
                <w:b w:val="0"/>
                <w:sz w:val="19"/>
              </w:rPr>
              <w:t>27.36</w:t>
            </w:r>
          </w:p>
        </w:tc>
        <w:tc>
          <w:tcPr>
            <w:tcW w:type="dxa" w:w="1296"/>
          </w:tcPr>
          <w:p>
            <w:pPr>
              <w:spacing w:before="40" w:after="40"/>
              <w:jc w:val="right"/>
            </w:pPr>
            <w:r/>
            <w:r>
              <w:rPr>
                <w:rFonts w:ascii="Cambria" w:hAnsi="Cambria"/>
                <w:b w:val="0"/>
                <w:sz w:val="19"/>
              </w:rPr>
              <w:t>0.2464</w:t>
            </w:r>
          </w:p>
        </w:tc>
      </w:tr>
      <w:tr>
        <w:tc>
          <w:tcPr>
            <w:tcW w:type="dxa" w:w="2448"/>
          </w:tcPr>
          <w:p>
            <w:pPr>
              <w:spacing w:before="40" w:after="40"/>
              <w:jc w:val="left"/>
            </w:pPr>
            <w:r/>
            <w:r>
              <w:rPr>
                <w:rFonts w:ascii="Cambria" w:hAnsi="Cambria"/>
                <w:b w:val="0"/>
                <w:sz w:val="19"/>
              </w:rPr>
              <w:t>D MagicBrush mask</w:t>
            </w:r>
          </w:p>
        </w:tc>
        <w:tc>
          <w:tcPr>
            <w:tcW w:type="dxa" w:w="1296"/>
          </w:tcPr>
          <w:p>
            <w:pPr>
              <w:spacing w:before="40" w:after="40"/>
              <w:jc w:val="right"/>
            </w:pPr>
            <w:r/>
            <w:r>
              <w:rPr>
                <w:rFonts w:ascii="Cambria" w:hAnsi="Cambria"/>
                <w:b w:val="0"/>
                <w:sz w:val="19"/>
              </w:rPr>
              <w:t>78.4%</w:t>
            </w:r>
          </w:p>
        </w:tc>
        <w:tc>
          <w:tcPr>
            <w:tcW w:type="dxa" w:w="1584"/>
          </w:tcPr>
          <w:p>
            <w:pPr>
              <w:spacing w:before="40" w:after="40"/>
              <w:jc w:val="right"/>
            </w:pPr>
            <w:r/>
            <w:r>
              <w:rPr>
                <w:rFonts w:ascii="Cambria" w:hAnsi="Cambria"/>
                <w:b w:val="0"/>
                <w:sz w:val="19"/>
              </w:rPr>
              <w:t>51.7%</w:t>
            </w:r>
          </w:p>
        </w:tc>
        <w:tc>
          <w:tcPr>
            <w:tcW w:type="dxa" w:w="1296"/>
          </w:tcPr>
          <w:p>
            <w:pPr>
              <w:spacing w:before="40" w:after="40"/>
              <w:jc w:val="right"/>
            </w:pPr>
            <w:r/>
            <w:r>
              <w:rPr>
                <w:rFonts w:ascii="Cambria" w:hAnsi="Cambria"/>
                <w:b w:val="0"/>
                <w:sz w:val="19"/>
              </w:rPr>
              <w:t>26.8%</w:t>
            </w:r>
          </w:p>
        </w:tc>
        <w:tc>
          <w:tcPr>
            <w:tcW w:type="dxa" w:w="1440"/>
          </w:tcPr>
          <w:p>
            <w:pPr>
              <w:spacing w:before="40" w:after="40"/>
              <w:jc w:val="right"/>
            </w:pPr>
            <w:r/>
            <w:r>
              <w:rPr>
                <w:rFonts w:ascii="Cambria" w:hAnsi="Cambria"/>
                <w:b w:val="0"/>
                <w:sz w:val="19"/>
              </w:rPr>
              <w:t>13.30</w:t>
            </w:r>
          </w:p>
        </w:tc>
        <w:tc>
          <w:tcPr>
            <w:tcW w:type="dxa" w:w="1296"/>
          </w:tcPr>
          <w:p>
            <w:pPr>
              <w:spacing w:before="40" w:after="40"/>
              <w:jc w:val="right"/>
            </w:pPr>
            <w:r/>
            <w:r>
              <w:rPr>
                <w:rFonts w:ascii="Cambria" w:hAnsi="Cambria"/>
                <w:b w:val="0"/>
                <w:sz w:val="19"/>
              </w:rPr>
              <w:t>0.2550</w:t>
            </w:r>
          </w:p>
        </w:tc>
      </w:tr>
    </w:tbl>
    <w:p>
      <w:pPr>
        <w:spacing w:after="80"/>
      </w:pPr>
    </w:p>
    <w:p>
      <w:pPr>
        <w:pStyle w:val="ListBullet"/>
        <w:spacing w:after="40"/>
      </w:pPr>
      <w:r>
        <w:rPr>
          <w:sz w:val="21"/>
        </w:rPr>
        <w:t>Editing inside our predicted region gives net 32.0% against 9.1% for the whole frame. Localization is worth 5.8 times.</w:t>
      </w:r>
    </w:p>
    <w:p>
      <w:pPr>
        <w:pStyle w:val="ListBullet"/>
        <w:spacing w:after="40"/>
      </w:pPr>
      <w:r>
        <w:rPr>
          <w:sz w:val="21"/>
        </w:rPr>
        <w:t>It also beats MagicBrush's own masks (26.8%), which is the supervision the base paper uses.</w:t>
      </w:r>
    </w:p>
    <w:p>
      <w:pPr>
        <w:pStyle w:val="ListBullet"/>
        <w:spacing w:after="40"/>
      </w:pPr>
      <w:r>
        <w:rPr>
          <w:sz w:val="21"/>
        </w:rPr>
        <w:t>Perfect localization would give 53.0%, so there is headroom left.</w:t>
      </w:r>
    </w:p>
    <w:p>
      <w:pPr>
        <w:jc w:val="center"/>
      </w:pPr>
      <w:r>
        <w:drawing>
          <wp:inline xmlns:a="http://schemas.openxmlformats.org/drawingml/2006/main" xmlns:pic="http://schemas.openxmlformats.org/drawingml/2006/picture">
            <wp:extent cx="5669280" cy="3519504"/>
            <wp:docPr id="7" name="Picture 7"/>
            <wp:cNvGraphicFramePr>
              <a:graphicFrameLocks noChangeAspect="1"/>
            </wp:cNvGraphicFramePr>
            <a:graphic>
              <a:graphicData uri="http://schemas.openxmlformats.org/drawingml/2006/picture">
                <pic:pic>
                  <pic:nvPicPr>
                    <pic:cNvPr id="0" name="stage2.png"/>
                    <pic:cNvPicPr/>
                  </pic:nvPicPr>
                  <pic:blipFill>
                    <a:blip r:embed="rId16"/>
                    <a:stretch>
                      <a:fillRect/>
                    </a:stretch>
                  </pic:blipFill>
                  <pic:spPr>
                    <a:xfrm>
                      <a:off x="0" y="0"/>
                      <a:ext cx="5669280" cy="3519504"/>
                    </a:xfrm>
                    <a:prstGeom prst="rect"/>
                  </pic:spPr>
                </pic:pic>
              </a:graphicData>
            </a:graphic>
          </wp:inline>
        </w:drawing>
      </w:r>
    </w:p>
    <w:p>
      <w:pPr>
        <w:spacing w:after="200"/>
        <w:jc w:val="left"/>
      </w:pPr>
      <w:r>
        <w:rPr>
          <w:i/>
          <w:color w:val="5A5852"/>
          <w:sz w:val="19"/>
        </w:rPr>
        <w:t>Figure 5.3  Stage 2 in full: the four gating strategies, net gain, the precision and recall frontier, inference cost, and all 20 operating points.</w:t>
      </w:r>
    </w:p>
    <w:p>
      <w:pPr>
        <w:pStyle w:val="Heading2"/>
      </w:pPr>
      <w:r>
        <w:t>5.8  Operating-point sweep</w:t>
      </w:r>
    </w:p>
    <w:p>
      <w:pPr>
        <w:spacing w:after="160"/>
      </w:pPr>
      <w:r>
        <w:rPr>
          <w:i/>
          <w:color w:val="5A5852"/>
          <w:sz w:val="20"/>
        </w:rPr>
        <w:t>A 20-cell grid over threshold and dilation. The optimum is interior on both axes, which means it is a real optimum and not an artefact of the search range.</w:t>
      </w:r>
    </w:p>
    <w:p>
      <w:pPr>
        <w:spacing w:after="60"/>
      </w:pPr>
      <w:r>
        <w:rPr>
          <w:i/>
          <w:color w:val="5A5852"/>
          <w:sz w:val="19"/>
        </w:rPr>
        <w:t>Table 5.9  Net gain across the grid.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296"/>
            <w:tcBorders>
              <w:bottom w:val="single" w:sz="6" w:color="1B1A17"/>
            </w:tcBorders>
          </w:tcPr>
          <w:p>
            <w:pPr>
              <w:spacing w:before="40" w:after="40"/>
              <w:jc w:val="left"/>
            </w:pPr>
            <w:r/>
            <w:r>
              <w:rPr>
                <w:rFonts w:ascii="Cambria" w:hAnsi="Cambria"/>
                <w:b/>
                <w:sz w:val="19"/>
              </w:rPr>
              <w:t>thr</w:t>
            </w:r>
          </w:p>
        </w:tc>
        <w:tc>
          <w:tcPr>
            <w:tcW w:type="dxa" w:w="1440"/>
            <w:tcBorders>
              <w:bottom w:val="single" w:sz="6" w:color="1B1A17"/>
            </w:tcBorders>
          </w:tcPr>
          <w:p>
            <w:pPr>
              <w:spacing w:before="40" w:after="40"/>
              <w:jc w:val="right"/>
            </w:pPr>
            <w:r/>
            <w:r>
              <w:rPr>
                <w:rFonts w:ascii="Cambria" w:hAnsi="Cambria"/>
                <w:b/>
                <w:sz w:val="19"/>
              </w:rPr>
              <w:t>0 px</w:t>
            </w:r>
          </w:p>
        </w:tc>
        <w:tc>
          <w:tcPr>
            <w:tcW w:type="dxa" w:w="1440"/>
            <w:tcBorders>
              <w:bottom w:val="single" w:sz="6" w:color="1B1A17"/>
            </w:tcBorders>
          </w:tcPr>
          <w:p>
            <w:pPr>
              <w:spacing w:before="40" w:after="40"/>
              <w:jc w:val="right"/>
            </w:pPr>
            <w:r/>
            <w:r>
              <w:rPr>
                <w:rFonts w:ascii="Cambria" w:hAnsi="Cambria"/>
                <w:b/>
                <w:sz w:val="19"/>
              </w:rPr>
              <w:t>16 px</w:t>
            </w:r>
          </w:p>
        </w:tc>
        <w:tc>
          <w:tcPr>
            <w:tcW w:type="dxa" w:w="1440"/>
            <w:tcBorders>
              <w:bottom w:val="single" w:sz="6" w:color="1B1A17"/>
            </w:tcBorders>
          </w:tcPr>
          <w:p>
            <w:pPr>
              <w:spacing w:before="40" w:after="40"/>
              <w:jc w:val="right"/>
            </w:pPr>
            <w:r/>
            <w:r>
              <w:rPr>
                <w:rFonts w:ascii="Cambria" w:hAnsi="Cambria"/>
                <w:b/>
                <w:sz w:val="19"/>
              </w:rPr>
              <w:t>32 px</w:t>
            </w:r>
          </w:p>
        </w:tc>
        <w:tc>
          <w:tcPr>
            <w:tcW w:type="dxa" w:w="1440"/>
            <w:tcBorders>
              <w:bottom w:val="single" w:sz="6" w:color="1B1A17"/>
            </w:tcBorders>
          </w:tcPr>
          <w:p>
            <w:pPr>
              <w:spacing w:before="40" w:after="40"/>
              <w:jc w:val="right"/>
            </w:pPr>
            <w:r/>
            <w:r>
              <w:rPr>
                <w:rFonts w:ascii="Cambria" w:hAnsi="Cambria"/>
                <w:b/>
                <w:sz w:val="19"/>
              </w:rPr>
              <w:t>48 px</w:t>
            </w:r>
          </w:p>
        </w:tc>
        <w:tc>
          <w:tcPr>
            <w:tcW w:type="dxa" w:w="1440"/>
            <w:tcBorders>
              <w:bottom w:val="single" w:sz="6" w:color="1B1A17"/>
            </w:tcBorders>
          </w:tcPr>
          <w:p>
            <w:pPr>
              <w:spacing w:before="40" w:after="40"/>
              <w:jc w:val="right"/>
            </w:pPr>
            <w:r/>
            <w:r>
              <w:rPr>
                <w:rFonts w:ascii="Cambria" w:hAnsi="Cambria"/>
                <w:b/>
                <w:sz w:val="19"/>
              </w:rPr>
              <w:t>64 px</w:t>
            </w:r>
          </w:p>
        </w:tc>
      </w:tr>
      <w:tr>
        <w:tc>
          <w:tcPr>
            <w:tcW w:type="dxa" w:w="1296"/>
          </w:tcPr>
          <w:p>
            <w:pPr>
              <w:spacing w:before="40" w:after="40"/>
              <w:jc w:val="left"/>
            </w:pPr>
            <w:r/>
            <w:r>
              <w:rPr>
                <w:rFonts w:ascii="Cambria" w:hAnsi="Cambria"/>
                <w:b w:val="0"/>
                <w:sz w:val="19"/>
              </w:rPr>
              <w:t>0.2</w:t>
            </w:r>
          </w:p>
        </w:tc>
        <w:tc>
          <w:tcPr>
            <w:tcW w:type="dxa" w:w="1440"/>
          </w:tcPr>
          <w:p>
            <w:pPr>
              <w:spacing w:before="40" w:after="40"/>
              <w:jc w:val="right"/>
            </w:pPr>
            <w:r/>
            <w:r>
              <w:rPr>
                <w:rFonts w:ascii="Cambria" w:hAnsi="Cambria"/>
                <w:b w:val="0"/>
                <w:sz w:val="19"/>
              </w:rPr>
              <w:t>31.2%</w:t>
            </w:r>
          </w:p>
        </w:tc>
        <w:tc>
          <w:tcPr>
            <w:tcW w:type="dxa" w:w="1440"/>
          </w:tcPr>
          <w:p>
            <w:pPr>
              <w:spacing w:before="40" w:after="40"/>
              <w:jc w:val="right"/>
            </w:pPr>
            <w:r/>
            <w:r>
              <w:rPr>
                <w:rFonts w:ascii="Cambria" w:hAnsi="Cambria"/>
                <w:b w:val="0"/>
                <w:sz w:val="19"/>
              </w:rPr>
              <w:t>36.9%</w:t>
            </w:r>
          </w:p>
        </w:tc>
        <w:tc>
          <w:tcPr>
            <w:tcW w:type="dxa" w:w="1440"/>
          </w:tcPr>
          <w:p>
            <w:pPr>
              <w:spacing w:before="40" w:after="40"/>
              <w:jc w:val="right"/>
            </w:pPr>
            <w:r/>
            <w:r>
              <w:rPr>
                <w:rFonts w:ascii="Cambria" w:hAnsi="Cambria"/>
                <w:b w:val="0"/>
                <w:sz w:val="19"/>
              </w:rPr>
              <w:t>36.7%</w:t>
            </w:r>
          </w:p>
        </w:tc>
        <w:tc>
          <w:tcPr>
            <w:tcW w:type="dxa" w:w="1440"/>
          </w:tcPr>
          <w:p>
            <w:pPr>
              <w:spacing w:before="40" w:after="40"/>
              <w:jc w:val="right"/>
            </w:pPr>
            <w:r/>
            <w:r>
              <w:rPr>
                <w:rFonts w:ascii="Cambria" w:hAnsi="Cambria"/>
                <w:b w:val="0"/>
                <w:sz w:val="19"/>
              </w:rPr>
              <w:t>35.7%</w:t>
            </w:r>
          </w:p>
        </w:tc>
        <w:tc>
          <w:tcPr>
            <w:tcW w:type="dxa" w:w="1440"/>
          </w:tcPr>
          <w:p>
            <w:pPr>
              <w:spacing w:before="40" w:after="40"/>
              <w:jc w:val="right"/>
            </w:pPr>
            <w:r/>
            <w:r>
              <w:rPr>
                <w:rFonts w:ascii="Cambria" w:hAnsi="Cambria"/>
                <w:b w:val="0"/>
                <w:sz w:val="19"/>
              </w:rPr>
              <w:t>32.7%</w:t>
            </w:r>
          </w:p>
        </w:tc>
      </w:tr>
      <w:tr>
        <w:tc>
          <w:tcPr>
            <w:tcW w:type="dxa" w:w="1296"/>
          </w:tcPr>
          <w:p>
            <w:pPr>
              <w:spacing w:before="40" w:after="40"/>
              <w:jc w:val="left"/>
            </w:pPr>
            <w:r/>
            <w:r>
              <w:rPr>
                <w:rFonts w:ascii="Cambria" w:hAnsi="Cambria"/>
                <w:b w:val="0"/>
                <w:sz w:val="19"/>
              </w:rPr>
              <w:t>0.3</w:t>
            </w:r>
          </w:p>
        </w:tc>
        <w:tc>
          <w:tcPr>
            <w:tcW w:type="dxa" w:w="1440"/>
          </w:tcPr>
          <w:p>
            <w:pPr>
              <w:spacing w:before="40" w:after="40"/>
              <w:jc w:val="right"/>
            </w:pPr>
            <w:r/>
            <w:r>
              <w:rPr>
                <w:rFonts w:ascii="Cambria" w:hAnsi="Cambria"/>
                <w:b w:val="0"/>
                <w:sz w:val="19"/>
              </w:rPr>
              <w:t>28.6%</w:t>
            </w:r>
          </w:p>
        </w:tc>
        <w:tc>
          <w:tcPr>
            <w:tcW w:type="dxa" w:w="1440"/>
          </w:tcPr>
          <w:p>
            <w:pPr>
              <w:spacing w:before="40" w:after="40"/>
              <w:jc w:val="right"/>
            </w:pPr>
            <w:r/>
            <w:r>
              <w:rPr>
                <w:rFonts w:ascii="Cambria" w:hAnsi="Cambria"/>
                <w:b w:val="0"/>
                <w:sz w:val="19"/>
              </w:rPr>
              <w:t>36.5%</w:t>
            </w:r>
          </w:p>
        </w:tc>
        <w:tc>
          <w:tcPr>
            <w:tcW w:type="dxa" w:w="1440"/>
          </w:tcPr>
          <w:p>
            <w:pPr>
              <w:spacing w:before="40" w:after="40"/>
              <w:jc w:val="right"/>
            </w:pPr>
            <w:r/>
            <w:r>
              <w:rPr>
                <w:rFonts w:ascii="Cambria" w:hAnsi="Cambria"/>
                <w:b w:val="0"/>
                <w:sz w:val="19"/>
              </w:rPr>
              <w:t>39.5%</w:t>
            </w:r>
          </w:p>
        </w:tc>
        <w:tc>
          <w:tcPr>
            <w:tcW w:type="dxa" w:w="1440"/>
          </w:tcPr>
          <w:p>
            <w:pPr>
              <w:spacing w:before="40" w:after="40"/>
              <w:jc w:val="right"/>
            </w:pPr>
            <w:r/>
            <w:r>
              <w:rPr>
                <w:rFonts w:ascii="Cambria" w:hAnsi="Cambria"/>
                <w:b w:val="0"/>
                <w:sz w:val="19"/>
              </w:rPr>
              <w:t>37.9%</w:t>
            </w:r>
          </w:p>
        </w:tc>
        <w:tc>
          <w:tcPr>
            <w:tcW w:type="dxa" w:w="1440"/>
          </w:tcPr>
          <w:p>
            <w:pPr>
              <w:spacing w:before="40" w:after="40"/>
              <w:jc w:val="right"/>
            </w:pPr>
            <w:r/>
            <w:r>
              <w:rPr>
                <w:rFonts w:ascii="Cambria" w:hAnsi="Cambria"/>
                <w:b w:val="0"/>
                <w:sz w:val="19"/>
              </w:rPr>
              <w:t>33.3%</w:t>
            </w:r>
          </w:p>
        </w:tc>
      </w:tr>
      <w:tr>
        <w:tc>
          <w:tcPr>
            <w:tcW w:type="dxa" w:w="1296"/>
          </w:tcPr>
          <w:p>
            <w:pPr>
              <w:spacing w:before="40" w:after="40"/>
              <w:jc w:val="left"/>
            </w:pPr>
            <w:r/>
            <w:r>
              <w:rPr>
                <w:rFonts w:ascii="Cambria" w:hAnsi="Cambria"/>
                <w:b w:val="0"/>
                <w:sz w:val="19"/>
              </w:rPr>
              <w:t>0.4</w:t>
            </w:r>
          </w:p>
        </w:tc>
        <w:tc>
          <w:tcPr>
            <w:tcW w:type="dxa" w:w="1440"/>
          </w:tcPr>
          <w:p>
            <w:pPr>
              <w:spacing w:before="40" w:after="40"/>
              <w:jc w:val="right"/>
            </w:pPr>
            <w:r/>
            <w:r>
              <w:rPr>
                <w:rFonts w:ascii="Cambria" w:hAnsi="Cambria"/>
                <w:b w:val="0"/>
                <w:sz w:val="19"/>
              </w:rPr>
              <w:t>26.5%</w:t>
            </w:r>
          </w:p>
        </w:tc>
        <w:tc>
          <w:tcPr>
            <w:tcW w:type="dxa" w:w="1440"/>
          </w:tcPr>
          <w:p>
            <w:pPr>
              <w:spacing w:before="40" w:after="40"/>
              <w:jc w:val="right"/>
            </w:pPr>
            <w:r/>
            <w:r>
              <w:rPr>
                <w:rFonts w:ascii="Cambria" w:hAnsi="Cambria"/>
                <w:b w:val="0"/>
                <w:sz w:val="19"/>
              </w:rPr>
              <w:t>34.9%</w:t>
            </w:r>
          </w:p>
        </w:tc>
        <w:tc>
          <w:tcPr>
            <w:tcW w:type="dxa" w:w="1440"/>
          </w:tcPr>
          <w:p>
            <w:pPr>
              <w:spacing w:before="40" w:after="40"/>
              <w:jc w:val="right"/>
            </w:pPr>
            <w:r/>
            <w:r>
              <w:rPr>
                <w:rFonts w:ascii="Cambria" w:hAnsi="Cambria"/>
                <w:b w:val="0"/>
                <w:sz w:val="19"/>
              </w:rPr>
              <w:t>38.4%</w:t>
            </w:r>
          </w:p>
        </w:tc>
        <w:tc>
          <w:tcPr>
            <w:tcW w:type="dxa" w:w="1440"/>
          </w:tcPr>
          <w:p>
            <w:pPr>
              <w:spacing w:before="40" w:after="40"/>
              <w:jc w:val="right"/>
            </w:pPr>
            <w:r/>
            <w:r>
              <w:rPr>
                <w:rFonts w:ascii="Cambria" w:hAnsi="Cambria"/>
                <w:b w:val="0"/>
                <w:sz w:val="19"/>
              </w:rPr>
              <w:t>39.4%</w:t>
            </w:r>
          </w:p>
        </w:tc>
        <w:tc>
          <w:tcPr>
            <w:tcW w:type="dxa" w:w="1440"/>
          </w:tcPr>
          <w:p>
            <w:pPr>
              <w:spacing w:before="40" w:after="40"/>
              <w:jc w:val="right"/>
            </w:pPr>
            <w:r/>
            <w:r>
              <w:rPr>
                <w:rFonts w:ascii="Cambria" w:hAnsi="Cambria"/>
                <w:b w:val="0"/>
                <w:sz w:val="19"/>
              </w:rPr>
              <w:t>35.9%</w:t>
            </w:r>
          </w:p>
        </w:tc>
      </w:tr>
      <w:tr>
        <w:tc>
          <w:tcPr>
            <w:tcW w:type="dxa" w:w="1296"/>
          </w:tcPr>
          <w:p>
            <w:pPr>
              <w:spacing w:before="40" w:after="40"/>
              <w:jc w:val="left"/>
            </w:pPr>
            <w:r/>
            <w:r>
              <w:rPr>
                <w:rFonts w:ascii="Cambria" w:hAnsi="Cambria"/>
                <w:b w:val="0"/>
                <w:sz w:val="19"/>
              </w:rPr>
              <w:t>0.5</w:t>
            </w:r>
          </w:p>
        </w:tc>
        <w:tc>
          <w:tcPr>
            <w:tcW w:type="dxa" w:w="1440"/>
          </w:tcPr>
          <w:p>
            <w:pPr>
              <w:spacing w:before="40" w:after="40"/>
              <w:jc w:val="right"/>
            </w:pPr>
            <w:r/>
            <w:r>
              <w:rPr>
                <w:rFonts w:ascii="Cambria" w:hAnsi="Cambria"/>
                <w:b w:val="0"/>
                <w:sz w:val="19"/>
              </w:rPr>
              <w:t>24.2%</w:t>
            </w:r>
          </w:p>
        </w:tc>
        <w:tc>
          <w:tcPr>
            <w:tcW w:type="dxa" w:w="1440"/>
          </w:tcPr>
          <w:p>
            <w:pPr>
              <w:spacing w:before="40" w:after="40"/>
              <w:jc w:val="right"/>
            </w:pPr>
            <w:r/>
            <w:r>
              <w:rPr>
                <w:rFonts w:ascii="Cambria" w:hAnsi="Cambria"/>
                <w:b w:val="0"/>
                <w:sz w:val="19"/>
              </w:rPr>
              <w:t>32.8%</w:t>
            </w:r>
          </w:p>
        </w:tc>
        <w:tc>
          <w:tcPr>
            <w:tcW w:type="dxa" w:w="1440"/>
          </w:tcPr>
          <w:p>
            <w:pPr>
              <w:spacing w:before="40" w:after="40"/>
              <w:jc w:val="right"/>
            </w:pPr>
            <w:r/>
            <w:r>
              <w:rPr>
                <w:rFonts w:ascii="Cambria" w:hAnsi="Cambria"/>
                <w:b w:val="0"/>
                <w:sz w:val="19"/>
              </w:rPr>
              <w:t>36.2%</w:t>
            </w:r>
          </w:p>
        </w:tc>
        <w:tc>
          <w:tcPr>
            <w:tcW w:type="dxa" w:w="1440"/>
          </w:tcPr>
          <w:p>
            <w:pPr>
              <w:spacing w:before="40" w:after="40"/>
              <w:jc w:val="right"/>
            </w:pPr>
            <w:r/>
            <w:r>
              <w:rPr>
                <w:rFonts w:ascii="Cambria" w:hAnsi="Cambria"/>
                <w:b w:val="0"/>
                <w:sz w:val="19"/>
              </w:rPr>
              <w:t>38.4%</w:t>
            </w:r>
          </w:p>
        </w:tc>
        <w:tc>
          <w:tcPr>
            <w:tcW w:type="dxa" w:w="1440"/>
          </w:tcPr>
          <w:p>
            <w:pPr>
              <w:spacing w:before="40" w:after="40"/>
              <w:jc w:val="right"/>
            </w:pPr>
            <w:r/>
            <w:r>
              <w:rPr>
                <w:rFonts w:ascii="Cambria" w:hAnsi="Cambria"/>
                <w:b w:val="0"/>
                <w:sz w:val="19"/>
              </w:rPr>
              <w:t>37.9%</w:t>
            </w:r>
          </w:p>
        </w:tc>
      </w:tr>
    </w:tbl>
    <w:p>
      <w:pPr>
        <w:spacing w:after="80"/>
      </w:pPr>
    </w:p>
    <w:p>
      <w:pPr>
        <w:spacing w:after="60"/>
      </w:pPr>
      <w:r>
        <w:rPr>
          <w:i/>
          <w:color w:val="5A5852"/>
          <w:sz w:val="19"/>
        </w:rPr>
        <w:t>Table 5.10  Collateral damage across the same grid.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296"/>
            <w:tcBorders>
              <w:bottom w:val="single" w:sz="6" w:color="1B1A17"/>
            </w:tcBorders>
          </w:tcPr>
          <w:p>
            <w:pPr>
              <w:spacing w:before="40" w:after="40"/>
              <w:jc w:val="left"/>
            </w:pPr>
            <w:r/>
            <w:r>
              <w:rPr>
                <w:rFonts w:ascii="Cambria" w:hAnsi="Cambria"/>
                <w:b/>
                <w:sz w:val="19"/>
              </w:rPr>
              <w:t>thr</w:t>
            </w:r>
          </w:p>
        </w:tc>
        <w:tc>
          <w:tcPr>
            <w:tcW w:type="dxa" w:w="1440"/>
            <w:tcBorders>
              <w:bottom w:val="single" w:sz="6" w:color="1B1A17"/>
            </w:tcBorders>
          </w:tcPr>
          <w:p>
            <w:pPr>
              <w:spacing w:before="40" w:after="40"/>
              <w:jc w:val="right"/>
            </w:pPr>
            <w:r/>
            <w:r>
              <w:rPr>
                <w:rFonts w:ascii="Cambria" w:hAnsi="Cambria"/>
                <w:b/>
                <w:sz w:val="19"/>
              </w:rPr>
              <w:t>0 px</w:t>
            </w:r>
          </w:p>
        </w:tc>
        <w:tc>
          <w:tcPr>
            <w:tcW w:type="dxa" w:w="1440"/>
            <w:tcBorders>
              <w:bottom w:val="single" w:sz="6" w:color="1B1A17"/>
            </w:tcBorders>
          </w:tcPr>
          <w:p>
            <w:pPr>
              <w:spacing w:before="40" w:after="40"/>
              <w:jc w:val="right"/>
            </w:pPr>
            <w:r/>
            <w:r>
              <w:rPr>
                <w:rFonts w:ascii="Cambria" w:hAnsi="Cambria"/>
                <w:b/>
                <w:sz w:val="19"/>
              </w:rPr>
              <w:t>16 px</w:t>
            </w:r>
          </w:p>
        </w:tc>
        <w:tc>
          <w:tcPr>
            <w:tcW w:type="dxa" w:w="1440"/>
            <w:tcBorders>
              <w:bottom w:val="single" w:sz="6" w:color="1B1A17"/>
            </w:tcBorders>
          </w:tcPr>
          <w:p>
            <w:pPr>
              <w:spacing w:before="40" w:after="40"/>
              <w:jc w:val="right"/>
            </w:pPr>
            <w:r/>
            <w:r>
              <w:rPr>
                <w:rFonts w:ascii="Cambria" w:hAnsi="Cambria"/>
                <w:b/>
                <w:sz w:val="19"/>
              </w:rPr>
              <w:t>32 px</w:t>
            </w:r>
          </w:p>
        </w:tc>
        <w:tc>
          <w:tcPr>
            <w:tcW w:type="dxa" w:w="1440"/>
            <w:tcBorders>
              <w:bottom w:val="single" w:sz="6" w:color="1B1A17"/>
            </w:tcBorders>
          </w:tcPr>
          <w:p>
            <w:pPr>
              <w:spacing w:before="40" w:after="40"/>
              <w:jc w:val="right"/>
            </w:pPr>
            <w:r/>
            <w:r>
              <w:rPr>
                <w:rFonts w:ascii="Cambria" w:hAnsi="Cambria"/>
                <w:b/>
                <w:sz w:val="19"/>
              </w:rPr>
              <w:t>48 px</w:t>
            </w:r>
          </w:p>
        </w:tc>
        <w:tc>
          <w:tcPr>
            <w:tcW w:type="dxa" w:w="1440"/>
            <w:tcBorders>
              <w:bottom w:val="single" w:sz="6" w:color="1B1A17"/>
            </w:tcBorders>
          </w:tcPr>
          <w:p>
            <w:pPr>
              <w:spacing w:before="40" w:after="40"/>
              <w:jc w:val="right"/>
            </w:pPr>
            <w:r/>
            <w:r>
              <w:rPr>
                <w:rFonts w:ascii="Cambria" w:hAnsi="Cambria"/>
                <w:b/>
                <w:sz w:val="19"/>
              </w:rPr>
              <w:t>64 px</w:t>
            </w:r>
          </w:p>
        </w:tc>
      </w:tr>
      <w:tr>
        <w:tc>
          <w:tcPr>
            <w:tcW w:type="dxa" w:w="1296"/>
          </w:tcPr>
          <w:p>
            <w:pPr>
              <w:spacing w:before="40" w:after="40"/>
              <w:jc w:val="left"/>
            </w:pPr>
            <w:r/>
            <w:r>
              <w:rPr>
                <w:rFonts w:ascii="Cambria" w:hAnsi="Cambria"/>
                <w:b w:val="0"/>
                <w:sz w:val="19"/>
              </w:rPr>
              <w:t>0.2</w:t>
            </w:r>
          </w:p>
        </w:tc>
        <w:tc>
          <w:tcPr>
            <w:tcW w:type="dxa" w:w="1440"/>
          </w:tcPr>
          <w:p>
            <w:pPr>
              <w:spacing w:before="40" w:after="40"/>
              <w:jc w:val="right"/>
            </w:pPr>
            <w:r/>
            <w:r>
              <w:rPr>
                <w:rFonts w:ascii="Cambria" w:hAnsi="Cambria"/>
                <w:b w:val="0"/>
                <w:sz w:val="19"/>
              </w:rPr>
              <w:t>14.1%</w:t>
            </w:r>
          </w:p>
        </w:tc>
        <w:tc>
          <w:tcPr>
            <w:tcW w:type="dxa" w:w="1440"/>
          </w:tcPr>
          <w:p>
            <w:pPr>
              <w:spacing w:before="40" w:after="40"/>
              <w:jc w:val="right"/>
            </w:pPr>
            <w:r/>
            <w:r>
              <w:rPr>
                <w:rFonts w:ascii="Cambria" w:hAnsi="Cambria"/>
                <w:b w:val="0"/>
                <w:sz w:val="19"/>
              </w:rPr>
              <w:t>20.6%</w:t>
            </w:r>
          </w:p>
        </w:tc>
        <w:tc>
          <w:tcPr>
            <w:tcW w:type="dxa" w:w="1440"/>
          </w:tcPr>
          <w:p>
            <w:pPr>
              <w:spacing w:before="40" w:after="40"/>
              <w:jc w:val="right"/>
            </w:pPr>
            <w:r/>
            <w:r>
              <w:rPr>
                <w:rFonts w:ascii="Cambria" w:hAnsi="Cambria"/>
                <w:b w:val="0"/>
                <w:sz w:val="19"/>
              </w:rPr>
              <w:t>27.6%</w:t>
            </w:r>
          </w:p>
        </w:tc>
        <w:tc>
          <w:tcPr>
            <w:tcW w:type="dxa" w:w="1440"/>
          </w:tcPr>
          <w:p>
            <w:pPr>
              <w:spacing w:before="40" w:after="40"/>
              <w:jc w:val="right"/>
            </w:pPr>
            <w:r/>
            <w:r>
              <w:rPr>
                <w:rFonts w:ascii="Cambria" w:hAnsi="Cambria"/>
                <w:b w:val="0"/>
                <w:sz w:val="19"/>
              </w:rPr>
              <w:t>34.5%</w:t>
            </w:r>
          </w:p>
        </w:tc>
        <w:tc>
          <w:tcPr>
            <w:tcW w:type="dxa" w:w="1440"/>
          </w:tcPr>
          <w:p>
            <w:pPr>
              <w:spacing w:before="40" w:after="40"/>
              <w:jc w:val="right"/>
            </w:pPr>
            <w:r/>
            <w:r>
              <w:rPr>
                <w:rFonts w:ascii="Cambria" w:hAnsi="Cambria"/>
                <w:b w:val="0"/>
                <w:sz w:val="19"/>
              </w:rPr>
              <w:t>40.4%</w:t>
            </w:r>
          </w:p>
        </w:tc>
      </w:tr>
      <w:tr>
        <w:tc>
          <w:tcPr>
            <w:tcW w:type="dxa" w:w="1296"/>
          </w:tcPr>
          <w:p>
            <w:pPr>
              <w:spacing w:before="40" w:after="40"/>
              <w:jc w:val="left"/>
            </w:pPr>
            <w:r/>
            <w:r>
              <w:rPr>
                <w:rFonts w:ascii="Cambria" w:hAnsi="Cambria"/>
                <w:b w:val="0"/>
                <w:sz w:val="19"/>
              </w:rPr>
              <w:t>0.3</w:t>
            </w:r>
          </w:p>
        </w:tc>
        <w:tc>
          <w:tcPr>
            <w:tcW w:type="dxa" w:w="1440"/>
          </w:tcPr>
          <w:p>
            <w:pPr>
              <w:spacing w:before="40" w:after="40"/>
              <w:jc w:val="right"/>
            </w:pPr>
            <w:r/>
            <w:r>
              <w:rPr>
                <w:rFonts w:ascii="Cambria" w:hAnsi="Cambria"/>
                <w:b w:val="0"/>
                <w:sz w:val="19"/>
              </w:rPr>
              <w:t>11.8%</w:t>
            </w:r>
          </w:p>
        </w:tc>
        <w:tc>
          <w:tcPr>
            <w:tcW w:type="dxa" w:w="1440"/>
          </w:tcPr>
          <w:p>
            <w:pPr>
              <w:spacing w:before="40" w:after="40"/>
              <w:jc w:val="right"/>
            </w:pPr>
            <w:r/>
            <w:r>
              <w:rPr>
                <w:rFonts w:ascii="Cambria" w:hAnsi="Cambria"/>
                <w:b w:val="0"/>
                <w:sz w:val="19"/>
              </w:rPr>
              <w:t>16.4%</w:t>
            </w:r>
          </w:p>
        </w:tc>
        <w:tc>
          <w:tcPr>
            <w:tcW w:type="dxa" w:w="1440"/>
          </w:tcPr>
          <w:p>
            <w:pPr>
              <w:spacing w:before="40" w:after="40"/>
              <w:jc w:val="right"/>
            </w:pPr>
            <w:r/>
            <w:r>
              <w:rPr>
                <w:rFonts w:ascii="Cambria" w:hAnsi="Cambria"/>
                <w:b w:val="0"/>
                <w:sz w:val="19"/>
              </w:rPr>
              <w:t>22.2%</w:t>
            </w:r>
          </w:p>
        </w:tc>
        <w:tc>
          <w:tcPr>
            <w:tcW w:type="dxa" w:w="1440"/>
          </w:tcPr>
          <w:p>
            <w:pPr>
              <w:spacing w:before="40" w:after="40"/>
              <w:jc w:val="right"/>
            </w:pPr>
            <w:r/>
            <w:r>
              <w:rPr>
                <w:rFonts w:ascii="Cambria" w:hAnsi="Cambria"/>
                <w:b w:val="0"/>
                <w:sz w:val="19"/>
              </w:rPr>
              <w:t>28.2%</w:t>
            </w:r>
          </w:p>
        </w:tc>
        <w:tc>
          <w:tcPr>
            <w:tcW w:type="dxa" w:w="1440"/>
          </w:tcPr>
          <w:p>
            <w:pPr>
              <w:spacing w:before="40" w:after="40"/>
              <w:jc w:val="right"/>
            </w:pPr>
            <w:r/>
            <w:r>
              <w:rPr>
                <w:rFonts w:ascii="Cambria" w:hAnsi="Cambria"/>
                <w:b w:val="0"/>
                <w:sz w:val="19"/>
              </w:rPr>
              <w:t>34.9%</w:t>
            </w:r>
          </w:p>
        </w:tc>
      </w:tr>
      <w:tr>
        <w:tc>
          <w:tcPr>
            <w:tcW w:type="dxa" w:w="1296"/>
          </w:tcPr>
          <w:p>
            <w:pPr>
              <w:spacing w:before="40" w:after="40"/>
              <w:jc w:val="left"/>
            </w:pPr>
            <w:r/>
            <w:r>
              <w:rPr>
                <w:rFonts w:ascii="Cambria" w:hAnsi="Cambria"/>
                <w:b w:val="0"/>
                <w:sz w:val="19"/>
              </w:rPr>
              <w:t>0.4</w:t>
            </w:r>
          </w:p>
        </w:tc>
        <w:tc>
          <w:tcPr>
            <w:tcW w:type="dxa" w:w="1440"/>
          </w:tcPr>
          <w:p>
            <w:pPr>
              <w:spacing w:before="40" w:after="40"/>
              <w:jc w:val="right"/>
            </w:pPr>
            <w:r/>
            <w:r>
              <w:rPr>
                <w:rFonts w:ascii="Cambria" w:hAnsi="Cambria"/>
                <w:b w:val="0"/>
                <w:sz w:val="19"/>
              </w:rPr>
              <w:t>9.9%</w:t>
            </w:r>
          </w:p>
        </w:tc>
        <w:tc>
          <w:tcPr>
            <w:tcW w:type="dxa" w:w="1440"/>
          </w:tcPr>
          <w:p>
            <w:pPr>
              <w:spacing w:before="40" w:after="40"/>
              <w:jc w:val="right"/>
            </w:pPr>
            <w:r/>
            <w:r>
              <w:rPr>
                <w:rFonts w:ascii="Cambria" w:hAnsi="Cambria"/>
                <w:b w:val="0"/>
                <w:sz w:val="19"/>
              </w:rPr>
              <w:t>13.7%</w:t>
            </w:r>
          </w:p>
        </w:tc>
        <w:tc>
          <w:tcPr>
            <w:tcW w:type="dxa" w:w="1440"/>
          </w:tcPr>
          <w:p>
            <w:pPr>
              <w:spacing w:before="40" w:after="40"/>
              <w:jc w:val="right"/>
            </w:pPr>
            <w:r/>
            <w:r>
              <w:rPr>
                <w:rFonts w:ascii="Cambria" w:hAnsi="Cambria"/>
                <w:b w:val="0"/>
                <w:sz w:val="19"/>
              </w:rPr>
              <w:t>18.5%</w:t>
            </w:r>
          </w:p>
        </w:tc>
        <w:tc>
          <w:tcPr>
            <w:tcW w:type="dxa" w:w="1440"/>
          </w:tcPr>
          <w:p>
            <w:pPr>
              <w:spacing w:before="40" w:after="40"/>
              <w:jc w:val="right"/>
            </w:pPr>
            <w:r/>
            <w:r>
              <w:rPr>
                <w:rFonts w:ascii="Cambria" w:hAnsi="Cambria"/>
                <w:b w:val="0"/>
                <w:sz w:val="19"/>
              </w:rPr>
              <w:t>24.1%</w:t>
            </w:r>
          </w:p>
        </w:tc>
        <w:tc>
          <w:tcPr>
            <w:tcW w:type="dxa" w:w="1440"/>
          </w:tcPr>
          <w:p>
            <w:pPr>
              <w:spacing w:before="40" w:after="40"/>
              <w:jc w:val="right"/>
            </w:pPr>
            <w:r/>
            <w:r>
              <w:rPr>
                <w:rFonts w:ascii="Cambria" w:hAnsi="Cambria"/>
                <w:b w:val="0"/>
                <w:sz w:val="19"/>
              </w:rPr>
              <w:t>29.2%</w:t>
            </w:r>
          </w:p>
        </w:tc>
      </w:tr>
      <w:tr>
        <w:tc>
          <w:tcPr>
            <w:tcW w:type="dxa" w:w="1296"/>
          </w:tcPr>
          <w:p>
            <w:pPr>
              <w:spacing w:before="40" w:after="40"/>
              <w:jc w:val="left"/>
            </w:pPr>
            <w:r/>
            <w:r>
              <w:rPr>
                <w:rFonts w:ascii="Cambria" w:hAnsi="Cambria"/>
                <w:b w:val="0"/>
                <w:sz w:val="19"/>
              </w:rPr>
              <w:t>0.5</w:t>
            </w:r>
          </w:p>
        </w:tc>
        <w:tc>
          <w:tcPr>
            <w:tcW w:type="dxa" w:w="1440"/>
          </w:tcPr>
          <w:p>
            <w:pPr>
              <w:spacing w:before="40" w:after="40"/>
              <w:jc w:val="right"/>
            </w:pPr>
            <w:r/>
            <w:r>
              <w:rPr>
                <w:rFonts w:ascii="Cambria" w:hAnsi="Cambria"/>
                <w:b w:val="0"/>
                <w:sz w:val="19"/>
              </w:rPr>
              <w:t>9.1%</w:t>
            </w:r>
          </w:p>
        </w:tc>
        <w:tc>
          <w:tcPr>
            <w:tcW w:type="dxa" w:w="1440"/>
          </w:tcPr>
          <w:p>
            <w:pPr>
              <w:spacing w:before="40" w:after="40"/>
              <w:jc w:val="right"/>
            </w:pPr>
            <w:r/>
            <w:r>
              <w:rPr>
                <w:rFonts w:ascii="Cambria" w:hAnsi="Cambria"/>
                <w:b w:val="0"/>
                <w:sz w:val="19"/>
              </w:rPr>
              <w:t>12.0%</w:t>
            </w:r>
          </w:p>
        </w:tc>
        <w:tc>
          <w:tcPr>
            <w:tcW w:type="dxa" w:w="1440"/>
          </w:tcPr>
          <w:p>
            <w:pPr>
              <w:spacing w:before="40" w:after="40"/>
              <w:jc w:val="right"/>
            </w:pPr>
            <w:r/>
            <w:r>
              <w:rPr>
                <w:rFonts w:ascii="Cambria" w:hAnsi="Cambria"/>
                <w:b w:val="0"/>
                <w:sz w:val="19"/>
              </w:rPr>
              <w:t>15.9%</w:t>
            </w:r>
          </w:p>
        </w:tc>
        <w:tc>
          <w:tcPr>
            <w:tcW w:type="dxa" w:w="1440"/>
          </w:tcPr>
          <w:p>
            <w:pPr>
              <w:spacing w:before="40" w:after="40"/>
              <w:jc w:val="right"/>
            </w:pPr>
            <w:r/>
            <w:r>
              <w:rPr>
                <w:rFonts w:ascii="Cambria" w:hAnsi="Cambria"/>
                <w:b w:val="0"/>
                <w:sz w:val="19"/>
              </w:rPr>
              <w:t>20.4%</w:t>
            </w:r>
          </w:p>
        </w:tc>
        <w:tc>
          <w:tcPr>
            <w:tcW w:type="dxa" w:w="1440"/>
          </w:tcPr>
          <w:p>
            <w:pPr>
              <w:spacing w:before="40" w:after="40"/>
              <w:jc w:val="right"/>
            </w:pPr>
            <w:r/>
            <w:r>
              <w:rPr>
                <w:rFonts w:ascii="Cambria" w:hAnsi="Cambria"/>
                <w:b w:val="0"/>
                <w:sz w:val="19"/>
              </w:rPr>
              <w:t>25.3%</w:t>
            </w:r>
          </w:p>
        </w:tc>
      </w:tr>
    </w:tbl>
    <w:p>
      <w:pPr>
        <w:spacing w:after="80"/>
      </w:pPr>
    </w:p>
    <w:p>
      <w:pPr>
        <w:pStyle w:val="ListBullet"/>
        <w:spacing w:after="40"/>
      </w:pPr>
      <w:r>
        <w:rPr>
          <w:sz w:val="21"/>
        </w:rPr>
        <w:t>Best cell: threshold 0.3 with 32 px dilation. Net 39.5%, recall 61.7%, collateral 22.2%, PSNR 17.63.</w:t>
      </w:r>
    </w:p>
    <w:p>
      <w:pPr>
        <w:pStyle w:val="ListBullet"/>
        <w:spacing w:after="40"/>
      </w:pPr>
      <w:r>
        <w:rPr>
          <w:sz w:val="21"/>
        </w:rPr>
        <w:t>Its collateral of 22.2% is below the whole-frame arm's 24.2%, so the gain does not come from simply editing more.</w:t>
      </w:r>
    </w:p>
    <w:p>
      <w:pPr>
        <w:pStyle w:val="ListBullet"/>
        <w:spacing w:after="40"/>
      </w:pPr>
      <w:r>
        <w:rPr>
          <w:sz w:val="21"/>
        </w:rPr>
        <w:t>The optimal dilation rises with the threshold: 16 px at 0.2, 32 px at 0.3, 48 px at 0.4 and 0.5. A tighter mask needs more padding, which is the behaviour you would predict.</w:t>
      </w:r>
    </w:p>
    <w:p>
      <w:pPr>
        <w:pStyle w:val="ListBullet"/>
        <w:spacing w:after="40"/>
      </w:pPr>
      <w:r>
        <w:rPr>
          <w:sz w:val="21"/>
        </w:rPr>
        <w:t>References: whole frame +9.1%, MagicBrush +26.8%, oracle +53.0%.</w:t>
      </w:r>
    </w:p>
    <w:p>
      <w:pPr>
        <w:jc w:val="center"/>
      </w:pPr>
      <w:r>
        <w:drawing>
          <wp:inline xmlns:a="http://schemas.openxmlformats.org/drawingml/2006/main" xmlns:pic="http://schemas.openxmlformats.org/drawingml/2006/picture">
            <wp:extent cx="5669280" cy="1934422"/>
            <wp:docPr id="8" name="Picture 8"/>
            <wp:cNvGraphicFramePr>
              <a:graphicFrameLocks noChangeAspect="1"/>
            </wp:cNvGraphicFramePr>
            <a:graphic>
              <a:graphicData uri="http://schemas.openxmlformats.org/drawingml/2006/picture">
                <pic:pic>
                  <pic:nvPicPr>
                    <pic:cNvPr id="0" name="grid_heatmap.png"/>
                    <pic:cNvPicPr/>
                  </pic:nvPicPr>
                  <pic:blipFill>
                    <a:blip r:embed="rId17"/>
                    <a:stretch>
                      <a:fillRect/>
                    </a:stretch>
                  </pic:blipFill>
                  <pic:spPr>
                    <a:xfrm>
                      <a:off x="0" y="0"/>
                      <a:ext cx="5669280" cy="1934422"/>
                    </a:xfrm>
                    <a:prstGeom prst="rect"/>
                  </pic:spPr>
                </pic:pic>
              </a:graphicData>
            </a:graphic>
          </wp:inline>
        </w:drawing>
      </w:r>
    </w:p>
    <w:p>
      <w:pPr>
        <w:spacing w:after="200"/>
        <w:jc w:val="left"/>
      </w:pPr>
      <w:r>
        <w:rPr>
          <w:i/>
          <w:color w:val="5A5852"/>
          <w:sz w:val="19"/>
        </w:rPr>
        <w:t>Figure 5.4  The threshold and dilation grid. The optimum is interior on both axes.</w:t>
      </w:r>
    </w:p>
    <w:p>
      <w:pPr>
        <w:pStyle w:val="Heading2"/>
      </w:pPr>
      <w:r>
        <w:t>5.9  Qualitative</w:t>
      </w:r>
    </w:p>
    <w:p>
      <w:pPr>
        <w:jc w:val="center"/>
      </w:pPr>
      <w:r>
        <w:drawing>
          <wp:inline xmlns:a="http://schemas.openxmlformats.org/drawingml/2006/main" xmlns:pic="http://schemas.openxmlformats.org/drawingml/2006/picture">
            <wp:extent cx="5669280" cy="7494980"/>
            <wp:docPr id="9" name="Picture 9"/>
            <wp:cNvGraphicFramePr>
              <a:graphicFrameLocks noChangeAspect="1"/>
            </wp:cNvGraphicFramePr>
            <a:graphic>
              <a:graphicData uri="http://schemas.openxmlformats.org/drawingml/2006/picture">
                <pic:pic>
                  <pic:nvPicPr>
                    <pic:cNvPr id="0" name="qualitative_full.png"/>
                    <pic:cNvPicPr/>
                  </pic:nvPicPr>
                  <pic:blipFill>
                    <a:blip r:embed="rId18"/>
                    <a:stretch>
                      <a:fillRect/>
                    </a:stretch>
                  </pic:blipFill>
                  <pic:spPr>
                    <a:xfrm>
                      <a:off x="0" y="0"/>
                      <a:ext cx="5669280" cy="7494980"/>
                    </a:xfrm>
                    <a:prstGeom prst="rect"/>
                  </pic:spPr>
                </pic:pic>
              </a:graphicData>
            </a:graphic>
          </wp:inline>
        </w:drawing>
      </w:r>
    </w:p>
    <w:p>
      <w:pPr>
        <w:spacing w:after="200"/>
        <w:jc w:val="left"/>
      </w:pPr>
      <w:r>
        <w:rPr>
          <w:i/>
          <w:color w:val="5A5852"/>
          <w:sz w:val="19"/>
        </w:rPr>
        <w:t>Figure 5.5  Predictions on held-out dev images, deduplicated by photograph. Source, instruction, derived target, and prediction.</w:t>
      </w:r>
    </w:p>
    <w:p>
      <w:pPr>
        <w:pStyle w:val="ListBullet"/>
        <w:spacing w:after="40"/>
      </w:pPr>
      <w:r>
        <w:rPr>
          <w:sz w:val="21"/>
        </w:rPr>
        <w:t>Mask coverage varies a lot by image: 9.5% on the cleanest case and 56.3% on a dense close-up where the model over-predicts badly.</w:t>
      </w:r>
    </w:p>
    <w:p>
      <w:pPr>
        <w:pStyle w:val="ListBullet"/>
        <w:spacing w:after="40"/>
      </w:pPr>
      <w:r>
        <w:rPr>
          <w:sz w:val="21"/>
        </w:rPr>
        <w:t>The honest answer to does it always work is no, and the per-kind numbers and the ceiling say why.</w:t>
      </w:r>
    </w:p>
    <w:p>
      <w:r>
        <w:br w:type="page"/>
      </w:r>
    </w:p>
    <w:p>
      <w:pPr>
        <w:pStyle w:val="Heading1"/>
      </w:pPr>
      <w:r>
        <w:t>6  Code Quality and Documentation</w:t>
      </w:r>
    </w:p>
    <w:p>
      <w:pPr>
        <w:spacing w:after="120"/>
      </w:pPr>
      <w:r>
        <w:rPr>
          <w:sz w:val="21"/>
        </w:rPr>
        <w:t xml:space="preserve">Repository: </w:t>
      </w:r>
      <w:hyperlink r:id="rId9">
        <w:r>
          <w:rPr>
            <w:color w:val="1155CC"/>
            <w:u w:val="single"/>
            <w:sz w:val="21"/>
            <w:rFonts w:ascii="Cambria" w:hAnsi="Cambria"/>
          </w:rPr>
          <w:t xml:space="preserve">https://github.com/Amritha902/edit-region-prediction</w:t>
        </w:r>
      </w:hyperlink>
    </w:p>
    <w:p>
      <w:pPr>
        <w:pStyle w:val="ListBullet"/>
        <w:spacing w:after="40"/>
      </w:pPr>
      <w:r>
        <w:rPr>
          <w:sz w:val="21"/>
        </w:rPr>
        <w:t>Every experiment, checkpoint, figure and result file is committed.</w:t>
      </w:r>
    </w:p>
    <w:p>
      <w:pPr>
        <w:pStyle w:val="ListBullet"/>
        <w:spacing w:after="40"/>
      </w:pPr>
      <w:r>
        <w:rPr>
          <w:sz w:val="21"/>
        </w:rPr>
        <w:t>Each module opens with a docstring stating why the thing exists, not only what it does.</w:t>
      </w:r>
    </w:p>
    <w:p>
      <w:pPr>
        <w:pStyle w:val="ListBullet"/>
        <w:spacing w:after="40"/>
      </w:pPr>
      <w:r>
        <w:rPr>
          <w:sz w:val="21"/>
        </w:rPr>
        <w:t>Seeds are fixed and stored inside each checkpoint alongside n_train and dev_iou, so any number traces back to the run that produced it.</w:t>
      </w:r>
    </w:p>
    <w:p>
      <w:pPr>
        <w:pStyle w:val="ListBullet"/>
        <w:spacing w:after="40"/>
      </w:pPr>
      <w:r>
        <w:rPr>
          <w:sz w:val="21"/>
        </w:rPr>
        <w:t>Long jobs are resumable. The precompute checkpoints after every batch. The sweep runs one cell per job with a resume guard, added after three runs died at session teardown.</w:t>
      </w:r>
    </w:p>
    <w:p>
      <w:pPr>
        <w:pStyle w:val="ListBullet"/>
        <w:spacing w:after="40"/>
      </w:pPr>
      <w:r>
        <w:rPr>
          <w:sz w:val="21"/>
        </w:rPr>
        <w:t>Baselines and controls live beside the model so the comparison can be re-run rather than quoted.</w:t>
      </w:r>
    </w:p>
    <w:p>
      <w:pPr>
        <w:spacing w:after="60"/>
      </w:pPr>
      <w:r>
        <w:rPr>
          <w:i/>
          <w:color w:val="5A5852"/>
          <w:sz w:val="19"/>
        </w:rPr>
        <w:t>Table 6.1  Where each result in this document comes from.</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592"/>
            <w:tcBorders>
              <w:bottom w:val="single" w:sz="6" w:color="1B1A17"/>
            </w:tcBorders>
          </w:tcPr>
          <w:p>
            <w:pPr>
              <w:spacing w:before="40" w:after="40"/>
              <w:jc w:val="left"/>
            </w:pPr>
            <w:r/>
            <w:r>
              <w:rPr>
                <w:rFonts w:ascii="Cambria" w:hAnsi="Cambria"/>
                <w:b/>
                <w:sz w:val="19"/>
              </w:rPr>
              <w:t>Section</w:t>
            </w:r>
          </w:p>
        </w:tc>
        <w:tc>
          <w:tcPr>
            <w:tcW w:type="dxa" w:w="3312"/>
            <w:tcBorders>
              <w:bottom w:val="single" w:sz="6" w:color="1B1A17"/>
            </w:tcBorders>
          </w:tcPr>
          <w:p>
            <w:pPr>
              <w:spacing w:before="40" w:after="40"/>
              <w:jc w:val="left"/>
            </w:pPr>
            <w:r/>
            <w:r>
              <w:rPr>
                <w:rFonts w:ascii="Cambria" w:hAnsi="Cambria"/>
                <w:b/>
                <w:sz w:val="19"/>
              </w:rPr>
              <w:t>Script</w:t>
            </w:r>
          </w:p>
        </w:tc>
        <w:tc>
          <w:tcPr>
            <w:tcW w:type="dxa" w:w="2736"/>
            <w:tcBorders>
              <w:bottom w:val="single" w:sz="6" w:color="1B1A17"/>
            </w:tcBorders>
          </w:tcPr>
          <w:p>
            <w:pPr>
              <w:spacing w:before="40" w:after="40"/>
              <w:jc w:val="left"/>
            </w:pPr>
            <w:r/>
            <w:r>
              <w:rPr>
                <w:rFonts w:ascii="Cambria" w:hAnsi="Cambria"/>
                <w:b/>
                <w:sz w:val="19"/>
              </w:rPr>
              <w:t>Output</w:t>
            </w:r>
          </w:p>
        </w:tc>
      </w:tr>
      <w:tr>
        <w:tc>
          <w:tcPr>
            <w:tcW w:type="dxa" w:w="2592"/>
          </w:tcPr>
          <w:p>
            <w:pPr>
              <w:spacing w:before="40" w:after="40"/>
              <w:jc w:val="left"/>
            </w:pPr>
            <w:r/>
            <w:r>
              <w:rPr>
                <w:rFonts w:ascii="Cambria" w:hAnsi="Cambria"/>
                <w:b w:val="0"/>
                <w:sz w:val="19"/>
              </w:rPr>
              <w:t>1.2  Human mask coarseness</w:t>
            </w:r>
          </w:p>
        </w:tc>
        <w:tc>
          <w:tcPr>
            <w:tcW w:type="dxa" w:w="3312"/>
          </w:tcPr>
          <w:p>
            <w:pPr>
              <w:spacing w:before="40" w:after="40"/>
              <w:jc w:val="left"/>
            </w:pPr>
            <w:r/>
            <w:r>
              <w:rPr>
                <w:rFonts w:ascii="Cambria" w:hAnsi="Cambria"/>
                <w:b w:val="0"/>
                <w:sz w:val="19"/>
              </w:rPr>
              <w:t>experiments/exp07_magicbrush</w:t>
            </w:r>
          </w:p>
        </w:tc>
        <w:tc>
          <w:tcPr>
            <w:tcW w:type="dxa" w:w="2736"/>
          </w:tcPr>
          <w:p>
            <w:pPr>
              <w:spacing w:before="40" w:after="40"/>
              <w:jc w:val="left"/>
            </w:pPr>
            <w:r/>
            <w:r>
              <w:rPr>
                <w:rFonts w:ascii="Cambria" w:hAnsi="Cambria"/>
                <w:b w:val="0"/>
                <w:sz w:val="19"/>
              </w:rPr>
              <w:t>measured on 528 dev turns</w:t>
            </w:r>
          </w:p>
        </w:tc>
      </w:tr>
      <w:tr>
        <w:tc>
          <w:tcPr>
            <w:tcW w:type="dxa" w:w="2592"/>
          </w:tcPr>
          <w:p>
            <w:pPr>
              <w:spacing w:before="40" w:after="40"/>
              <w:jc w:val="left"/>
            </w:pPr>
            <w:r/>
            <w:r>
              <w:rPr>
                <w:rFonts w:ascii="Cambria" w:hAnsi="Cambria"/>
                <w:b w:val="0"/>
                <w:sz w:val="19"/>
              </w:rPr>
              <w:t>2.1  Leakage audit</w:t>
            </w:r>
          </w:p>
        </w:tc>
        <w:tc>
          <w:tcPr>
            <w:tcW w:type="dxa" w:w="3312"/>
          </w:tcPr>
          <w:p>
            <w:pPr>
              <w:spacing w:before="40" w:after="40"/>
              <w:jc w:val="left"/>
            </w:pPr>
            <w:r/>
            <w:r>
              <w:rPr>
                <w:rFonts w:ascii="Cambria" w:hAnsi="Cambria"/>
                <w:b w:val="0"/>
                <w:sz w:val="19"/>
              </w:rPr>
              <w:t>train/leakage_check.py</w:t>
            </w:r>
          </w:p>
        </w:tc>
        <w:tc>
          <w:tcPr>
            <w:tcW w:type="dxa" w:w="2736"/>
          </w:tcPr>
          <w:p>
            <w:pPr>
              <w:spacing w:before="40" w:after="40"/>
              <w:jc w:val="left"/>
            </w:pPr>
            <w:r/>
            <w:r>
              <w:rPr>
                <w:rFonts w:ascii="Cambria" w:hAnsi="Cambria"/>
                <w:b w:val="0"/>
                <w:sz w:val="19"/>
              </w:rPr>
              <w:t>leakage_check.json</w:t>
            </w:r>
          </w:p>
        </w:tc>
      </w:tr>
      <w:tr>
        <w:tc>
          <w:tcPr>
            <w:tcW w:type="dxa" w:w="2592"/>
          </w:tcPr>
          <w:p>
            <w:pPr>
              <w:spacing w:before="40" w:after="40"/>
              <w:jc w:val="left"/>
            </w:pPr>
            <w:r/>
            <w:r>
              <w:rPr>
                <w:rFonts w:ascii="Cambria" w:hAnsi="Cambria"/>
                <w:b w:val="0"/>
                <w:sz w:val="19"/>
              </w:rPr>
              <w:t>2.3  Preprocessing</w:t>
            </w:r>
          </w:p>
        </w:tc>
        <w:tc>
          <w:tcPr>
            <w:tcW w:type="dxa" w:w="3312"/>
          </w:tcPr>
          <w:p>
            <w:pPr>
              <w:spacing w:before="40" w:after="40"/>
              <w:jc w:val="left"/>
            </w:pPr>
            <w:r/>
            <w:r>
              <w:rPr>
                <w:rFonts w:ascii="Cambria" w:hAnsi="Cambria"/>
                <w:b w:val="0"/>
                <w:sz w:val="19"/>
              </w:rPr>
              <w:t>datagen/mask_extraction.py, train/dataset.py</w:t>
            </w:r>
          </w:p>
        </w:tc>
        <w:tc>
          <w:tcPr>
            <w:tcW w:type="dxa" w:w="2736"/>
          </w:tcPr>
          <w:p>
            <w:pPr>
              <w:spacing w:before="40" w:after="40"/>
              <w:jc w:val="left"/>
            </w:pPr>
            <w:r/>
            <w:r>
              <w:rPr>
                <w:rFonts w:ascii="Cambria" w:hAnsi="Cambria"/>
                <w:b w:val="0"/>
                <w:sz w:val="19"/>
              </w:rPr>
              <w:t>derived targets</w:t>
            </w:r>
          </w:p>
        </w:tc>
      </w:tr>
      <w:tr>
        <w:tc>
          <w:tcPr>
            <w:tcW w:type="dxa" w:w="2592"/>
          </w:tcPr>
          <w:p>
            <w:pPr>
              <w:spacing w:before="40" w:after="40"/>
              <w:jc w:val="left"/>
            </w:pPr>
            <w:r/>
            <w:r>
              <w:rPr>
                <w:rFonts w:ascii="Cambria" w:hAnsi="Cambria"/>
                <w:b w:val="0"/>
                <w:sz w:val="19"/>
              </w:rPr>
              <w:t>3.2  Ceiling by basis</w:t>
            </w:r>
          </w:p>
        </w:tc>
        <w:tc>
          <w:tcPr>
            <w:tcW w:type="dxa" w:w="3312"/>
          </w:tcPr>
          <w:p>
            <w:pPr>
              <w:spacing w:before="40" w:after="40"/>
              <w:jc w:val="left"/>
            </w:pPr>
            <w:r/>
            <w:r>
              <w:rPr>
                <w:rFonts w:ascii="Cambria" w:hAnsi="Cambria"/>
                <w:b w:val="0"/>
                <w:sz w:val="19"/>
              </w:rPr>
              <w:t>train/freespace.py</w:t>
            </w:r>
          </w:p>
        </w:tc>
        <w:tc>
          <w:tcPr>
            <w:tcW w:type="dxa" w:w="2736"/>
          </w:tcPr>
          <w:p>
            <w:pPr>
              <w:spacing w:before="40" w:after="40"/>
              <w:jc w:val="left"/>
            </w:pPr>
            <w:r/>
            <w:r>
              <w:rPr>
                <w:rFonts w:ascii="Cambria" w:hAnsi="Cambria"/>
                <w:b w:val="0"/>
                <w:sz w:val="19"/>
              </w:rPr>
              <w:t>freespace.json</w:t>
            </w:r>
          </w:p>
        </w:tc>
      </w:tr>
      <w:tr>
        <w:tc>
          <w:tcPr>
            <w:tcW w:type="dxa" w:w="2592"/>
          </w:tcPr>
          <w:p>
            <w:pPr>
              <w:spacing w:before="40" w:after="40"/>
              <w:jc w:val="left"/>
            </w:pPr>
            <w:r/>
            <w:r>
              <w:rPr>
                <w:rFonts w:ascii="Cambria" w:hAnsi="Cambria"/>
                <w:b w:val="0"/>
                <w:sz w:val="19"/>
              </w:rPr>
              <w:t>4  Architecture</w:t>
            </w:r>
          </w:p>
        </w:tc>
        <w:tc>
          <w:tcPr>
            <w:tcW w:type="dxa" w:w="3312"/>
          </w:tcPr>
          <w:p>
            <w:pPr>
              <w:spacing w:before="40" w:after="40"/>
              <w:jc w:val="left"/>
            </w:pPr>
            <w:r/>
            <w:r>
              <w:rPr>
                <w:rFonts w:ascii="Cambria" w:hAnsi="Cambria"/>
                <w:b w:val="0"/>
                <w:sz w:val="19"/>
              </w:rPr>
              <w:t>train/model.py, train/model_v2.py</w:t>
            </w:r>
          </w:p>
        </w:tc>
        <w:tc>
          <w:tcPr>
            <w:tcW w:type="dxa" w:w="2736"/>
          </w:tcPr>
          <w:p>
            <w:pPr>
              <w:spacing w:before="40" w:after="40"/>
              <w:jc w:val="left"/>
            </w:pPr>
            <w:r/>
            <w:r>
              <w:rPr>
                <w:rFonts w:ascii="Cambria" w:hAnsi="Cambria"/>
                <w:b w:val="0"/>
                <w:sz w:val="19"/>
              </w:rPr>
              <w:t>head definitions</w:t>
            </w:r>
          </w:p>
        </w:tc>
      </w:tr>
      <w:tr>
        <w:tc>
          <w:tcPr>
            <w:tcW w:type="dxa" w:w="2592"/>
          </w:tcPr>
          <w:p>
            <w:pPr>
              <w:spacing w:before="40" w:after="40"/>
              <w:jc w:val="left"/>
            </w:pPr>
            <w:r/>
            <w:r>
              <w:rPr>
                <w:rFonts w:ascii="Cambria" w:hAnsi="Cambria"/>
                <w:b w:val="0"/>
                <w:sz w:val="19"/>
              </w:rPr>
              <w:t>5.1  Headline</w:t>
            </w:r>
          </w:p>
        </w:tc>
        <w:tc>
          <w:tcPr>
            <w:tcW w:type="dxa" w:w="3312"/>
          </w:tcPr>
          <w:p>
            <w:pPr>
              <w:spacing w:before="40" w:after="40"/>
              <w:jc w:val="left"/>
            </w:pPr>
            <w:r/>
            <w:r>
              <w:rPr>
                <w:rFonts w:ascii="Cambria" w:hAnsi="Cambria"/>
                <w:b w:val="0"/>
                <w:sz w:val="19"/>
              </w:rPr>
              <w:t>train/clean_eval_full.py</w:t>
            </w:r>
          </w:p>
        </w:tc>
        <w:tc>
          <w:tcPr>
            <w:tcW w:type="dxa" w:w="2736"/>
          </w:tcPr>
          <w:p>
            <w:pPr>
              <w:spacing w:before="40" w:after="40"/>
              <w:jc w:val="left"/>
            </w:pPr>
            <w:r/>
            <w:r>
              <w:rPr>
                <w:rFonts w:ascii="Cambria" w:hAnsi="Cambria"/>
                <w:b w:val="0"/>
                <w:sz w:val="19"/>
              </w:rPr>
              <w:t>clean_eval_full.json</w:t>
            </w:r>
          </w:p>
        </w:tc>
      </w:tr>
      <w:tr>
        <w:tc>
          <w:tcPr>
            <w:tcW w:type="dxa" w:w="2592"/>
          </w:tcPr>
          <w:p>
            <w:pPr>
              <w:spacing w:before="40" w:after="40"/>
              <w:jc w:val="left"/>
            </w:pPr>
            <w:r/>
            <w:r>
              <w:rPr>
                <w:rFonts w:ascii="Cambria" w:hAnsi="Cambria"/>
                <w:b w:val="0"/>
                <w:sz w:val="19"/>
              </w:rPr>
              <w:t>5.2  Full metrics</w:t>
            </w:r>
          </w:p>
        </w:tc>
        <w:tc>
          <w:tcPr>
            <w:tcW w:type="dxa" w:w="3312"/>
          </w:tcPr>
          <w:p>
            <w:pPr>
              <w:spacing w:before="40" w:after="40"/>
              <w:jc w:val="left"/>
            </w:pPr>
            <w:r/>
            <w:r>
              <w:rPr>
                <w:rFonts w:ascii="Cambria" w:hAnsi="Cambria"/>
                <w:b w:val="0"/>
                <w:sz w:val="19"/>
              </w:rPr>
              <w:t>train/metrics_full.py</w:t>
            </w:r>
          </w:p>
        </w:tc>
        <w:tc>
          <w:tcPr>
            <w:tcW w:type="dxa" w:w="2736"/>
          </w:tcPr>
          <w:p>
            <w:pPr>
              <w:spacing w:before="40" w:after="40"/>
              <w:jc w:val="left"/>
            </w:pPr>
            <w:r/>
            <w:r>
              <w:rPr>
                <w:rFonts w:ascii="Cambria" w:hAnsi="Cambria"/>
                <w:b w:val="0"/>
                <w:sz w:val="19"/>
              </w:rPr>
              <w:t>metrics_full.json</w:t>
            </w:r>
          </w:p>
        </w:tc>
      </w:tr>
      <w:tr>
        <w:tc>
          <w:tcPr>
            <w:tcW w:type="dxa" w:w="2592"/>
          </w:tcPr>
          <w:p>
            <w:pPr>
              <w:spacing w:before="40" w:after="40"/>
              <w:jc w:val="left"/>
            </w:pPr>
            <w:r/>
            <w:r>
              <w:rPr>
                <w:rFonts w:ascii="Cambria" w:hAnsi="Cambria"/>
                <w:b w:val="0"/>
                <w:sz w:val="19"/>
              </w:rPr>
              <w:t>5.3  Scaling</w:t>
            </w:r>
          </w:p>
        </w:tc>
        <w:tc>
          <w:tcPr>
            <w:tcW w:type="dxa" w:w="3312"/>
          </w:tcPr>
          <w:p>
            <w:pPr>
              <w:spacing w:before="40" w:after="40"/>
              <w:jc w:val="left"/>
            </w:pPr>
            <w:r/>
            <w:r>
              <w:rPr>
                <w:rFonts w:ascii="Cambria" w:hAnsi="Cambria"/>
                <w:b w:val="0"/>
                <w:sz w:val="19"/>
              </w:rPr>
              <w:t>train/scaling.py</w:t>
            </w:r>
          </w:p>
        </w:tc>
        <w:tc>
          <w:tcPr>
            <w:tcW w:type="dxa" w:w="2736"/>
          </w:tcPr>
          <w:p>
            <w:pPr>
              <w:spacing w:before="40" w:after="40"/>
              <w:jc w:val="left"/>
            </w:pPr>
            <w:r/>
            <w:r>
              <w:rPr>
                <w:rFonts w:ascii="Cambria" w:hAnsi="Cambria"/>
                <w:b w:val="0"/>
                <w:sz w:val="19"/>
              </w:rPr>
              <w:t>scaling.json</w:t>
            </w:r>
          </w:p>
        </w:tc>
      </w:tr>
      <w:tr>
        <w:tc>
          <w:tcPr>
            <w:tcW w:type="dxa" w:w="2592"/>
          </w:tcPr>
          <w:p>
            <w:pPr>
              <w:spacing w:before="40" w:after="40"/>
              <w:jc w:val="left"/>
            </w:pPr>
            <w:r/>
            <w:r>
              <w:rPr>
                <w:rFonts w:ascii="Cambria" w:hAnsi="Cambria"/>
                <w:b w:val="0"/>
                <w:sz w:val="19"/>
              </w:rPr>
              <w:t>5.4  Head comparison</w:t>
            </w:r>
          </w:p>
        </w:tc>
        <w:tc>
          <w:tcPr>
            <w:tcW w:type="dxa" w:w="3312"/>
          </w:tcPr>
          <w:p>
            <w:pPr>
              <w:spacing w:before="40" w:after="40"/>
              <w:jc w:val="left"/>
            </w:pPr>
            <w:r/>
            <w:r>
              <w:rPr>
                <w:rFonts w:ascii="Cambria" w:hAnsi="Cambria"/>
                <w:b w:val="0"/>
                <w:sz w:val="19"/>
              </w:rPr>
              <w:t>train/head_comparison.py</w:t>
            </w:r>
          </w:p>
        </w:tc>
        <w:tc>
          <w:tcPr>
            <w:tcW w:type="dxa" w:w="2736"/>
          </w:tcPr>
          <w:p>
            <w:pPr>
              <w:spacing w:before="40" w:after="40"/>
              <w:jc w:val="left"/>
            </w:pPr>
            <w:r/>
            <w:r>
              <w:rPr>
                <w:rFonts w:ascii="Cambria" w:hAnsi="Cambria"/>
                <w:b w:val="0"/>
                <w:sz w:val="19"/>
              </w:rPr>
              <w:t>head_comparison.json</w:t>
            </w:r>
          </w:p>
        </w:tc>
      </w:tr>
      <w:tr>
        <w:tc>
          <w:tcPr>
            <w:tcW w:type="dxa" w:w="2592"/>
          </w:tcPr>
          <w:p>
            <w:pPr>
              <w:spacing w:before="40" w:after="40"/>
              <w:jc w:val="left"/>
            </w:pPr>
            <w:r/>
            <w:r>
              <w:rPr>
                <w:rFonts w:ascii="Cambria" w:hAnsi="Cambria"/>
                <w:b w:val="0"/>
                <w:sz w:val="19"/>
              </w:rPr>
              <w:t>5.5  Ceiling</w:t>
            </w:r>
          </w:p>
        </w:tc>
        <w:tc>
          <w:tcPr>
            <w:tcW w:type="dxa" w:w="3312"/>
          </w:tcPr>
          <w:p>
            <w:pPr>
              <w:spacing w:before="40" w:after="40"/>
              <w:jc w:val="left"/>
            </w:pPr>
            <w:r/>
            <w:r>
              <w:rPr>
                <w:rFonts w:ascii="Cambria" w:hAnsi="Cambria"/>
                <w:b w:val="0"/>
                <w:sz w:val="19"/>
              </w:rPr>
              <w:t>train/fix_checks.py</w:t>
            </w:r>
          </w:p>
        </w:tc>
        <w:tc>
          <w:tcPr>
            <w:tcW w:type="dxa" w:w="2736"/>
          </w:tcPr>
          <w:p>
            <w:pPr>
              <w:spacing w:before="40" w:after="40"/>
              <w:jc w:val="left"/>
            </w:pPr>
            <w:r/>
            <w:r>
              <w:rPr>
                <w:rFonts w:ascii="Cambria" w:hAnsi="Cambria"/>
                <w:b w:val="0"/>
                <w:sz w:val="19"/>
              </w:rPr>
              <w:t>fix_checks.json</w:t>
            </w:r>
          </w:p>
        </w:tc>
      </w:tr>
      <w:tr>
        <w:tc>
          <w:tcPr>
            <w:tcW w:type="dxa" w:w="2592"/>
          </w:tcPr>
          <w:p>
            <w:pPr>
              <w:spacing w:before="40" w:after="40"/>
              <w:jc w:val="left"/>
            </w:pPr>
            <w:r/>
            <w:r>
              <w:rPr>
                <w:rFonts w:ascii="Cambria" w:hAnsi="Cambria"/>
                <w:b w:val="0"/>
                <w:sz w:val="19"/>
              </w:rPr>
              <w:t>5.6  Latency</w:t>
            </w:r>
          </w:p>
        </w:tc>
        <w:tc>
          <w:tcPr>
            <w:tcW w:type="dxa" w:w="3312"/>
          </w:tcPr>
          <w:p>
            <w:pPr>
              <w:spacing w:before="40" w:after="40"/>
              <w:jc w:val="left"/>
            </w:pPr>
            <w:r/>
            <w:r>
              <w:rPr>
                <w:rFonts w:ascii="Cambria" w:hAnsi="Cambria"/>
                <w:b w:val="0"/>
                <w:sz w:val="19"/>
              </w:rPr>
              <w:t>train/latency_v2.py</w:t>
            </w:r>
          </w:p>
        </w:tc>
        <w:tc>
          <w:tcPr>
            <w:tcW w:type="dxa" w:w="2736"/>
          </w:tcPr>
          <w:p>
            <w:pPr>
              <w:spacing w:before="40" w:after="40"/>
              <w:jc w:val="left"/>
            </w:pPr>
            <w:r/>
            <w:r>
              <w:rPr>
                <w:rFonts w:ascii="Cambria" w:hAnsi="Cambria"/>
                <w:b w:val="0"/>
                <w:sz w:val="19"/>
              </w:rPr>
              <w:t>latency_v2.json</w:t>
            </w:r>
          </w:p>
        </w:tc>
      </w:tr>
      <w:tr>
        <w:tc>
          <w:tcPr>
            <w:tcW w:type="dxa" w:w="2592"/>
          </w:tcPr>
          <w:p>
            <w:pPr>
              <w:spacing w:before="40" w:after="40"/>
              <w:jc w:val="left"/>
            </w:pPr>
            <w:r/>
            <w:r>
              <w:rPr>
                <w:rFonts w:ascii="Cambria" w:hAnsi="Cambria"/>
                <w:b w:val="0"/>
                <w:sz w:val="19"/>
              </w:rPr>
              <w:t>5.7  Stage 2</w:t>
            </w:r>
          </w:p>
        </w:tc>
        <w:tc>
          <w:tcPr>
            <w:tcW w:type="dxa" w:w="3312"/>
          </w:tcPr>
          <w:p>
            <w:pPr>
              <w:spacing w:before="40" w:after="40"/>
              <w:jc w:val="left"/>
            </w:pPr>
            <w:r/>
            <w:r>
              <w:rPr>
                <w:rFonts w:ascii="Cambria" w:hAnsi="Cambria"/>
                <w:b w:val="0"/>
                <w:sz w:val="19"/>
              </w:rPr>
              <w:t>train/stage2.py</w:t>
            </w:r>
          </w:p>
        </w:tc>
        <w:tc>
          <w:tcPr>
            <w:tcW w:type="dxa" w:w="2736"/>
          </w:tcPr>
          <w:p>
            <w:pPr>
              <w:spacing w:before="40" w:after="40"/>
              <w:jc w:val="left"/>
            </w:pPr>
            <w:r/>
            <w:r>
              <w:rPr>
                <w:rFonts w:ascii="Cambria" w:hAnsi="Cambria"/>
                <w:b w:val="0"/>
                <w:sz w:val="19"/>
              </w:rPr>
              <w:t>stage2.json</w:t>
            </w:r>
          </w:p>
        </w:tc>
      </w:tr>
      <w:tr>
        <w:tc>
          <w:tcPr>
            <w:tcW w:type="dxa" w:w="2592"/>
          </w:tcPr>
          <w:p>
            <w:pPr>
              <w:spacing w:before="40" w:after="40"/>
              <w:jc w:val="left"/>
            </w:pPr>
            <w:r/>
            <w:r>
              <w:rPr>
                <w:rFonts w:ascii="Cambria" w:hAnsi="Cambria"/>
                <w:b w:val="0"/>
                <w:sz w:val="19"/>
              </w:rPr>
              <w:t>5.8  Grid sweep</w:t>
            </w:r>
          </w:p>
        </w:tc>
        <w:tc>
          <w:tcPr>
            <w:tcW w:type="dxa" w:w="3312"/>
          </w:tcPr>
          <w:p>
            <w:pPr>
              <w:spacing w:before="40" w:after="40"/>
              <w:jc w:val="left"/>
            </w:pPr>
            <w:r/>
            <w:r>
              <w:rPr>
                <w:rFonts w:ascii="Cambria" w:hAnsi="Cambria"/>
                <w:b w:val="0"/>
                <w:sz w:val="19"/>
              </w:rPr>
              <w:t>train/stage2_sd_sweep.py</w:t>
            </w:r>
          </w:p>
        </w:tc>
        <w:tc>
          <w:tcPr>
            <w:tcW w:type="dxa" w:w="2736"/>
          </w:tcPr>
          <w:p>
            <w:pPr>
              <w:spacing w:before="40" w:after="40"/>
              <w:jc w:val="left"/>
            </w:pPr>
            <w:r/>
            <w:r>
              <w:rPr>
                <w:rFonts w:ascii="Cambria" w:hAnsi="Cambria"/>
                <w:b w:val="0"/>
                <w:sz w:val="19"/>
              </w:rPr>
              <w:t>grid_final.json</w:t>
            </w:r>
          </w:p>
        </w:tc>
      </w:tr>
    </w:tbl>
    <w:p>
      <w:pPr>
        <w:spacing w:after="80"/>
      </w:pPr>
    </w:p>
    <w:p>
      <w:pPr>
        <w:spacing w:after="60"/>
      </w:pPr>
      <w:r>
        <w:rPr>
          <w:i/>
          <w:color w:val="5A5852"/>
          <w:sz w:val="19"/>
        </w:rPr>
        <w:t>Table 6.2  Errors found and corrected during the work. Listed because catching them is part of the result.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3024"/>
            <w:tcBorders>
              <w:bottom w:val="single" w:sz="6" w:color="1B1A17"/>
            </w:tcBorders>
          </w:tcPr>
          <w:p>
            <w:pPr>
              <w:spacing w:before="40" w:after="40"/>
              <w:jc w:val="left"/>
            </w:pPr>
            <w:r/>
            <w:r>
              <w:rPr>
                <w:rFonts w:ascii="Cambria" w:hAnsi="Cambria"/>
                <w:b/>
                <w:sz w:val="19"/>
              </w:rPr>
              <w:t>What was wrong</w:t>
            </w:r>
          </w:p>
        </w:tc>
        <w:tc>
          <w:tcPr>
            <w:tcW w:type="dxa" w:w="2736"/>
            <w:tcBorders>
              <w:bottom w:val="single" w:sz="6" w:color="1B1A17"/>
            </w:tcBorders>
          </w:tcPr>
          <w:p>
            <w:pPr>
              <w:spacing w:before="40" w:after="40"/>
              <w:jc w:val="left"/>
            </w:pPr>
            <w:r/>
            <w:r>
              <w:rPr>
                <w:rFonts w:ascii="Cambria" w:hAnsi="Cambria"/>
                <w:b/>
                <w:sz w:val="19"/>
              </w:rPr>
              <w:t>How it was caught</w:t>
            </w:r>
          </w:p>
        </w:tc>
        <w:tc>
          <w:tcPr>
            <w:tcW w:type="dxa" w:w="2880"/>
            <w:tcBorders>
              <w:bottom w:val="single" w:sz="6" w:color="1B1A17"/>
            </w:tcBorders>
          </w:tcPr>
          <w:p>
            <w:pPr>
              <w:spacing w:before="40" w:after="40"/>
              <w:jc w:val="left"/>
            </w:pPr>
            <w:r/>
            <w:r>
              <w:rPr>
                <w:rFonts w:ascii="Cambria" w:hAnsi="Cambria"/>
                <w:b/>
                <w:sz w:val="19"/>
              </w:rPr>
              <w:t>Effect</w:t>
            </w:r>
          </w:p>
        </w:tc>
      </w:tr>
      <w:tr>
        <w:tc>
          <w:tcPr>
            <w:tcW w:type="dxa" w:w="3024"/>
          </w:tcPr>
          <w:p>
            <w:pPr>
              <w:spacing w:before="40" w:after="40"/>
              <w:jc w:val="left"/>
            </w:pPr>
            <w:r/>
            <w:r>
              <w:rPr>
                <w:rFonts w:ascii="Cambria" w:hAnsi="Cambria"/>
                <w:b w:val="0"/>
                <w:sz w:val="19"/>
              </w:rPr>
              <w:t>Mask polarity inverted</w:t>
            </w:r>
          </w:p>
        </w:tc>
        <w:tc>
          <w:tcPr>
            <w:tcW w:type="dxa" w:w="2736"/>
          </w:tcPr>
          <w:p>
            <w:pPr>
              <w:spacing w:before="40" w:after="40"/>
              <w:jc w:val="left"/>
            </w:pPr>
            <w:r/>
            <w:r>
              <w:rPr>
                <w:rFonts w:ascii="Cambria" w:hAnsi="Cambria"/>
                <w:b w:val="0"/>
                <w:sz w:val="19"/>
              </w:rPr>
              <w:t>IoU 0.001</w:t>
            </w:r>
          </w:p>
        </w:tc>
        <w:tc>
          <w:tcPr>
            <w:tcW w:type="dxa" w:w="2880"/>
          </w:tcPr>
          <w:p>
            <w:pPr>
              <w:spacing w:before="40" w:after="40"/>
              <w:jc w:val="left"/>
            </w:pPr>
            <w:r/>
            <w:r>
              <w:rPr>
                <w:rFonts w:ascii="Cambria" w:hAnsi="Cambria"/>
                <w:b w:val="0"/>
                <w:sz w:val="19"/>
              </w:rPr>
              <w:t>Would have trained on the complement</w:t>
            </w:r>
          </w:p>
        </w:tc>
      </w:tr>
      <w:tr>
        <w:tc>
          <w:tcPr>
            <w:tcW w:type="dxa" w:w="3024"/>
          </w:tcPr>
          <w:p>
            <w:pPr>
              <w:spacing w:before="40" w:after="40"/>
              <w:jc w:val="left"/>
            </w:pPr>
            <w:r/>
            <w:r>
              <w:rPr>
                <w:rFonts w:ascii="Cambria" w:hAnsi="Cambria"/>
                <w:b w:val="0"/>
                <w:sz w:val="19"/>
              </w:rPr>
              <w:t>Latency measured on v1, not v2</w:t>
            </w:r>
          </w:p>
        </w:tc>
        <w:tc>
          <w:tcPr>
            <w:tcW w:type="dxa" w:w="2736"/>
          </w:tcPr>
          <w:p>
            <w:pPr>
              <w:spacing w:before="40" w:after="40"/>
              <w:jc w:val="left"/>
            </w:pPr>
            <w:r/>
            <w:r>
              <w:rPr>
                <w:rFonts w:ascii="Cambria" w:hAnsi="Cambria"/>
                <w:b w:val="0"/>
                <w:sz w:val="19"/>
              </w:rPr>
              <w:t>Audit before writing up</w:t>
            </w:r>
          </w:p>
        </w:tc>
        <w:tc>
          <w:tcPr>
            <w:tcW w:type="dxa" w:w="2880"/>
          </w:tcPr>
          <w:p>
            <w:pPr>
              <w:spacing w:before="40" w:after="40"/>
              <w:jc w:val="left"/>
            </w:pPr>
            <w:r/>
            <w:r>
              <w:rPr>
                <w:rFonts w:ascii="Cambria" w:hAnsi="Cambria"/>
                <w:b w:val="0"/>
                <w:sz w:val="19"/>
              </w:rPr>
              <w:t>Reported figure was the wrong head</w:t>
            </w:r>
          </w:p>
        </w:tc>
      </w:tr>
      <w:tr>
        <w:tc>
          <w:tcPr>
            <w:tcW w:type="dxa" w:w="3024"/>
          </w:tcPr>
          <w:p>
            <w:pPr>
              <w:spacing w:before="40" w:after="40"/>
              <w:jc w:val="left"/>
            </w:pPr>
            <w:r/>
            <w:r>
              <w:rPr>
                <w:rFonts w:ascii="Cambria" w:hAnsi="Cambria"/>
                <w:b w:val="0"/>
                <w:sz w:val="19"/>
              </w:rPr>
              <w:t>Ceiling quoted from train, not dev</w:t>
            </w:r>
          </w:p>
        </w:tc>
        <w:tc>
          <w:tcPr>
            <w:tcW w:type="dxa" w:w="2736"/>
          </w:tcPr>
          <w:p>
            <w:pPr>
              <w:spacing w:before="40" w:after="40"/>
              <w:jc w:val="left"/>
            </w:pPr>
            <w:r/>
            <w:r>
              <w:rPr>
                <w:rFonts w:ascii="Cambria" w:hAnsi="Cambria"/>
                <w:b w:val="0"/>
                <w:sz w:val="19"/>
              </w:rPr>
              <w:t>Recomputed on dev</w:t>
            </w:r>
          </w:p>
        </w:tc>
        <w:tc>
          <w:tcPr>
            <w:tcW w:type="dxa" w:w="2880"/>
          </w:tcPr>
          <w:p>
            <w:pPr>
              <w:spacing w:before="40" w:after="40"/>
              <w:jc w:val="left"/>
            </w:pPr>
            <w:r/>
            <w:r>
              <w:rPr>
                <w:rFonts w:ascii="Cambria" w:hAnsi="Cambria"/>
                <w:b w:val="0"/>
                <w:sz w:val="19"/>
              </w:rPr>
              <w:t>Remove ceiling 0.4325, not 0.4575</w:t>
            </w:r>
          </w:p>
        </w:tc>
      </w:tr>
      <w:tr>
        <w:tc>
          <w:tcPr>
            <w:tcW w:type="dxa" w:w="3024"/>
          </w:tcPr>
          <w:p>
            <w:pPr>
              <w:spacing w:before="40" w:after="40"/>
              <w:jc w:val="left"/>
            </w:pPr>
            <w:r/>
            <w:r>
              <w:rPr>
                <w:rFonts w:ascii="Cambria" w:hAnsi="Cambria"/>
                <w:b w:val="0"/>
                <w:sz w:val="19"/>
              </w:rPr>
              <w:t>Collateral ratio divided backwards</w:t>
            </w:r>
          </w:p>
        </w:tc>
        <w:tc>
          <w:tcPr>
            <w:tcW w:type="dxa" w:w="2736"/>
          </w:tcPr>
          <w:p>
            <w:pPr>
              <w:spacing w:before="40" w:after="40"/>
              <w:jc w:val="left"/>
            </w:pPr>
            <w:r/>
            <w:r>
              <w:rPr>
                <w:rFonts w:ascii="Cambria" w:hAnsi="Cambria"/>
                <w:b w:val="0"/>
                <w:sz w:val="19"/>
              </w:rPr>
              <w:t>Read the summary line</w:t>
            </w:r>
          </w:p>
        </w:tc>
        <w:tc>
          <w:tcPr>
            <w:tcW w:type="dxa" w:w="2880"/>
          </w:tcPr>
          <w:p>
            <w:pPr>
              <w:spacing w:before="40" w:after="40"/>
              <w:jc w:val="left"/>
            </w:pPr>
            <w:r/>
            <w:r>
              <w:rPr>
                <w:rFonts w:ascii="Cambria" w:hAnsi="Cambria"/>
                <w:b w:val="0"/>
                <w:sz w:val="19"/>
              </w:rPr>
              <w:t>Printed 0.6x less where it was 1.62x more</w:t>
            </w:r>
          </w:p>
        </w:tc>
      </w:tr>
      <w:tr>
        <w:tc>
          <w:tcPr>
            <w:tcW w:type="dxa" w:w="3024"/>
          </w:tcPr>
          <w:p>
            <w:pPr>
              <w:spacing w:before="40" w:after="40"/>
              <w:jc w:val="left"/>
            </w:pPr>
            <w:r/>
            <w:r>
              <w:rPr>
                <w:rFonts w:ascii="Cambria" w:hAnsi="Cambria"/>
                <w:b w:val="0"/>
                <w:sz w:val="19"/>
              </w:rPr>
              <w:t>Qualitative figure showed 3 scenes</w:t>
            </w:r>
          </w:p>
        </w:tc>
        <w:tc>
          <w:tcPr>
            <w:tcW w:type="dxa" w:w="2736"/>
          </w:tcPr>
          <w:p>
            <w:pPr>
              <w:spacing w:before="40" w:after="40"/>
              <w:jc w:val="left"/>
            </w:pPr>
            <w:r/>
            <w:r>
              <w:rPr>
                <w:rFonts w:ascii="Cambria" w:hAnsi="Cambria"/>
                <w:b w:val="0"/>
                <w:sz w:val="19"/>
              </w:rPr>
              <w:t>Multi-turn dedup on img_id</w:t>
            </w:r>
          </w:p>
        </w:tc>
        <w:tc>
          <w:tcPr>
            <w:tcW w:type="dxa" w:w="2880"/>
          </w:tcPr>
          <w:p>
            <w:pPr>
              <w:spacing w:before="40" w:after="40"/>
              <w:jc w:val="left"/>
            </w:pPr>
            <w:r/>
            <w:r>
              <w:rPr>
                <w:rFonts w:ascii="Cambria" w:hAnsi="Cambria"/>
                <w:b w:val="0"/>
                <w:sz w:val="19"/>
              </w:rPr>
              <w:t>Byte hashing had failed</w:t>
            </w:r>
          </w:p>
        </w:tc>
      </w:tr>
      <w:tr>
        <w:tc>
          <w:tcPr>
            <w:tcW w:type="dxa" w:w="3024"/>
          </w:tcPr>
          <w:p>
            <w:pPr>
              <w:spacing w:before="40" w:after="40"/>
              <w:jc w:val="left"/>
            </w:pPr>
            <w:r/>
            <w:r>
              <w:rPr>
                <w:rFonts w:ascii="Cambria" w:hAnsi="Cambria"/>
                <w:b w:val="0"/>
                <w:sz w:val="19"/>
              </w:rPr>
              <w:t>Checkpoints silently ungitignored</w:t>
            </w:r>
          </w:p>
        </w:tc>
        <w:tc>
          <w:tcPr>
            <w:tcW w:type="dxa" w:w="2736"/>
          </w:tcPr>
          <w:p>
            <w:pPr>
              <w:spacing w:before="40" w:after="40"/>
              <w:jc w:val="left"/>
            </w:pPr>
            <w:r/>
            <w:r>
              <w:rPr>
                <w:rFonts w:ascii="Cambria" w:hAnsi="Cambria"/>
                <w:b w:val="0"/>
                <w:sz w:val="19"/>
              </w:rPr>
              <w:t>git ls-tree against remote</w:t>
            </w:r>
          </w:p>
        </w:tc>
        <w:tc>
          <w:tcPr>
            <w:tcW w:type="dxa" w:w="2880"/>
          </w:tcPr>
          <w:p>
            <w:pPr>
              <w:spacing w:before="40" w:after="40"/>
              <w:jc w:val="left"/>
            </w:pPr>
            <w:r/>
            <w:r>
              <w:rPr>
                <w:rFonts w:ascii="Cambria" w:hAnsi="Cambria"/>
                <w:b w:val="0"/>
                <w:sz w:val="19"/>
              </w:rPr>
              <w:t>Push reported success, saved nothing</w:t>
            </w:r>
          </w:p>
        </w:tc>
      </w:tr>
      <w:tr>
        <w:tc>
          <w:tcPr>
            <w:tcW w:type="dxa" w:w="3024"/>
          </w:tcPr>
          <w:p>
            <w:pPr>
              <w:spacing w:before="40" w:after="40"/>
              <w:jc w:val="left"/>
            </w:pPr>
            <w:r/>
            <w:r>
              <w:rPr>
                <w:rFonts w:ascii="Cambria" w:hAnsi="Cambria"/>
                <w:b w:val="0"/>
                <w:sz w:val="19"/>
              </w:rPr>
              <w:t>Demo timing 96 ms</w:t>
            </w:r>
          </w:p>
        </w:tc>
        <w:tc>
          <w:tcPr>
            <w:tcW w:type="dxa" w:w="2736"/>
          </w:tcPr>
          <w:p>
            <w:pPr>
              <w:spacing w:before="40" w:after="40"/>
              <w:jc w:val="left"/>
            </w:pPr>
            <w:r/>
            <w:r>
              <w:rPr>
                <w:rFonts w:ascii="Cambria" w:hAnsi="Cambria"/>
                <w:b w:val="0"/>
                <w:sz w:val="19"/>
              </w:rPr>
              <w:t>Warm-up added</w:t>
            </w:r>
          </w:p>
        </w:tc>
        <w:tc>
          <w:tcPr>
            <w:tcW w:type="dxa" w:w="2880"/>
          </w:tcPr>
          <w:p>
            <w:pPr>
              <w:spacing w:before="40" w:after="40"/>
              <w:jc w:val="left"/>
            </w:pPr>
            <w:r/>
            <w:r>
              <w:rPr>
                <w:rFonts w:ascii="Cambria" w:hAnsi="Cambria"/>
                <w:b w:val="0"/>
                <w:sz w:val="19"/>
              </w:rPr>
              <w:t>First-call graph compilation</w:t>
            </w:r>
          </w:p>
        </w:tc>
      </w:tr>
    </w:tbl>
    <w:p>
      <w:pPr>
        <w:spacing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mritha902/edit-region-predict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