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5BDF3" w14:textId="562427B5" w:rsidR="00E305E0" w:rsidRPr="00E305E0" w:rsidRDefault="00E305E0" w:rsidP="00E305E0">
      <w:pPr>
        <w:jc w:val="center"/>
      </w:pPr>
      <w:r w:rsidRPr="00E305E0">
        <w:rPr>
          <w:b/>
          <w:bCs/>
        </w:rPr>
        <w:t>23CSE202 DATABASE MANAGEMENT SYSTEMS</w:t>
      </w:r>
    </w:p>
    <w:p w14:paraId="6464D224" w14:textId="441427F7" w:rsidR="00E305E0" w:rsidRPr="00E305E0" w:rsidRDefault="00E305E0" w:rsidP="00E305E0">
      <w:pPr>
        <w:jc w:val="center"/>
      </w:pPr>
      <w:r w:rsidRPr="00E305E0">
        <w:rPr>
          <w:b/>
          <w:bCs/>
        </w:rPr>
        <w:t>S3</w:t>
      </w:r>
      <w:r w:rsidRPr="00E305E0">
        <w:rPr>
          <w:rFonts w:ascii="Arial" w:hAnsi="Arial" w:cs="Arial"/>
          <w:b/>
          <w:bCs/>
        </w:rPr>
        <w:t> </w:t>
      </w:r>
      <w:proofErr w:type="spellStart"/>
      <w:proofErr w:type="gramStart"/>
      <w:r w:rsidRPr="00E305E0">
        <w:rPr>
          <w:b/>
          <w:bCs/>
        </w:rPr>
        <w:t>B.Tech</w:t>
      </w:r>
      <w:proofErr w:type="spellEnd"/>
      <w:proofErr w:type="gramEnd"/>
      <w:r w:rsidRPr="00E305E0">
        <w:rPr>
          <w:rFonts w:ascii="Arial" w:hAnsi="Arial" w:cs="Arial"/>
          <w:b/>
          <w:bCs/>
        </w:rPr>
        <w:t> </w:t>
      </w:r>
      <w:r w:rsidRPr="00E305E0">
        <w:rPr>
          <w:b/>
          <w:bCs/>
        </w:rPr>
        <w:t>CSE</w:t>
      </w:r>
    </w:p>
    <w:p w14:paraId="0ADE9822" w14:textId="544E0712" w:rsidR="00E305E0" w:rsidRPr="00E305E0" w:rsidRDefault="00E305E0" w:rsidP="00E305E0">
      <w:pPr>
        <w:jc w:val="center"/>
      </w:pPr>
      <w:r w:rsidRPr="00E305E0">
        <w:rPr>
          <w:b/>
          <w:bCs/>
        </w:rPr>
        <w:t>Department of Computer Science and Engineering</w:t>
      </w:r>
    </w:p>
    <w:p w14:paraId="187EF6CB" w14:textId="50721D4C" w:rsidR="00E305E0" w:rsidRPr="00E305E0" w:rsidRDefault="00E305E0" w:rsidP="00E305E0">
      <w:pPr>
        <w:jc w:val="center"/>
      </w:pPr>
      <w:r w:rsidRPr="00E305E0">
        <w:rPr>
          <w:b/>
          <w:bCs/>
        </w:rPr>
        <w:t>Amrita School of Computing,</w:t>
      </w:r>
      <w:r w:rsidRPr="00E305E0">
        <w:rPr>
          <w:rFonts w:ascii="Arial" w:hAnsi="Arial" w:cs="Arial"/>
          <w:b/>
          <w:bCs/>
        </w:rPr>
        <w:t> </w:t>
      </w:r>
      <w:proofErr w:type="spellStart"/>
      <w:r w:rsidRPr="00E305E0">
        <w:rPr>
          <w:b/>
          <w:bCs/>
        </w:rPr>
        <w:t>Amritapuri</w:t>
      </w:r>
      <w:proofErr w:type="spellEnd"/>
      <w:r w:rsidRPr="00E305E0">
        <w:rPr>
          <w:rFonts w:ascii="Arial" w:hAnsi="Arial" w:cs="Arial"/>
          <w:b/>
          <w:bCs/>
        </w:rPr>
        <w:t> </w:t>
      </w:r>
      <w:r w:rsidRPr="00E305E0">
        <w:rPr>
          <w:b/>
          <w:bCs/>
        </w:rPr>
        <w:t>Campus</w:t>
      </w:r>
    </w:p>
    <w:p w14:paraId="59CE8430" w14:textId="77777777" w:rsidR="00E305E0" w:rsidRPr="00E305E0" w:rsidRDefault="00E305E0" w:rsidP="00E305E0">
      <w:r w:rsidRPr="00E305E0">
        <w:t> </w:t>
      </w:r>
    </w:p>
    <w:p w14:paraId="62B2195A" w14:textId="77777777" w:rsidR="00E305E0" w:rsidRPr="00E305E0" w:rsidRDefault="00E305E0" w:rsidP="00E305E0">
      <w:r w:rsidRPr="00E305E0">
        <w:rPr>
          <w:b/>
          <w:bCs/>
        </w:rPr>
        <w:t>PROJECT ABSTRACT</w:t>
      </w:r>
      <w:r w:rsidRPr="00E305E0">
        <w:t> </w:t>
      </w:r>
    </w:p>
    <w:p w14:paraId="65836B75" w14:textId="77777777" w:rsidR="00E305E0" w:rsidRPr="00E305E0" w:rsidRDefault="00E305E0" w:rsidP="00E305E0">
      <w:r w:rsidRPr="00E305E0">
        <w:rPr>
          <w:b/>
          <w:bCs/>
        </w:rPr>
        <w:t> </w:t>
      </w:r>
      <w:r w:rsidRPr="00E305E0">
        <w:t> </w:t>
      </w:r>
    </w:p>
    <w:p w14:paraId="7DBE5891" w14:textId="77777777" w:rsidR="00E305E0" w:rsidRPr="00E305E0" w:rsidRDefault="00E305E0" w:rsidP="00E305E0">
      <w:r w:rsidRPr="00E305E0">
        <w:t> </w:t>
      </w:r>
    </w:p>
    <w:p w14:paraId="0A58B68E" w14:textId="602B3883" w:rsidR="00E305E0" w:rsidRPr="00E305E0" w:rsidRDefault="00E305E0" w:rsidP="00E305E0">
      <w:r w:rsidRPr="00E305E0">
        <w:t>Group No </w:t>
      </w:r>
      <w:r w:rsidRPr="00E305E0">
        <w:tab/>
        <w:t>:</w:t>
      </w:r>
      <w:r w:rsidRPr="00E305E0">
        <w:tab/>
        <w:t> </w:t>
      </w:r>
      <w:r>
        <w:t>D16</w:t>
      </w:r>
    </w:p>
    <w:p w14:paraId="08600D14" w14:textId="77777777" w:rsidR="00E305E0" w:rsidRPr="00E305E0" w:rsidRDefault="00E305E0" w:rsidP="00E305E0">
      <w:r w:rsidRPr="00E305E0">
        <w:t>Team Members</w:t>
      </w:r>
      <w:r w:rsidRPr="00E305E0">
        <w:tab/>
        <w:t>: </w:t>
      </w:r>
    </w:p>
    <w:tbl>
      <w:tblPr>
        <w:tblW w:w="0" w:type="dxa"/>
        <w:tblInd w:w="186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20"/>
        <w:gridCol w:w="2955"/>
      </w:tblGrid>
      <w:tr w:rsidR="00E305E0" w:rsidRPr="00E305E0" w14:paraId="6C201878" w14:textId="77777777">
        <w:trPr>
          <w:trHeight w:val="270"/>
        </w:trPr>
        <w:tc>
          <w:tcPr>
            <w:tcW w:w="2520" w:type="dxa"/>
            <w:tcBorders>
              <w:top w:val="single" w:sz="6" w:space="0" w:color="000000"/>
              <w:left w:val="single" w:sz="6" w:space="0" w:color="000000"/>
              <w:bottom w:val="single" w:sz="6" w:space="0" w:color="000000"/>
              <w:right w:val="single" w:sz="6" w:space="0" w:color="000000"/>
            </w:tcBorders>
            <w:shd w:val="clear" w:color="auto" w:fill="D9D9D9"/>
            <w:hideMark/>
          </w:tcPr>
          <w:p w14:paraId="67E2612D" w14:textId="77777777" w:rsidR="00E305E0" w:rsidRPr="00E305E0" w:rsidRDefault="00E305E0" w:rsidP="00E305E0">
            <w:r w:rsidRPr="00E305E0">
              <w:t>Roll No  </w:t>
            </w:r>
          </w:p>
        </w:tc>
        <w:tc>
          <w:tcPr>
            <w:tcW w:w="2955" w:type="dxa"/>
            <w:tcBorders>
              <w:top w:val="single" w:sz="6" w:space="0" w:color="000000"/>
              <w:left w:val="single" w:sz="6" w:space="0" w:color="000000"/>
              <w:bottom w:val="single" w:sz="6" w:space="0" w:color="000000"/>
              <w:right w:val="single" w:sz="6" w:space="0" w:color="000000"/>
            </w:tcBorders>
            <w:shd w:val="clear" w:color="auto" w:fill="D9D9D9"/>
            <w:hideMark/>
          </w:tcPr>
          <w:p w14:paraId="72B6DBED" w14:textId="77777777" w:rsidR="00E305E0" w:rsidRPr="00E305E0" w:rsidRDefault="00E305E0" w:rsidP="00E305E0">
            <w:r w:rsidRPr="00E305E0">
              <w:t>Student Name </w:t>
            </w:r>
          </w:p>
        </w:tc>
      </w:tr>
      <w:tr w:rsidR="00E305E0" w:rsidRPr="00E305E0" w14:paraId="69ED41F7" w14:textId="77777777">
        <w:trPr>
          <w:trHeight w:val="270"/>
        </w:trPr>
        <w:tc>
          <w:tcPr>
            <w:tcW w:w="2520" w:type="dxa"/>
            <w:tcBorders>
              <w:top w:val="single" w:sz="6" w:space="0" w:color="000000"/>
              <w:left w:val="single" w:sz="6" w:space="0" w:color="000000"/>
              <w:bottom w:val="single" w:sz="6" w:space="0" w:color="000000"/>
              <w:right w:val="single" w:sz="6" w:space="0" w:color="000000"/>
            </w:tcBorders>
            <w:hideMark/>
          </w:tcPr>
          <w:p w14:paraId="265799B9" w14:textId="74C1ADBA" w:rsidR="00E305E0" w:rsidRPr="00E305E0" w:rsidRDefault="00E305E0" w:rsidP="00E305E0">
            <w:r w:rsidRPr="00E305E0">
              <w:t> </w:t>
            </w:r>
            <w:r>
              <w:t>AM.SC.U4CSE25301</w:t>
            </w:r>
          </w:p>
        </w:tc>
        <w:tc>
          <w:tcPr>
            <w:tcW w:w="2955" w:type="dxa"/>
            <w:tcBorders>
              <w:top w:val="single" w:sz="6" w:space="0" w:color="000000"/>
              <w:left w:val="single" w:sz="6" w:space="0" w:color="000000"/>
              <w:bottom w:val="single" w:sz="6" w:space="0" w:color="000000"/>
              <w:right w:val="single" w:sz="6" w:space="0" w:color="000000"/>
            </w:tcBorders>
            <w:hideMark/>
          </w:tcPr>
          <w:p w14:paraId="09B117DD" w14:textId="45F768B8" w:rsidR="00E305E0" w:rsidRPr="00E305E0" w:rsidRDefault="00E305E0" w:rsidP="00E305E0">
            <w:r w:rsidRPr="00E305E0">
              <w:t> </w:t>
            </w:r>
            <w:r>
              <w:t>Amrithalekshmy G</w:t>
            </w:r>
          </w:p>
        </w:tc>
      </w:tr>
      <w:tr w:rsidR="00E305E0" w:rsidRPr="00E305E0" w14:paraId="60DD1CCA" w14:textId="77777777">
        <w:trPr>
          <w:trHeight w:val="270"/>
        </w:trPr>
        <w:tc>
          <w:tcPr>
            <w:tcW w:w="2520" w:type="dxa"/>
            <w:tcBorders>
              <w:top w:val="single" w:sz="6" w:space="0" w:color="000000"/>
              <w:left w:val="single" w:sz="6" w:space="0" w:color="000000"/>
              <w:bottom w:val="single" w:sz="6" w:space="0" w:color="000000"/>
              <w:right w:val="single" w:sz="6" w:space="0" w:color="000000"/>
            </w:tcBorders>
            <w:hideMark/>
          </w:tcPr>
          <w:p w14:paraId="4E0881E9" w14:textId="77626C40" w:rsidR="00E305E0" w:rsidRPr="00E305E0" w:rsidRDefault="00E305E0" w:rsidP="00E305E0">
            <w:r w:rsidRPr="00E305E0">
              <w:t> </w:t>
            </w:r>
            <w:r>
              <w:t>AM.SC.U4CSE2530</w:t>
            </w:r>
            <w:r>
              <w:t>5</w:t>
            </w:r>
          </w:p>
        </w:tc>
        <w:tc>
          <w:tcPr>
            <w:tcW w:w="2955" w:type="dxa"/>
            <w:tcBorders>
              <w:top w:val="single" w:sz="6" w:space="0" w:color="000000"/>
              <w:left w:val="single" w:sz="6" w:space="0" w:color="000000"/>
              <w:bottom w:val="single" w:sz="6" w:space="0" w:color="000000"/>
              <w:right w:val="single" w:sz="6" w:space="0" w:color="000000"/>
            </w:tcBorders>
            <w:hideMark/>
          </w:tcPr>
          <w:p w14:paraId="376CB80A" w14:textId="224E12E6" w:rsidR="00E305E0" w:rsidRPr="00E305E0" w:rsidRDefault="00E305E0" w:rsidP="00E305E0">
            <w:r w:rsidRPr="00E305E0">
              <w:t> </w:t>
            </w:r>
            <w:r>
              <w:t>Arya S</w:t>
            </w:r>
          </w:p>
        </w:tc>
      </w:tr>
      <w:tr w:rsidR="00E305E0" w:rsidRPr="00E305E0" w14:paraId="6D9A42FF" w14:textId="77777777">
        <w:trPr>
          <w:trHeight w:val="270"/>
        </w:trPr>
        <w:tc>
          <w:tcPr>
            <w:tcW w:w="2520" w:type="dxa"/>
            <w:tcBorders>
              <w:top w:val="single" w:sz="6" w:space="0" w:color="000000"/>
              <w:left w:val="single" w:sz="6" w:space="0" w:color="000000"/>
              <w:bottom w:val="single" w:sz="6" w:space="0" w:color="000000"/>
              <w:right w:val="single" w:sz="6" w:space="0" w:color="000000"/>
            </w:tcBorders>
            <w:hideMark/>
          </w:tcPr>
          <w:p w14:paraId="1DA66453" w14:textId="68C356BA" w:rsidR="00E305E0" w:rsidRPr="00E305E0" w:rsidRDefault="00E305E0" w:rsidP="00E305E0">
            <w:r w:rsidRPr="00E305E0">
              <w:t> </w:t>
            </w:r>
            <w:r>
              <w:t>AM.SC.U4CSE253</w:t>
            </w:r>
            <w:r>
              <w:t>16</w:t>
            </w:r>
          </w:p>
        </w:tc>
        <w:tc>
          <w:tcPr>
            <w:tcW w:w="2955" w:type="dxa"/>
            <w:tcBorders>
              <w:top w:val="single" w:sz="6" w:space="0" w:color="000000"/>
              <w:left w:val="single" w:sz="6" w:space="0" w:color="000000"/>
              <w:bottom w:val="single" w:sz="6" w:space="0" w:color="000000"/>
              <w:right w:val="single" w:sz="6" w:space="0" w:color="000000"/>
            </w:tcBorders>
            <w:hideMark/>
          </w:tcPr>
          <w:p w14:paraId="1363900F" w14:textId="6D6AD7B3" w:rsidR="00E305E0" w:rsidRPr="00E305E0" w:rsidRDefault="00E305E0" w:rsidP="00E305E0">
            <w:r w:rsidRPr="00E305E0">
              <w:t> </w:t>
            </w:r>
            <w:r>
              <w:t>Ganga T Viswakumar</w:t>
            </w:r>
          </w:p>
        </w:tc>
      </w:tr>
      <w:tr w:rsidR="00E305E0" w:rsidRPr="00E305E0" w14:paraId="471FE24D" w14:textId="77777777">
        <w:trPr>
          <w:trHeight w:val="270"/>
        </w:trPr>
        <w:tc>
          <w:tcPr>
            <w:tcW w:w="2520" w:type="dxa"/>
            <w:tcBorders>
              <w:top w:val="single" w:sz="6" w:space="0" w:color="000000"/>
              <w:left w:val="single" w:sz="6" w:space="0" w:color="000000"/>
              <w:bottom w:val="single" w:sz="6" w:space="0" w:color="000000"/>
              <w:right w:val="single" w:sz="6" w:space="0" w:color="000000"/>
            </w:tcBorders>
            <w:hideMark/>
          </w:tcPr>
          <w:p w14:paraId="52092FA4" w14:textId="3C33F774" w:rsidR="00E305E0" w:rsidRPr="00E305E0" w:rsidRDefault="00E305E0" w:rsidP="00E305E0">
            <w:r w:rsidRPr="00E305E0">
              <w:t> </w:t>
            </w:r>
            <w:r>
              <w:t>AM.SC.U4CSE253</w:t>
            </w:r>
            <w:r>
              <w:t>17</w:t>
            </w:r>
          </w:p>
        </w:tc>
        <w:tc>
          <w:tcPr>
            <w:tcW w:w="2955" w:type="dxa"/>
            <w:tcBorders>
              <w:top w:val="single" w:sz="6" w:space="0" w:color="000000"/>
              <w:left w:val="single" w:sz="6" w:space="0" w:color="000000"/>
              <w:bottom w:val="single" w:sz="6" w:space="0" w:color="000000"/>
              <w:right w:val="single" w:sz="6" w:space="0" w:color="000000"/>
            </w:tcBorders>
            <w:hideMark/>
          </w:tcPr>
          <w:p w14:paraId="45757BEC" w14:textId="0411B5E4" w:rsidR="00E305E0" w:rsidRPr="00E305E0" w:rsidRDefault="00E305E0" w:rsidP="00E305E0">
            <w:r w:rsidRPr="00E305E0">
              <w:t> </w:t>
            </w:r>
            <w:r>
              <w:t>Gloria S Mathew</w:t>
            </w:r>
          </w:p>
        </w:tc>
      </w:tr>
    </w:tbl>
    <w:p w14:paraId="2D398E72" w14:textId="77777777" w:rsidR="00E305E0" w:rsidRPr="00E305E0" w:rsidRDefault="00E305E0" w:rsidP="00E305E0">
      <w:r w:rsidRPr="00E305E0">
        <w:t> </w:t>
      </w:r>
    </w:p>
    <w:p w14:paraId="141A8987" w14:textId="13C5C94C" w:rsidR="00E305E0" w:rsidRPr="00E305E0" w:rsidRDefault="00E305E0" w:rsidP="00E305E0">
      <w:r w:rsidRPr="00E305E0">
        <w:t>Project Title</w:t>
      </w:r>
      <w:r w:rsidRPr="00E305E0">
        <w:tab/>
        <w:t>: </w:t>
      </w:r>
      <w:r>
        <w:t xml:space="preserve"> Personal Expense Tracker </w:t>
      </w:r>
    </w:p>
    <w:p w14:paraId="591AB8EA" w14:textId="77777777" w:rsidR="00E305E0" w:rsidRPr="00E305E0" w:rsidRDefault="00E305E0" w:rsidP="00E305E0">
      <w:r w:rsidRPr="00E305E0">
        <w:t> </w:t>
      </w:r>
    </w:p>
    <w:p w14:paraId="7134BDAD" w14:textId="77777777" w:rsidR="00E305E0" w:rsidRPr="00E305E0" w:rsidRDefault="00E305E0" w:rsidP="00E305E0">
      <w:r w:rsidRPr="00E305E0">
        <w:t> </w:t>
      </w:r>
    </w:p>
    <w:p w14:paraId="3F3EB11B" w14:textId="280771C9" w:rsidR="00E305E0" w:rsidRPr="00E305E0" w:rsidRDefault="00E305E0" w:rsidP="00E305E0">
      <w:r w:rsidRPr="00E305E0">
        <w:t>Abstract:  </w:t>
      </w:r>
    </w:p>
    <w:p w14:paraId="631D2C80" w14:textId="77777777" w:rsidR="00E305E0" w:rsidRPr="00E305E0" w:rsidRDefault="00E305E0" w:rsidP="00E305E0">
      <w:r w:rsidRPr="00E305E0">
        <w:t xml:space="preserve">Managing personal money is an important part of daily life, but many people still use notebooks or spreadsheets to track their income and expenses. These methods can take a lot of time, may contain mistakes, and make it hard to understand spending habits or keep financial records in one place. Because of this, users may find it difficult to control their budget, avoid extra spending, and make better money decisions. This project proposes a </w:t>
      </w:r>
      <w:r w:rsidRPr="00E305E0">
        <w:rPr>
          <w:b/>
          <w:bCs/>
        </w:rPr>
        <w:t>Personal Expense Tracker</w:t>
      </w:r>
      <w:r w:rsidRPr="00E305E0">
        <w:t>, a web-based database system that helps users record, organize, and study their personal financial transactions in a simple and structured way.</w:t>
      </w:r>
    </w:p>
    <w:p w14:paraId="71412694" w14:textId="77777777" w:rsidR="00E305E0" w:rsidRPr="00E305E0" w:rsidRDefault="00E305E0" w:rsidP="00E305E0">
      <w:r w:rsidRPr="00E305E0">
        <w:t xml:space="preserve">The main goal of the system is to make expense tracking easier by allowing users to safely store their income and expense records in one central database. The application will let users place transactions into categories such as Food, Transportation, </w:t>
      </w:r>
      <w:r w:rsidRPr="00E305E0">
        <w:lastRenderedPageBreak/>
        <w:t>Shopping, Utilities, Entertainment, Healthcare, and Others. Users will also be able to set monthly budgets for different categories, check how much they have spent, and view transaction history using filters like category, date, or transaction type.</w:t>
      </w:r>
    </w:p>
    <w:p w14:paraId="6B71F42C" w14:textId="77777777" w:rsidR="00E305E0" w:rsidRPr="00E305E0" w:rsidRDefault="00E305E0" w:rsidP="00E305E0">
      <w:r w:rsidRPr="00E305E0">
        <w:t xml:space="preserve">The proposed system will use </w:t>
      </w:r>
      <w:r w:rsidRPr="00E305E0">
        <w:rPr>
          <w:b/>
          <w:bCs/>
        </w:rPr>
        <w:t>PostgreSQL</w:t>
      </w:r>
      <w:r w:rsidRPr="00E305E0">
        <w:t xml:space="preserve"> as the database, </w:t>
      </w:r>
      <w:r w:rsidRPr="00E305E0">
        <w:rPr>
          <w:b/>
          <w:bCs/>
        </w:rPr>
        <w:t>Python</w:t>
      </w:r>
      <w:r w:rsidRPr="00E305E0">
        <w:t xml:space="preserve"> for the backend, and </w:t>
      </w:r>
      <w:r w:rsidRPr="00E305E0">
        <w:rPr>
          <w:b/>
          <w:bCs/>
        </w:rPr>
        <w:t>Bootstrap</w:t>
      </w:r>
      <w:r w:rsidRPr="00E305E0">
        <w:t xml:space="preserve"> to create a responsive and easy-to-use interface. The database will include related tables such as Users, Categories, Transactions, Budgets, and Payment Methods. This will help demonstrate important database concepts such as primary keys, foreign keys, normalization, indexing, joins, aggregate queries, and constraints. In addition to basic Create, Read, Update, and Delete (CRUD) operations, the system will also provide monthly expense summaries, category-wise spending reports, budget tracking, transaction search, and financial reports using SQL aggregate functions.</w:t>
      </w:r>
    </w:p>
    <w:p w14:paraId="0DB1384B" w14:textId="77777777" w:rsidR="00E305E0" w:rsidRPr="00E305E0" w:rsidRDefault="00E305E0" w:rsidP="00E305E0">
      <w:r w:rsidRPr="00E305E0">
        <w:t>The main users of this application will be students, working professionals, and anyone who wants to manage personal finances better without using complex financial software. The project is practical, simple enough to complete within the given time, and still includes enough database features to show a good understanding of DBMS concepts through a well-designed relational database and useful data analysis functions.</w:t>
      </w:r>
    </w:p>
    <w:p w14:paraId="62C955E8" w14:textId="77777777" w:rsidR="00E305E0" w:rsidRPr="00E305E0" w:rsidRDefault="00E305E0" w:rsidP="00E305E0">
      <w:r w:rsidRPr="00E305E0">
        <w:t xml:space="preserve">Overall, the Personal Expense Tracker offers a simple and useful way to manage personal finances while also serving as a strong example of database design, relational </w:t>
      </w:r>
      <w:proofErr w:type="spellStart"/>
      <w:r w:rsidRPr="00E305E0">
        <w:t>modeling</w:t>
      </w:r>
      <w:proofErr w:type="spellEnd"/>
      <w:r w:rsidRPr="00E305E0">
        <w:t>, SQL operations, and full-stack web development.</w:t>
      </w:r>
    </w:p>
    <w:p w14:paraId="0F5D796E" w14:textId="60F19C1E" w:rsidR="00E305E0" w:rsidRPr="00E305E0" w:rsidRDefault="00E305E0" w:rsidP="00E305E0"/>
    <w:sectPr w:rsidR="00E305E0" w:rsidRPr="00E305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05E0"/>
    <w:rsid w:val="000F1A0C"/>
    <w:rsid w:val="001F7414"/>
    <w:rsid w:val="004B0D2A"/>
    <w:rsid w:val="00CB26C1"/>
    <w:rsid w:val="00E305E0"/>
    <w:rsid w:val="00E86BCC"/>
    <w:rsid w:val="00F858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95F75"/>
  <w15:chartTrackingRefBased/>
  <w15:docId w15:val="{298E547C-E7B5-42C9-98A8-08C6BC4F9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05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05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05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05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05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05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05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05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05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05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05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05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05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05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05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05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05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05E0"/>
    <w:rPr>
      <w:rFonts w:eastAsiaTheme="majorEastAsia" w:cstheme="majorBidi"/>
      <w:color w:val="272727" w:themeColor="text1" w:themeTint="D8"/>
    </w:rPr>
  </w:style>
  <w:style w:type="paragraph" w:styleId="Title">
    <w:name w:val="Title"/>
    <w:basedOn w:val="Normal"/>
    <w:next w:val="Normal"/>
    <w:link w:val="TitleChar"/>
    <w:uiPriority w:val="10"/>
    <w:qFormat/>
    <w:rsid w:val="00E305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05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05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05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05E0"/>
    <w:pPr>
      <w:spacing w:before="160"/>
      <w:jc w:val="center"/>
    </w:pPr>
    <w:rPr>
      <w:i/>
      <w:iCs/>
      <w:color w:val="404040" w:themeColor="text1" w:themeTint="BF"/>
    </w:rPr>
  </w:style>
  <w:style w:type="character" w:customStyle="1" w:styleId="QuoteChar">
    <w:name w:val="Quote Char"/>
    <w:basedOn w:val="DefaultParagraphFont"/>
    <w:link w:val="Quote"/>
    <w:uiPriority w:val="29"/>
    <w:rsid w:val="00E305E0"/>
    <w:rPr>
      <w:i/>
      <w:iCs/>
      <w:color w:val="404040" w:themeColor="text1" w:themeTint="BF"/>
    </w:rPr>
  </w:style>
  <w:style w:type="paragraph" w:styleId="ListParagraph">
    <w:name w:val="List Paragraph"/>
    <w:basedOn w:val="Normal"/>
    <w:uiPriority w:val="34"/>
    <w:qFormat/>
    <w:rsid w:val="00E305E0"/>
    <w:pPr>
      <w:ind w:left="720"/>
      <w:contextualSpacing/>
    </w:pPr>
  </w:style>
  <w:style w:type="character" w:styleId="IntenseEmphasis">
    <w:name w:val="Intense Emphasis"/>
    <w:basedOn w:val="DefaultParagraphFont"/>
    <w:uiPriority w:val="21"/>
    <w:qFormat/>
    <w:rsid w:val="00E305E0"/>
    <w:rPr>
      <w:i/>
      <w:iCs/>
      <w:color w:val="0F4761" w:themeColor="accent1" w:themeShade="BF"/>
    </w:rPr>
  </w:style>
  <w:style w:type="paragraph" w:styleId="IntenseQuote">
    <w:name w:val="Intense Quote"/>
    <w:basedOn w:val="Normal"/>
    <w:next w:val="Normal"/>
    <w:link w:val="IntenseQuoteChar"/>
    <w:uiPriority w:val="30"/>
    <w:qFormat/>
    <w:rsid w:val="00E305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05E0"/>
    <w:rPr>
      <w:i/>
      <w:iCs/>
      <w:color w:val="0F4761" w:themeColor="accent1" w:themeShade="BF"/>
    </w:rPr>
  </w:style>
  <w:style w:type="character" w:styleId="IntenseReference">
    <w:name w:val="Intense Reference"/>
    <w:basedOn w:val="DefaultParagraphFont"/>
    <w:uiPriority w:val="32"/>
    <w:qFormat/>
    <w:rsid w:val="00E305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425</Words>
  <Characters>2428</Characters>
  <Application>Microsoft Office Word</Application>
  <DocSecurity>0</DocSecurity>
  <Lines>20</Lines>
  <Paragraphs>5</Paragraphs>
  <ScaleCrop>false</ScaleCrop>
  <Company/>
  <LinksUpToDate>false</LinksUpToDate>
  <CharactersWithSpaces>2848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Ganga T Viswakumar</dc:creator>
  <cp:keywords/>
  <dc:description/>
  <cp:lastModifiedBy>Ganga T Viswakumar</cp:lastModifiedBy>
  <cp:revision>1</cp:revision>
  <dcterms:created xsi:type="dcterms:W3CDTF">2026-07-12T04:18:00Z</dcterms:created>
  <dcterms:modified xsi:type="dcterms:W3CDTF">2026-07-12T04:28:00Z</dcterms:modified>
</cp:coreProperties>
</file>