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Box 1: Key Concepts in Frequentist Statistics</w:t>
      </w:r>
    </w:p>
    <w:p>
      <w:pPr>
        <w:pStyle w:val="Compact"/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sampling distribution</w:t>
      </w:r>
      <w:r>
        <w:t xml:space="preserve"> </w:t>
      </w:r>
      <w:r>
        <w:t xml:space="preserve">is the distribution of sample statistics computed using different samples of the same size from the same population.</w:t>
      </w:r>
    </w:p>
    <w:p>
      <w:pPr>
        <w:pStyle w:val="Compact"/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bootstrap distribution</w:t>
      </w:r>
      <w:r>
        <w:t xml:space="preserve"> </w:t>
      </w:r>
      <w:r>
        <w:t xml:space="preserve">is a distribution of statistics computed using different samples of the same size from the same</w:t>
      </w:r>
      <w:r>
        <w:t xml:space="preserve"> </w:t>
      </w:r>
      <w:r>
        <w:rPr>
          <w:i/>
        </w:rPr>
        <w:t xml:space="preserve">estimated</w:t>
      </w:r>
      <w:r>
        <w:t xml:space="preserve"> </w:t>
      </w:r>
      <w:r>
        <w:t xml:space="preserve">population formed by merging many copies of the original sample data. Alternatively, the sample data may be used to estimate parameters of a statistical distribution, and then this distribution can be used to generate new samples. This alternative is termed the</w:t>
      </w:r>
      <w:r>
        <w:t xml:space="preserve"> </w:t>
      </w:r>
      <w:r>
        <w:rPr>
          <w:i/>
        </w:rPr>
        <w:t xml:space="preserve">parametric bootstrap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null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randomization distribution</w:t>
      </w:r>
      <w:r>
        <w:t xml:space="preserve"> </w:t>
      </w:r>
      <w:r>
        <w:t xml:space="preserve">is a collection of statistics from samples simulated assuming the null hypothesis is true.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standard error</w:t>
      </w:r>
      <w:r>
        <w:t xml:space="preserve"> </w:t>
      </w:r>
      <w:r>
        <w:t xml:space="preserve">of a statistic is the standard deviation of the sampling distribution. When forming confidence intervals, we estimate the standard error using the standard deviation of a bootstrap distribution. When calculating p-values, we estimate the standard error using the standard deviation of the randomization distribution.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2 SE rule</w:t>
      </w:r>
      <w:r>
        <w:t xml:space="preserve">: when statistics have bell-shaped (i.e., approximately Normal) sampling distributions, we expect roughly 95% of sample statistics to be within 2 standard deviations of the mean of the sampling distribution</w:t>
      </w:r>
    </w:p>
    <w:p>
      <w:pPr>
        <w:pStyle w:val="Compact"/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confidence interval</w:t>
      </w:r>
      <w:r>
        <w:t xml:space="preserve"> </w:t>
      </w:r>
      <w:r>
        <w:t xml:space="preserve">for a parameter is an interval computed from data using a method that will capture the parameter for a specified proportion of all samples (e.g., 95% of the time for a 95% confidence interval)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p-value</w:t>
      </w:r>
      <w:r>
        <w:t xml:space="preserve"> </w:t>
      </w:r>
      <w:r>
        <w:t xml:space="preserve">is the chance of obtaining a sample statistic as extreme (or more extreme than) the observed sample statistic, if the null hypothesis is true.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2020-02-23T04:27:44Z</dcterms:created>
  <dcterms:modified xsi:type="dcterms:W3CDTF">2020-02-23T04:27:44Z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