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F7EB5" w14:textId="77777777" w:rsidR="00F033B5" w:rsidRDefault="00F033B5" w:rsidP="00F033B5">
      <w:r>
        <w:t>CONFIDENTIAL — Beta Pharmaceuticals Ltd.</w:t>
      </w:r>
    </w:p>
    <w:p w14:paraId="1FBCC930" w14:textId="77777777" w:rsidR="00F033B5" w:rsidRDefault="00F033B5" w:rsidP="00F033B5">
      <w:r>
        <w:t>Internal Compliance Memo</w:t>
      </w:r>
    </w:p>
    <w:p w14:paraId="287EEB57" w14:textId="77777777" w:rsidR="00F033B5" w:rsidRDefault="00F033B5" w:rsidP="00F033B5"/>
    <w:p w14:paraId="28172539" w14:textId="77777777" w:rsidR="00F033B5" w:rsidRDefault="00F033B5" w:rsidP="00F033B5">
      <w:r>
        <w:t>Project Codename: BLUEWHISTLE</w:t>
      </w:r>
    </w:p>
    <w:p w14:paraId="1AFBD387" w14:textId="77777777" w:rsidR="00F033B5" w:rsidRDefault="00F033B5" w:rsidP="00F033B5">
      <w:r>
        <w:t>Clinical Trial Batch ID: BW-2291-X</w:t>
      </w:r>
    </w:p>
    <w:p w14:paraId="49EE9106" w14:textId="77777777" w:rsidR="00F033B5" w:rsidRDefault="00F033B5" w:rsidP="00F033B5">
      <w:r>
        <w:t>Lead Researcher: Tomas Herrera</w:t>
      </w:r>
    </w:p>
    <w:p w14:paraId="603E68BF" w14:textId="77777777" w:rsidR="00F033B5" w:rsidRDefault="00F033B5" w:rsidP="00F033B5">
      <w:r>
        <w:t>Projected FDA submission date: March next year.</w:t>
      </w:r>
    </w:p>
    <w:p w14:paraId="554551DC" w14:textId="77777777" w:rsidR="00F033B5" w:rsidRDefault="00F033B5" w:rsidP="00F033B5">
      <w:r>
        <w:t>Sensitive note: BLUEWHISTLE trial showed a 6% adverse reaction rate in Phase II, not yet public.</w:t>
      </w:r>
    </w:p>
    <w:p w14:paraId="0DD57B8C" w14:textId="5F624308" w:rsidR="00FC4F61" w:rsidRDefault="00F033B5" w:rsidP="00F033B5">
      <w:r>
        <w:t>Bank Account (internal use only): BETA-ACC-55107</w:t>
      </w:r>
    </w:p>
    <w:sectPr w:rsidR="00FC4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F61"/>
    <w:rsid w:val="0099484C"/>
    <w:rsid w:val="00F033B5"/>
    <w:rsid w:val="00FC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D045C8-0759-4D18-B724-53694F705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F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Qahtan</dc:creator>
  <cp:keywords/>
  <dc:description/>
  <cp:lastModifiedBy>Amr Qahtan</cp:lastModifiedBy>
  <cp:revision>2</cp:revision>
  <dcterms:created xsi:type="dcterms:W3CDTF">2026-07-30T07:35:00Z</dcterms:created>
  <dcterms:modified xsi:type="dcterms:W3CDTF">2026-07-30T07:35:00Z</dcterms:modified>
</cp:coreProperties>
</file>