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CE1" w:rsidRDefault="000B68A8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</w:t>
      </w:r>
      <w:r w:rsidRPr="000B68A8">
        <w:rPr>
          <w:b/>
          <w:sz w:val="48"/>
          <w:szCs w:val="48"/>
        </w:rPr>
        <w:t xml:space="preserve">Brief </w:t>
      </w:r>
      <w:proofErr w:type="spellStart"/>
      <w:r w:rsidRPr="000B68A8">
        <w:rPr>
          <w:b/>
          <w:sz w:val="48"/>
          <w:szCs w:val="48"/>
        </w:rPr>
        <w:t>Writeup</w:t>
      </w:r>
      <w:proofErr w:type="spellEnd"/>
      <w:r w:rsidRPr="000B68A8">
        <w:rPr>
          <w:b/>
          <w:sz w:val="48"/>
          <w:szCs w:val="48"/>
        </w:rPr>
        <w:t xml:space="preserve"> and functionality</w:t>
      </w:r>
    </w:p>
    <w:p w:rsidR="000B68A8" w:rsidRDefault="000B68A8" w:rsidP="000B68A8">
      <w:pPr>
        <w:jc w:val="both"/>
        <w:rPr>
          <w:b/>
          <w:sz w:val="48"/>
          <w:szCs w:val="48"/>
        </w:rPr>
      </w:pPr>
    </w:p>
    <w:p w:rsidR="000B68A8" w:rsidRDefault="000B68A8" w:rsidP="000B68A8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b/>
          <w:sz w:val="32"/>
          <w:szCs w:val="32"/>
        </w:rPr>
        <w:t xml:space="preserve">Swagger Editor: </w:t>
      </w:r>
      <w:r w:rsidRPr="000B68A8">
        <w:rPr>
          <w:rFonts w:ascii="Arial" w:hAnsi="Arial" w:cs="Arial"/>
          <w:color w:val="222222"/>
          <w:shd w:val="clear" w:color="auto" w:fill="FFFFFF"/>
        </w:rPr>
        <w:t>The </w:t>
      </w:r>
      <w:r w:rsidRPr="000B68A8">
        <w:rPr>
          <w:rFonts w:ascii="Arial" w:hAnsi="Arial" w:cs="Arial"/>
          <w:b/>
          <w:bCs/>
          <w:color w:val="222222"/>
          <w:shd w:val="clear" w:color="auto" w:fill="FFFFFF"/>
        </w:rPr>
        <w:t>Swagger Editor</w:t>
      </w:r>
      <w:r w:rsidRPr="000B68A8">
        <w:rPr>
          <w:rFonts w:ascii="Arial" w:hAnsi="Arial" w:cs="Arial"/>
          <w:color w:val="222222"/>
          <w:shd w:val="clear" w:color="auto" w:fill="FFFFFF"/>
        </w:rPr>
        <w:t> is an open source </w:t>
      </w:r>
      <w:r w:rsidRPr="000B68A8">
        <w:rPr>
          <w:rFonts w:ascii="Arial" w:hAnsi="Arial" w:cs="Arial"/>
          <w:b/>
          <w:bCs/>
          <w:color w:val="222222"/>
          <w:shd w:val="clear" w:color="auto" w:fill="FFFFFF"/>
        </w:rPr>
        <w:t>editor</w:t>
      </w:r>
      <w:r w:rsidRPr="000B68A8">
        <w:rPr>
          <w:rFonts w:ascii="Arial" w:hAnsi="Arial" w:cs="Arial"/>
          <w:color w:val="222222"/>
          <w:shd w:val="clear" w:color="auto" w:fill="FFFFFF"/>
        </w:rPr>
        <w:t xml:space="preserve"> to design, define and </w:t>
      </w:r>
      <w:r w:rsidRPr="000B68A8">
        <w:rPr>
          <w:rFonts w:ascii="Arial" w:hAnsi="Arial" w:cs="Arial"/>
          <w:color w:val="222222"/>
          <w:shd w:val="clear" w:color="auto" w:fill="FFFFFF"/>
        </w:rPr>
        <w:t xml:space="preserve">   </w:t>
      </w:r>
      <w:r w:rsidRPr="000B68A8">
        <w:rPr>
          <w:rFonts w:ascii="Arial" w:hAnsi="Arial" w:cs="Arial"/>
          <w:color w:val="222222"/>
          <w:shd w:val="clear" w:color="auto" w:fill="FFFFFF"/>
        </w:rPr>
        <w:t xml:space="preserve">document </w:t>
      </w:r>
      <w:proofErr w:type="spellStart"/>
      <w:r w:rsidRPr="000B68A8">
        <w:rPr>
          <w:rFonts w:ascii="Arial" w:hAnsi="Arial" w:cs="Arial"/>
          <w:color w:val="222222"/>
          <w:shd w:val="clear" w:color="auto" w:fill="FFFFFF"/>
        </w:rPr>
        <w:t>RESTful</w:t>
      </w:r>
      <w:proofErr w:type="spellEnd"/>
      <w:r w:rsidRPr="000B68A8">
        <w:rPr>
          <w:rFonts w:ascii="Arial" w:hAnsi="Arial" w:cs="Arial"/>
          <w:color w:val="222222"/>
          <w:shd w:val="clear" w:color="auto" w:fill="FFFFFF"/>
        </w:rPr>
        <w:t xml:space="preserve"> APIs in the </w:t>
      </w:r>
      <w:r w:rsidRPr="000B68A8">
        <w:rPr>
          <w:rFonts w:ascii="Arial" w:hAnsi="Arial" w:cs="Arial"/>
          <w:b/>
          <w:bCs/>
          <w:color w:val="222222"/>
          <w:shd w:val="clear" w:color="auto" w:fill="FFFFFF"/>
        </w:rPr>
        <w:t>Swagger</w:t>
      </w:r>
      <w:r w:rsidRPr="000B68A8">
        <w:rPr>
          <w:rFonts w:ascii="Arial" w:hAnsi="Arial" w:cs="Arial"/>
          <w:color w:val="222222"/>
          <w:shd w:val="clear" w:color="auto" w:fill="FFFFFF"/>
        </w:rPr>
        <w:t xml:space="preserve"> Specification. ... </w:t>
      </w:r>
      <w:proofErr w:type="spellStart"/>
      <w:r w:rsidRPr="000B68A8">
        <w:rPr>
          <w:rFonts w:ascii="Arial" w:hAnsi="Arial" w:cs="Arial"/>
          <w:color w:val="222222"/>
          <w:shd w:val="clear" w:color="auto" w:fill="FFFFFF"/>
        </w:rPr>
        <w:t>SwaggerHub</w:t>
      </w:r>
      <w:proofErr w:type="spellEnd"/>
      <w:r w:rsidRPr="000B68A8">
        <w:rPr>
          <w:rFonts w:ascii="Arial" w:hAnsi="Arial" w:cs="Arial"/>
          <w:color w:val="222222"/>
          <w:shd w:val="clear" w:color="auto" w:fill="FFFFFF"/>
        </w:rPr>
        <w:t xml:space="preserve"> brings the </w:t>
      </w:r>
      <w:r w:rsidRPr="000B68A8">
        <w:rPr>
          <w:rFonts w:ascii="Arial" w:hAnsi="Arial" w:cs="Arial"/>
          <w:b/>
          <w:bCs/>
          <w:color w:val="222222"/>
          <w:shd w:val="clear" w:color="auto" w:fill="FFFFFF"/>
        </w:rPr>
        <w:t>Swagger Editor</w:t>
      </w:r>
      <w:r w:rsidRPr="000B68A8">
        <w:rPr>
          <w:rFonts w:ascii="Arial" w:hAnsi="Arial" w:cs="Arial"/>
          <w:color w:val="222222"/>
          <w:shd w:val="clear" w:color="auto" w:fill="FFFFFF"/>
        </w:rPr>
        <w:t xml:space="preserve">, UI, and </w:t>
      </w:r>
      <w:proofErr w:type="spellStart"/>
      <w:r w:rsidRPr="000B68A8">
        <w:rPr>
          <w:rFonts w:ascii="Arial" w:hAnsi="Arial" w:cs="Arial"/>
          <w:color w:val="222222"/>
          <w:shd w:val="clear" w:color="auto" w:fill="FFFFFF"/>
        </w:rPr>
        <w:t>Codegen</w:t>
      </w:r>
      <w:proofErr w:type="spellEnd"/>
      <w:r w:rsidRPr="000B68A8">
        <w:rPr>
          <w:rFonts w:ascii="Arial" w:hAnsi="Arial" w:cs="Arial"/>
          <w:color w:val="222222"/>
          <w:shd w:val="clear" w:color="auto" w:fill="FFFFFF"/>
        </w:rPr>
        <w:t xml:space="preserve"> tools to the cloud in an integrated API design and documentation, built for API teams working with the </w:t>
      </w:r>
      <w:r w:rsidRPr="000B68A8">
        <w:rPr>
          <w:rFonts w:ascii="Arial" w:hAnsi="Arial" w:cs="Arial"/>
          <w:b/>
          <w:bCs/>
          <w:color w:val="222222"/>
          <w:shd w:val="clear" w:color="auto" w:fill="FFFFFF"/>
        </w:rPr>
        <w:t>Swagger</w:t>
      </w:r>
      <w:r w:rsidRPr="000B68A8">
        <w:rPr>
          <w:rFonts w:ascii="Arial" w:hAnsi="Arial" w:cs="Arial"/>
          <w:color w:val="222222"/>
          <w:shd w:val="clear" w:color="auto" w:fill="FFFFFF"/>
        </w:rPr>
        <w:t> (</w:t>
      </w:r>
      <w:proofErr w:type="spellStart"/>
      <w:r w:rsidRPr="000B68A8">
        <w:rPr>
          <w:rFonts w:ascii="Arial" w:hAnsi="Arial" w:cs="Arial"/>
          <w:color w:val="222222"/>
          <w:shd w:val="clear" w:color="auto" w:fill="FFFFFF"/>
        </w:rPr>
        <w:t>OpenAPI</w:t>
      </w:r>
      <w:proofErr w:type="spellEnd"/>
      <w:r w:rsidRPr="000B68A8">
        <w:rPr>
          <w:rFonts w:ascii="Arial" w:hAnsi="Arial" w:cs="Arial"/>
          <w:color w:val="222222"/>
          <w:shd w:val="clear" w:color="auto" w:fill="FFFFFF"/>
        </w:rPr>
        <w:t>) specification.</w:t>
      </w:r>
    </w:p>
    <w:p w:rsidR="00A02334" w:rsidRDefault="00A02334" w:rsidP="000B68A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Swagger UI</w:t>
      </w:r>
      <w:r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 w:rsidRPr="00A02334">
        <w:rPr>
          <w:rFonts w:ascii="Arial" w:hAnsi="Arial" w:cs="Arial"/>
          <w:color w:val="222222"/>
          <w:shd w:val="clear" w:color="auto" w:fill="FFFFFF"/>
        </w:rPr>
        <w:t>The </w:t>
      </w:r>
      <w:r w:rsidRPr="00A02334">
        <w:rPr>
          <w:rFonts w:ascii="Arial" w:hAnsi="Arial" w:cs="Arial"/>
          <w:b/>
          <w:bCs/>
          <w:color w:val="222222"/>
          <w:shd w:val="clear" w:color="auto" w:fill="FFFFFF"/>
        </w:rPr>
        <w:t>Swagger UI</w:t>
      </w:r>
      <w:r w:rsidRPr="00A02334">
        <w:rPr>
          <w:rFonts w:ascii="Arial" w:hAnsi="Arial" w:cs="Arial"/>
          <w:color w:val="222222"/>
          <w:shd w:val="clear" w:color="auto" w:fill="FFFFFF"/>
        </w:rPr>
        <w:t xml:space="preserve"> is an open source project to visually render documentation for an API defined with the </w:t>
      </w:r>
      <w:proofErr w:type="spellStart"/>
      <w:r w:rsidRPr="00A02334">
        <w:rPr>
          <w:rFonts w:ascii="Arial" w:hAnsi="Arial" w:cs="Arial"/>
          <w:color w:val="222222"/>
          <w:shd w:val="clear" w:color="auto" w:fill="FFFFFF"/>
        </w:rPr>
        <w:t>OpenAPI</w:t>
      </w:r>
      <w:proofErr w:type="spellEnd"/>
      <w:r w:rsidRPr="00A02334">
        <w:rPr>
          <w:rFonts w:ascii="Arial" w:hAnsi="Arial" w:cs="Arial"/>
          <w:color w:val="222222"/>
          <w:shd w:val="clear" w:color="auto" w:fill="FFFFFF"/>
        </w:rPr>
        <w:t xml:space="preserve"> (</w:t>
      </w:r>
      <w:r w:rsidRPr="00A02334">
        <w:rPr>
          <w:rFonts w:ascii="Arial" w:hAnsi="Arial" w:cs="Arial"/>
          <w:b/>
          <w:bCs/>
          <w:color w:val="222222"/>
          <w:shd w:val="clear" w:color="auto" w:fill="FFFFFF"/>
        </w:rPr>
        <w:t>Swagger</w:t>
      </w:r>
      <w:r w:rsidRPr="00A02334">
        <w:rPr>
          <w:rFonts w:ascii="Arial" w:hAnsi="Arial" w:cs="Arial"/>
          <w:color w:val="222222"/>
          <w:shd w:val="clear" w:color="auto" w:fill="FFFFFF"/>
        </w:rPr>
        <w:t>) Specification. ... </w:t>
      </w:r>
      <w:r w:rsidRPr="00A02334">
        <w:rPr>
          <w:rFonts w:ascii="Arial" w:hAnsi="Arial" w:cs="Arial"/>
          <w:b/>
          <w:bCs/>
          <w:color w:val="222222"/>
          <w:shd w:val="clear" w:color="auto" w:fill="FFFFFF"/>
        </w:rPr>
        <w:t>Swagger UI</w:t>
      </w:r>
      <w:r w:rsidRPr="00A02334">
        <w:rPr>
          <w:rFonts w:ascii="Arial" w:hAnsi="Arial" w:cs="Arial"/>
          <w:color w:val="222222"/>
          <w:shd w:val="clear" w:color="auto" w:fill="FFFFFF"/>
        </w:rPr>
        <w:t xml:space="preserve"> is available for download in the </w:t>
      </w:r>
      <w:proofErr w:type="spellStart"/>
      <w:r w:rsidRPr="00A02334">
        <w:rPr>
          <w:rFonts w:ascii="Arial" w:hAnsi="Arial" w:cs="Arial"/>
          <w:color w:val="222222"/>
          <w:shd w:val="clear" w:color="auto" w:fill="FFFFFF"/>
        </w:rPr>
        <w:t>GitHub</w:t>
      </w:r>
      <w:proofErr w:type="spellEnd"/>
      <w:r w:rsidRPr="00A02334">
        <w:rPr>
          <w:rFonts w:ascii="Arial" w:hAnsi="Arial" w:cs="Arial"/>
          <w:color w:val="222222"/>
          <w:shd w:val="clear" w:color="auto" w:fill="FFFFFF"/>
        </w:rPr>
        <w:t xml:space="preserve"> repository, or can be generated for any new or existing </w:t>
      </w:r>
      <w:proofErr w:type="spellStart"/>
      <w:r w:rsidRPr="00A02334">
        <w:rPr>
          <w:rFonts w:ascii="Arial" w:hAnsi="Arial" w:cs="Arial"/>
          <w:color w:val="222222"/>
          <w:shd w:val="clear" w:color="auto" w:fill="FFFFFF"/>
        </w:rPr>
        <w:t>OpenAPI</w:t>
      </w:r>
      <w:proofErr w:type="spellEnd"/>
      <w:r w:rsidRPr="00A02334">
        <w:rPr>
          <w:rFonts w:ascii="Arial" w:hAnsi="Arial" w:cs="Arial"/>
          <w:color w:val="222222"/>
          <w:shd w:val="clear" w:color="auto" w:fill="FFFFFF"/>
        </w:rPr>
        <w:t xml:space="preserve">-defined API in the integrated </w:t>
      </w:r>
      <w:proofErr w:type="spellStart"/>
      <w:r w:rsidRPr="00A02334">
        <w:rPr>
          <w:rFonts w:ascii="Arial" w:hAnsi="Arial" w:cs="Arial"/>
          <w:color w:val="222222"/>
          <w:shd w:val="clear" w:color="auto" w:fill="FFFFFF"/>
        </w:rPr>
        <w:t>SwaggerHub</w:t>
      </w:r>
      <w:proofErr w:type="spellEnd"/>
      <w:r w:rsidRPr="00A02334">
        <w:rPr>
          <w:rFonts w:ascii="Arial" w:hAnsi="Arial" w:cs="Arial"/>
          <w:color w:val="222222"/>
          <w:shd w:val="clear" w:color="auto" w:fill="FFFFFF"/>
        </w:rPr>
        <w:t xml:space="preserve"> platform.</w:t>
      </w:r>
    </w:p>
    <w:p w:rsidR="000B68A8" w:rsidRDefault="000B68A8" w:rsidP="000B68A8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b/>
          <w:sz w:val="32"/>
          <w:szCs w:val="32"/>
        </w:rPr>
        <w:t xml:space="preserve">Flask: </w:t>
      </w:r>
      <w:r w:rsidRPr="000B68A8">
        <w:rPr>
          <w:rFonts w:ascii="Arial" w:hAnsi="Arial" w:cs="Arial"/>
          <w:color w:val="222222"/>
          <w:shd w:val="clear" w:color="auto" w:fill="FFFFFF"/>
        </w:rPr>
        <w:t xml:space="preserve">Flask is a micro web framework written in Python. It is classified as a </w:t>
      </w:r>
      <w:proofErr w:type="spellStart"/>
      <w:r w:rsidRPr="000B68A8">
        <w:rPr>
          <w:rFonts w:ascii="Arial" w:hAnsi="Arial" w:cs="Arial"/>
          <w:color w:val="222222"/>
          <w:shd w:val="clear" w:color="auto" w:fill="FFFFFF"/>
        </w:rPr>
        <w:t>microframework</w:t>
      </w:r>
      <w:proofErr w:type="spellEnd"/>
      <w:r w:rsidRPr="000B68A8">
        <w:rPr>
          <w:rFonts w:ascii="Arial" w:hAnsi="Arial" w:cs="Arial"/>
          <w:color w:val="222222"/>
          <w:shd w:val="clear" w:color="auto" w:fill="FFFFFF"/>
        </w:rPr>
        <w:t xml:space="preserve"> because it does not require particular tools or libraries. It has no database abstraction layer, form validation, or any other components where pre-existing third-party libraries provide common functions</w:t>
      </w:r>
      <w:r w:rsidRPr="000B68A8">
        <w:rPr>
          <w:rFonts w:ascii="Arial" w:hAnsi="Arial" w:cs="Arial"/>
          <w:color w:val="222222"/>
          <w:shd w:val="clear" w:color="auto" w:fill="FFFFFF"/>
        </w:rPr>
        <w:t>.</w:t>
      </w:r>
    </w:p>
    <w:p w:rsidR="000B68A8" w:rsidRDefault="000B68A8" w:rsidP="000B68A8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b/>
          <w:sz w:val="32"/>
          <w:szCs w:val="32"/>
        </w:rPr>
        <w:t>Json</w:t>
      </w:r>
      <w:proofErr w:type="spellEnd"/>
      <w:r>
        <w:rPr>
          <w:b/>
          <w:sz w:val="32"/>
          <w:szCs w:val="32"/>
        </w:rPr>
        <w:t xml:space="preserve">: </w:t>
      </w:r>
      <w:r w:rsidRPr="000B68A8">
        <w:rPr>
          <w:rFonts w:ascii="Arial" w:hAnsi="Arial" w:cs="Arial"/>
          <w:color w:val="222222"/>
          <w:shd w:val="clear" w:color="auto" w:fill="FFFFFF"/>
        </w:rPr>
        <w:t>JavaScript Object Notation is an open-standard file format or data interchange format that uses human-readable text to transmit data objects consisting of attribute–value pairs and array data types.</w:t>
      </w:r>
    </w:p>
    <w:p w:rsidR="000B68A8" w:rsidRDefault="000B68A8" w:rsidP="000B68A8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b/>
          <w:sz w:val="32"/>
          <w:szCs w:val="32"/>
        </w:rPr>
        <w:t>Python</w:t>
      </w:r>
      <w:r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 w:rsidRPr="000B68A8">
        <w:rPr>
          <w:rFonts w:ascii="Arial" w:hAnsi="Arial" w:cs="Arial"/>
          <w:color w:val="222222"/>
          <w:shd w:val="clear" w:color="auto" w:fill="FFFFFF"/>
        </w:rPr>
        <w:t xml:space="preserve">Python is an </w:t>
      </w:r>
      <w:proofErr w:type="spellStart"/>
      <w:r w:rsidRPr="000B68A8">
        <w:rPr>
          <w:rFonts w:ascii="Arial" w:hAnsi="Arial" w:cs="Arial"/>
          <w:color w:val="222222"/>
          <w:shd w:val="clear" w:color="auto" w:fill="FFFFFF"/>
        </w:rPr>
        <w:t>interpreted</w:t>
      </w:r>
      <w:proofErr w:type="spellEnd"/>
      <w:r w:rsidRPr="000B68A8">
        <w:rPr>
          <w:rFonts w:ascii="Arial" w:hAnsi="Arial" w:cs="Arial"/>
          <w:color w:val="222222"/>
          <w:shd w:val="clear" w:color="auto" w:fill="FFFFFF"/>
        </w:rPr>
        <w:t xml:space="preserve">, high-level, general-purpose programming language. Created by Guido van </w:t>
      </w:r>
      <w:proofErr w:type="spellStart"/>
      <w:r w:rsidRPr="000B68A8">
        <w:rPr>
          <w:rFonts w:ascii="Arial" w:hAnsi="Arial" w:cs="Arial"/>
          <w:color w:val="222222"/>
          <w:shd w:val="clear" w:color="auto" w:fill="FFFFFF"/>
        </w:rPr>
        <w:t>Rossum</w:t>
      </w:r>
      <w:proofErr w:type="spellEnd"/>
      <w:r w:rsidRPr="000B68A8">
        <w:rPr>
          <w:rFonts w:ascii="Arial" w:hAnsi="Arial" w:cs="Arial"/>
          <w:color w:val="222222"/>
          <w:shd w:val="clear" w:color="auto" w:fill="FFFFFF"/>
        </w:rPr>
        <w:t xml:space="preserve"> and first released in 1991, Python's design philosophy emphasizes code readability with its notable use of significant whitespace.</w:t>
      </w:r>
    </w:p>
    <w:p w:rsidR="000B68A8" w:rsidRDefault="000B68A8" w:rsidP="000B68A8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b/>
          <w:sz w:val="32"/>
          <w:szCs w:val="32"/>
        </w:rPr>
        <w:t>Yaml</w:t>
      </w:r>
      <w:proofErr w:type="spellEnd"/>
      <w:r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 w:rsidRPr="000B68A8">
        <w:rPr>
          <w:rFonts w:ascii="Arial" w:hAnsi="Arial" w:cs="Arial"/>
          <w:color w:val="222222"/>
          <w:shd w:val="clear" w:color="auto" w:fill="FFFFFF"/>
        </w:rPr>
        <w:t xml:space="preserve">YAML is a human-readable data-serialization language. It is commonly used for configuration files and in applications where data is being stored or transmitted. YAML targets many of the same communications applications as Extensible </w:t>
      </w:r>
      <w:proofErr w:type="spellStart"/>
      <w:r w:rsidRPr="000B68A8">
        <w:rPr>
          <w:rFonts w:ascii="Arial" w:hAnsi="Arial" w:cs="Arial"/>
          <w:color w:val="222222"/>
          <w:shd w:val="clear" w:color="auto" w:fill="FFFFFF"/>
        </w:rPr>
        <w:t>Markup</w:t>
      </w:r>
      <w:proofErr w:type="spellEnd"/>
      <w:r w:rsidRPr="000B68A8">
        <w:rPr>
          <w:rFonts w:ascii="Arial" w:hAnsi="Arial" w:cs="Arial"/>
          <w:color w:val="222222"/>
          <w:shd w:val="clear" w:color="auto" w:fill="FFFFFF"/>
        </w:rPr>
        <w:t xml:space="preserve"> Language but has a minimal syntax which intentionally differs from SGML.</w:t>
      </w:r>
    </w:p>
    <w:p w:rsidR="000B68A8" w:rsidRDefault="000B68A8" w:rsidP="000B68A8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b/>
          <w:sz w:val="32"/>
          <w:szCs w:val="32"/>
        </w:rPr>
        <w:t>Mysql</w:t>
      </w:r>
      <w:proofErr w:type="spellEnd"/>
      <w:r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 w:rsidRPr="00A02334">
        <w:rPr>
          <w:rFonts w:ascii="Arial" w:hAnsi="Arial" w:cs="Arial"/>
          <w:color w:val="222222"/>
          <w:shd w:val="clear" w:color="auto" w:fill="FFFFFF"/>
        </w:rPr>
        <w:t xml:space="preserve">MySQL is an open-source relational database management system. Its name is </w:t>
      </w:r>
      <w:proofErr w:type="gramStart"/>
      <w:r w:rsidRPr="00A02334">
        <w:rPr>
          <w:rFonts w:ascii="Arial" w:hAnsi="Arial" w:cs="Arial"/>
          <w:color w:val="222222"/>
          <w:shd w:val="clear" w:color="auto" w:fill="FFFFFF"/>
        </w:rPr>
        <w:t>a combination of "My", the name of co-founder</w:t>
      </w:r>
      <w:proofErr w:type="gramEnd"/>
      <w:r w:rsidRPr="00A02334">
        <w:rPr>
          <w:rFonts w:ascii="Arial" w:hAnsi="Arial" w:cs="Arial"/>
          <w:color w:val="222222"/>
          <w:shd w:val="clear" w:color="auto" w:fill="FFFFFF"/>
        </w:rPr>
        <w:t xml:space="preserve"> Michael </w:t>
      </w:r>
      <w:proofErr w:type="spellStart"/>
      <w:r w:rsidRPr="00A02334">
        <w:rPr>
          <w:rFonts w:ascii="Arial" w:hAnsi="Arial" w:cs="Arial"/>
          <w:color w:val="222222"/>
          <w:shd w:val="clear" w:color="auto" w:fill="FFFFFF"/>
        </w:rPr>
        <w:t>Widenius's</w:t>
      </w:r>
      <w:proofErr w:type="spellEnd"/>
      <w:r w:rsidRPr="00A02334">
        <w:rPr>
          <w:rFonts w:ascii="Arial" w:hAnsi="Arial" w:cs="Arial"/>
          <w:color w:val="222222"/>
          <w:shd w:val="clear" w:color="auto" w:fill="FFFFFF"/>
        </w:rPr>
        <w:t xml:space="preserve"> daughter, and "SQL", the abbreviation for Structured Query Language</w:t>
      </w:r>
      <w:r w:rsidR="00A02334" w:rsidRPr="00A02334">
        <w:rPr>
          <w:rFonts w:ascii="Arial" w:hAnsi="Arial" w:cs="Arial"/>
          <w:color w:val="222222"/>
          <w:shd w:val="clear" w:color="auto" w:fill="FFFFFF"/>
        </w:rPr>
        <w:t>.</w:t>
      </w:r>
    </w:p>
    <w:p w:rsidR="00A02334" w:rsidRDefault="00A02334" w:rsidP="000B68A8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A02334" w:rsidRDefault="00A02334" w:rsidP="000B68A8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A02334" w:rsidRDefault="00A02334" w:rsidP="000B68A8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A02334" w:rsidRDefault="00A02334" w:rsidP="000B68A8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A02334" w:rsidRDefault="00A02334" w:rsidP="000B68A8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A02334" w:rsidRDefault="00A02334" w:rsidP="000B68A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Model</w:t>
      </w:r>
      <w:r>
        <w:rPr>
          <w:b/>
          <w:sz w:val="32"/>
          <w:szCs w:val="32"/>
        </w:rPr>
        <w:t>:</w:t>
      </w:r>
    </w:p>
    <w:p w:rsidR="00A02334" w:rsidRDefault="00A02334" w:rsidP="00AE4C94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  <w:lang w:eastAsia="en-IN"/>
        </w:rPr>
        <w:drawing>
          <wp:inline distT="0" distB="0" distL="0" distR="0" wp14:anchorId="7D897BA6" wp14:editId="1E59858B">
            <wp:extent cx="3700732" cy="224315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_Diagr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381" cy="224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34" w:rsidRDefault="00A02334" w:rsidP="000B68A8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A02334" w:rsidRDefault="00A02334" w:rsidP="000B68A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</w:p>
    <w:p w:rsidR="00A02334" w:rsidRDefault="00A02334" w:rsidP="00AE4C9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i</w:t>
      </w:r>
      <w:proofErr w:type="gramEnd"/>
      <w:r>
        <w:rPr>
          <w:b/>
          <w:sz w:val="32"/>
          <w:szCs w:val="32"/>
        </w:rPr>
        <w:t>)- Employee Table</w:t>
      </w:r>
    </w:p>
    <w:p w:rsidR="00A02334" w:rsidRDefault="00A02334" w:rsidP="00AE4C94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  <w:lang w:eastAsia="en-IN"/>
        </w:rPr>
        <w:drawing>
          <wp:inline distT="0" distB="0" distL="0" distR="0">
            <wp:extent cx="3344614" cy="1880558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958" cy="188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94" w:rsidRDefault="00AE4C94" w:rsidP="00AE4C94">
      <w:pPr>
        <w:jc w:val="both"/>
        <w:rPr>
          <w:b/>
          <w:noProof/>
          <w:sz w:val="32"/>
          <w:szCs w:val="32"/>
          <w:lang w:eastAsia="en-IN"/>
        </w:rPr>
      </w:pPr>
      <w:r>
        <w:rPr>
          <w:b/>
          <w:sz w:val="32"/>
          <w:szCs w:val="32"/>
        </w:rPr>
        <w:t>(ii)- Electronic Table</w:t>
      </w:r>
    </w:p>
    <w:p w:rsidR="00AE4C94" w:rsidRDefault="00AE4C94" w:rsidP="00AE4C9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359956" cy="1889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996" cy="188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94" w:rsidRDefault="00AE4C94" w:rsidP="00AE4C94">
      <w:pPr>
        <w:rPr>
          <w:rFonts w:ascii="Arial" w:hAnsi="Arial" w:cs="Arial"/>
          <w:color w:val="222222"/>
          <w:shd w:val="clear" w:color="auto" w:fill="FFFFFF"/>
        </w:rPr>
      </w:pPr>
    </w:p>
    <w:p w:rsidR="00AE4C94" w:rsidRPr="002A2730" w:rsidRDefault="00AE4C94" w:rsidP="00AE4C94">
      <w:pPr>
        <w:rPr>
          <w:b/>
          <w:sz w:val="28"/>
          <w:szCs w:val="28"/>
        </w:rPr>
      </w:pPr>
      <w:r w:rsidRPr="002A2730">
        <w:rPr>
          <w:b/>
          <w:sz w:val="28"/>
          <w:szCs w:val="28"/>
        </w:rPr>
        <w:lastRenderedPageBreak/>
        <w:t>(i</w:t>
      </w:r>
      <w:r w:rsidRPr="002A2730">
        <w:rPr>
          <w:b/>
          <w:sz w:val="28"/>
          <w:szCs w:val="28"/>
        </w:rPr>
        <w:t>ii</w:t>
      </w:r>
      <w:r w:rsidRPr="002A2730">
        <w:rPr>
          <w:b/>
          <w:sz w:val="28"/>
          <w:szCs w:val="28"/>
        </w:rPr>
        <w:t>)- Swagger UI 1.0</w:t>
      </w:r>
    </w:p>
    <w:p w:rsidR="00AE4C94" w:rsidRDefault="00AE4C94" w:rsidP="00AE4C94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  <w:lang w:eastAsia="en-IN"/>
        </w:rPr>
        <w:drawing>
          <wp:inline distT="0" distB="0" distL="0" distR="0">
            <wp:extent cx="3390181" cy="1906179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193" cy="190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94" w:rsidRPr="002A2730" w:rsidRDefault="00AE4C94" w:rsidP="00AE4C94">
      <w:pPr>
        <w:rPr>
          <w:b/>
          <w:sz w:val="28"/>
          <w:szCs w:val="28"/>
        </w:rPr>
      </w:pPr>
      <w:proofErr w:type="gramStart"/>
      <w:r w:rsidRPr="002A2730">
        <w:rPr>
          <w:b/>
          <w:sz w:val="28"/>
          <w:szCs w:val="28"/>
        </w:rPr>
        <w:t>(i</w:t>
      </w:r>
      <w:r w:rsidRPr="002A2730">
        <w:rPr>
          <w:b/>
          <w:sz w:val="28"/>
          <w:szCs w:val="28"/>
        </w:rPr>
        <w:t>v)</w:t>
      </w:r>
      <w:proofErr w:type="gramEnd"/>
      <w:r w:rsidRPr="002A2730">
        <w:rPr>
          <w:b/>
          <w:sz w:val="28"/>
          <w:szCs w:val="28"/>
        </w:rPr>
        <w:t>- Swagger UI 1.1</w:t>
      </w:r>
    </w:p>
    <w:p w:rsidR="00AE4C94" w:rsidRDefault="00AE4C94" w:rsidP="00AE4C9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7A6D1E65" wp14:editId="47340260">
            <wp:extent cx="3278038" cy="1843125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149" cy="184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94" w:rsidRPr="002A2730" w:rsidRDefault="00AE4C94" w:rsidP="00AE4C94">
      <w:pPr>
        <w:rPr>
          <w:b/>
          <w:sz w:val="28"/>
          <w:szCs w:val="28"/>
        </w:rPr>
      </w:pPr>
      <w:r w:rsidRPr="002A2730">
        <w:rPr>
          <w:b/>
          <w:sz w:val="28"/>
          <w:szCs w:val="28"/>
        </w:rPr>
        <w:t>(v</w:t>
      </w:r>
      <w:r w:rsidRPr="002A2730">
        <w:rPr>
          <w:b/>
          <w:sz w:val="28"/>
          <w:szCs w:val="28"/>
        </w:rPr>
        <w:t>)- Swagger UI</w:t>
      </w:r>
      <w:r w:rsidR="002A2730">
        <w:rPr>
          <w:b/>
          <w:sz w:val="28"/>
          <w:szCs w:val="28"/>
        </w:rPr>
        <w:t xml:space="preserve"> 1.2</w:t>
      </w:r>
    </w:p>
    <w:p w:rsidR="00AE4C94" w:rsidRDefault="00AE4C94" w:rsidP="00AE4C9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3027871" cy="1702464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152" cy="170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30" w:rsidRPr="002A2730" w:rsidRDefault="002A2730" w:rsidP="002A2730">
      <w:pPr>
        <w:rPr>
          <w:b/>
          <w:sz w:val="28"/>
          <w:szCs w:val="28"/>
        </w:rPr>
      </w:pPr>
      <w:proofErr w:type="gramStart"/>
      <w:r w:rsidRPr="002A2730">
        <w:rPr>
          <w:b/>
          <w:sz w:val="28"/>
          <w:szCs w:val="28"/>
        </w:rPr>
        <w:t>(vi)</w:t>
      </w:r>
      <w:proofErr w:type="gramEnd"/>
      <w:r w:rsidRPr="002A2730">
        <w:rPr>
          <w:b/>
          <w:sz w:val="28"/>
          <w:szCs w:val="28"/>
        </w:rPr>
        <w:t xml:space="preserve">- Employee Table Connected With Swagger And </w:t>
      </w:r>
      <w:proofErr w:type="spellStart"/>
      <w:r w:rsidRPr="002A2730">
        <w:rPr>
          <w:b/>
          <w:sz w:val="28"/>
          <w:szCs w:val="28"/>
        </w:rPr>
        <w:t>Mysql</w:t>
      </w:r>
      <w:proofErr w:type="spellEnd"/>
      <w:r w:rsidRPr="002A2730">
        <w:rPr>
          <w:b/>
          <w:sz w:val="28"/>
          <w:szCs w:val="28"/>
        </w:rPr>
        <w:t>.</w:t>
      </w:r>
    </w:p>
    <w:p w:rsidR="002A2730" w:rsidRDefault="002A2730" w:rsidP="002A2730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917721" cy="1388853"/>
            <wp:effectExtent l="0" t="0" r="698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506" cy="138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30" w:rsidRDefault="002A2730" w:rsidP="002A2730">
      <w:pPr>
        <w:jc w:val="center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lastRenderedPageBreak/>
        <w:t>ThankYou</w:t>
      </w:r>
      <w:proofErr w:type="spellEnd"/>
      <w:r>
        <w:rPr>
          <w:b/>
          <w:sz w:val="32"/>
          <w:szCs w:val="32"/>
        </w:rPr>
        <w:t>.</w:t>
      </w:r>
      <w:proofErr w:type="gramEnd"/>
    </w:p>
    <w:p w:rsidR="002A2730" w:rsidRDefault="002A2730" w:rsidP="002A27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Amrtya </w:t>
      </w:r>
      <w:proofErr w:type="spellStart"/>
      <w:r>
        <w:rPr>
          <w:b/>
          <w:sz w:val="32"/>
          <w:szCs w:val="32"/>
        </w:rPr>
        <w:t>Srivastava</w:t>
      </w:r>
      <w:proofErr w:type="spellEnd"/>
    </w:p>
    <w:p w:rsidR="002A2730" w:rsidRDefault="002A2730" w:rsidP="002A2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Number</w:t>
      </w:r>
      <w:proofErr w:type="gramStart"/>
      <w:r>
        <w:rPr>
          <w:b/>
          <w:sz w:val="32"/>
          <w:szCs w:val="32"/>
        </w:rPr>
        <w:t>:9166131859</w:t>
      </w:r>
      <w:proofErr w:type="gramEnd"/>
    </w:p>
    <w:p w:rsidR="002A2730" w:rsidRDefault="002A2730" w:rsidP="002A2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Email:amrtyasrivastava7@gmail.com</w:t>
      </w:r>
    </w:p>
    <w:p w:rsidR="002A2730" w:rsidRDefault="002A2730" w:rsidP="002A2730">
      <w:r>
        <w:rPr>
          <w:b/>
          <w:sz w:val="32"/>
          <w:szCs w:val="32"/>
        </w:rPr>
        <w:t xml:space="preserve">Project </w:t>
      </w:r>
      <w:proofErr w:type="spellStart"/>
      <w:r>
        <w:rPr>
          <w:b/>
          <w:sz w:val="32"/>
          <w:szCs w:val="32"/>
        </w:rPr>
        <w:t>GitHub</w:t>
      </w:r>
      <w:proofErr w:type="spellEnd"/>
      <w:r>
        <w:rPr>
          <w:b/>
          <w:sz w:val="32"/>
          <w:szCs w:val="32"/>
        </w:rPr>
        <w:t xml:space="preserve">: </w:t>
      </w:r>
      <w:hyperlink r:id="rId12" w:history="1">
        <w:r>
          <w:rPr>
            <w:rStyle w:val="Hyperlink"/>
          </w:rPr>
          <w:t>https://github.com/Amrtyasrivastava/nuage_project</w:t>
        </w:r>
      </w:hyperlink>
    </w:p>
    <w:p w:rsidR="002A2730" w:rsidRDefault="002A2730" w:rsidP="002A2730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Refrence</w:t>
      </w:r>
      <w:proofErr w:type="spellEnd"/>
      <w:r>
        <w:rPr>
          <w:b/>
          <w:sz w:val="32"/>
          <w:szCs w:val="32"/>
        </w:rPr>
        <w:t xml:space="preserve">: </w:t>
      </w:r>
      <w:hyperlink r:id="rId13" w:history="1">
        <w:r>
          <w:rPr>
            <w:rStyle w:val="Hyperlink"/>
          </w:rPr>
          <w:t>https://editor.swagger.io/</w:t>
        </w:r>
      </w:hyperlink>
    </w:p>
    <w:p w:rsidR="002A2730" w:rsidRDefault="002A2730" w:rsidP="002A2730"/>
    <w:p w:rsidR="00AE4C94" w:rsidRPr="002A2730" w:rsidRDefault="002A2730" w:rsidP="002A2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***Best For Regards***</w:t>
      </w:r>
      <w:bookmarkStart w:id="0" w:name="_GoBack"/>
      <w:bookmarkEnd w:id="0"/>
    </w:p>
    <w:p w:rsidR="00AE4C94" w:rsidRPr="000B68A8" w:rsidRDefault="00AE4C94" w:rsidP="00AE4C94">
      <w:pPr>
        <w:rPr>
          <w:rFonts w:ascii="Arial" w:hAnsi="Arial" w:cs="Arial"/>
          <w:color w:val="222222"/>
          <w:shd w:val="clear" w:color="auto" w:fill="FFFFFF"/>
        </w:rPr>
      </w:pPr>
    </w:p>
    <w:sectPr w:rsidR="00AE4C94" w:rsidRPr="000B6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8A8"/>
    <w:rsid w:val="000B68A8"/>
    <w:rsid w:val="002A2730"/>
    <w:rsid w:val="00A02334"/>
    <w:rsid w:val="00AE4C94"/>
    <w:rsid w:val="00B4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3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A27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3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A27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ditor.swagger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mrtyasrivastava/nuage_projec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Amrtya srivastav</dc:creator>
  <cp:lastModifiedBy>Amrtya srivastav</cp:lastModifiedBy>
  <cp:revision>1</cp:revision>
  <dcterms:created xsi:type="dcterms:W3CDTF">2020-02-12T20:47:00Z</dcterms:created>
  <dcterms:modified xsi:type="dcterms:W3CDTF">2020-02-12T21:27:00Z</dcterms:modified>
</cp:coreProperties>
</file>