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How to download and install the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web application is hosted in heroku.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software-patch-management.herokuapp.com</w:t>
        </w:r>
      </w:hyperlink>
      <w:r w:rsidDel="00000000" w:rsidR="00000000" w:rsidRPr="00000000">
        <w:rPr>
          <w:rtl w:val="0"/>
        </w:rPr>
        <w:t xml:space="preserve"> in a web browser to use the application.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How to use the software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have created a admin and a non admin account with the following credentials: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Admin account: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Username : admin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Password : Admin123!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 Admin account: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Username : nonadmin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Password: Nonadmin123!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can register for as many accounts they want to, then login using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Username : admin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Password : Admin123!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then approve the registered users as admin or non admin.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oftware-patch-management.herokuapp.com" TargetMode="External"/></Relationships>
</file>