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lang w:val="en-US"/>
              </w:rPr>
              <w:t>StreamSavvy</w:t>
            </w:r>
            <w:proofErr w:type="spellEnd"/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>
        <w:trPr>
          <w:jc w:val="center"/>
        </w:trPr>
        <w:tc>
          <w:tcPr>
            <w:tcW w:w="4508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Crea</w:t>
      </w:r>
      <w:r w:rsidR="002F43EC">
        <w:rPr>
          <w:rFonts w:ascii="Arial" w:eastAsia="Arial" w:hAnsi="Arial" w:cs="Arial"/>
          <w:b/>
        </w:rPr>
        <w:t xml:space="preserve">ted by – </w:t>
      </w:r>
      <w:proofErr w:type="spellStart"/>
      <w:r w:rsidR="002F43EC">
        <w:rPr>
          <w:rFonts w:ascii="Arial" w:eastAsia="Arial" w:hAnsi="Arial" w:cs="Arial"/>
          <w:b/>
        </w:rPr>
        <w:t>Amruta</w:t>
      </w:r>
      <w:proofErr w:type="spellEnd"/>
      <w:r w:rsidR="002F43EC">
        <w:rPr>
          <w:rFonts w:ascii="Arial" w:eastAsia="Arial" w:hAnsi="Arial" w:cs="Arial"/>
          <w:b/>
        </w:rPr>
        <w:t xml:space="preserve"> </w:t>
      </w:r>
      <w:proofErr w:type="spellStart"/>
      <w:r w:rsidR="002F43EC">
        <w:rPr>
          <w:rFonts w:ascii="Arial" w:eastAsia="Arial" w:hAnsi="Arial" w:cs="Arial"/>
          <w:b/>
        </w:rPr>
        <w:t>Namdev</w:t>
      </w:r>
      <w:proofErr w:type="spellEnd"/>
      <w:r w:rsidR="002F43EC">
        <w:rPr>
          <w:rFonts w:ascii="Arial" w:eastAsia="Arial" w:hAnsi="Arial" w:cs="Arial"/>
          <w:b/>
        </w:rPr>
        <w:t xml:space="preserve"> Satape</w:t>
      </w:r>
      <w:bookmarkStart w:id="0" w:name="_GoBack"/>
      <w:bookmarkEnd w:id="0"/>
    </w:p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6009">
        <w:trPr>
          <w:trHeight w:val="398"/>
        </w:trPr>
        <w:tc>
          <w:tcPr>
            <w:tcW w:w="834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:rsidTr="007A4A54">
        <w:trPr>
          <w:trHeight w:val="1030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:rsidTr="007A4A54">
        <w:trPr>
          <w:trHeight w:val="112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:rsidTr="007A4A54">
        <w:trPr>
          <w:trHeight w:val="258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2"/>
            </w:tblGrid>
            <w:tr w:rsidR="00CD6009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CD6009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6009">
        <w:trPr>
          <w:trHeight w:val="539"/>
          <w:tblHeader/>
        </w:trPr>
        <w:tc>
          <w:tcPr>
            <w:tcW w:w="82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:rsidTr="007A4A54">
        <w:trPr>
          <w:trHeight w:val="135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CD6009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:rsidTr="007A4A54">
        <w:trPr>
          <w:trHeight w:val="1124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</w:tblGrid>
            <w:tr w:rsidR="00CD6009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:rsidTr="007A4A54">
        <w:trPr>
          <w:trHeight w:val="1682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:rsidTr="007A4A54">
        <w:trPr>
          <w:trHeight w:val="247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CD6009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rPr>
          <w:rFonts w:ascii="Arial" w:eastAsia="Arial" w:hAnsi="Arial" w:cs="Arial"/>
          <w:b/>
          <w:bCs/>
        </w:rPr>
      </w:pPr>
    </w:p>
    <w:p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705EA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009"/>
    <w:rsid w:val="002F43EC"/>
    <w:rsid w:val="007A4A54"/>
    <w:rsid w:val="00CD6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1F0"/>
  <w15:docId w15:val="{29899927-2BEA-4368-8483-EAC8028C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dcterms:created xsi:type="dcterms:W3CDTF">2024-11-10T14:16:00Z</dcterms:created>
  <dcterms:modified xsi:type="dcterms:W3CDTF">2024-11-11T07:40:00Z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