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14D1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5A860F2" w14:textId="77777777" w:rsidR="000E22B2" w:rsidRPr="0037002C" w:rsidRDefault="000E22B2" w:rsidP="000E22B2">
      <w:pPr>
        <w:spacing w:after="0"/>
        <w:rPr>
          <w:b/>
          <w:bCs/>
        </w:rPr>
      </w:pPr>
    </w:p>
    <w:p w14:paraId="579C171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A2E3B2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A9FF5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EF5AA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46CB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CB4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8B11EC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01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ED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1FEA6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F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A2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A4983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CD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E50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F2908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CD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CF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15B4F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0C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43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E3ABE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A6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7D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8BB46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9D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02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5ED12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BA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F3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098F7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E6D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F9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EF768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86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43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2E7CD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8B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8C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78CC9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9D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84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36C27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C1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5E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147D6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E6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57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84595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EB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70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0721B8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496236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ED893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8CB2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9D661C" w14:textId="65372136" w:rsidR="000E22B2" w:rsidRDefault="00A85E9D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Ans: </w:t>
      </w:r>
      <w:r w:rsidR="005B6ABB" w:rsidRPr="005B6ABB">
        <w:rPr>
          <w:highlight w:val="yellow"/>
        </w:rPr>
        <w:object w:dxaOrig="1452" w:dyaOrig="816" w14:anchorId="18D89A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2.6pt;height:40.8pt" o:ole="">
            <v:imagedata r:id="rId7" o:title=""/>
          </v:shape>
          <o:OLEObject Type="Embed" ProgID="Package" ShapeID="_x0000_i1027" DrawAspect="Content" ObjectID="_1682711861" r:id="rId8"/>
        </w:object>
      </w:r>
    </w:p>
    <w:p w14:paraId="2E6305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CD7A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E49C8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554D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8AB6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98D8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BE17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A220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D702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8370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78F5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777E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35C7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34B2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9DA5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D107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19093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84909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AAD22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8E2827D" wp14:editId="04B4E19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18AE9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0EF1CBE" w14:textId="31E24B5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1704E79" w14:textId="237F02A8" w:rsidR="00152CDD" w:rsidRDefault="00152CDD" w:rsidP="00152CDD">
      <w:pPr>
        <w:pStyle w:val="ListParagraph"/>
        <w:autoSpaceDE w:val="0"/>
        <w:autoSpaceDN w:val="0"/>
        <w:adjustRightInd w:val="0"/>
        <w:spacing w:after="0"/>
        <w:ind w:left="1440"/>
      </w:pPr>
      <w:r w:rsidRPr="005B6ABB">
        <w:rPr>
          <w:highlight w:val="yellow"/>
        </w:rPr>
        <w:t xml:space="preserve">Ans: approximately 5-12.5 is an inter-quartile range. This is </w:t>
      </w:r>
      <w:r w:rsidR="007D4E4D" w:rsidRPr="005B6ABB">
        <w:rPr>
          <w:highlight w:val="yellow"/>
        </w:rPr>
        <w:t xml:space="preserve">from upper quartile to lower quartile </w:t>
      </w:r>
      <w:r w:rsidRPr="005B6ABB">
        <w:rPr>
          <w:highlight w:val="yellow"/>
        </w:rPr>
        <w:t>of given data.</w:t>
      </w:r>
    </w:p>
    <w:p w14:paraId="002E73DA" w14:textId="133F209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7D0E0E4" w14:textId="152BD68F" w:rsidR="00152CDD" w:rsidRDefault="00152CDD" w:rsidP="00152CDD">
      <w:pPr>
        <w:pStyle w:val="ListParagraph"/>
        <w:autoSpaceDE w:val="0"/>
        <w:autoSpaceDN w:val="0"/>
        <w:adjustRightInd w:val="0"/>
        <w:spacing w:after="0"/>
        <w:ind w:left="1440"/>
      </w:pPr>
      <w:r w:rsidRPr="005B6ABB">
        <w:rPr>
          <w:highlight w:val="yellow"/>
        </w:rPr>
        <w:t>Ans: It is left skewed</w:t>
      </w:r>
      <w:r>
        <w:t>.</w:t>
      </w:r>
    </w:p>
    <w:p w14:paraId="111F28F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373837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1875E7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140501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A3FDC3D" wp14:editId="6EF0DD5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DD0D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5252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832E1E5" w14:textId="2D007B7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68CDB8C" w14:textId="035ECC2A" w:rsidR="003030B4" w:rsidRDefault="003030B4" w:rsidP="003030B4">
      <w:pPr>
        <w:pStyle w:val="ListParagraph"/>
        <w:autoSpaceDE w:val="0"/>
        <w:autoSpaceDN w:val="0"/>
        <w:adjustRightInd w:val="0"/>
        <w:spacing w:after="0"/>
        <w:ind w:left="1440"/>
      </w:pPr>
      <w:r w:rsidRPr="005B6ABB">
        <w:rPr>
          <w:highlight w:val="yellow"/>
        </w:rPr>
        <w:t>Ans: mode is lies in the range of frequency 20.</w:t>
      </w:r>
    </w:p>
    <w:p w14:paraId="199986CA" w14:textId="77777777" w:rsidR="003030B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310E448" w14:textId="2D1056E3" w:rsidR="000E22B2" w:rsidRDefault="003030B4" w:rsidP="003030B4">
      <w:pPr>
        <w:pStyle w:val="ListParagraph"/>
        <w:autoSpaceDE w:val="0"/>
        <w:autoSpaceDN w:val="0"/>
        <w:adjustRightInd w:val="0"/>
        <w:spacing w:after="0"/>
        <w:ind w:left="1440"/>
      </w:pPr>
      <w:r w:rsidRPr="005B6ABB">
        <w:rPr>
          <w:highlight w:val="yellow"/>
        </w:rPr>
        <w:t>Ans: It is right skewed.</w:t>
      </w:r>
      <w:r w:rsidR="000E22B2">
        <w:tab/>
      </w:r>
    </w:p>
    <w:p w14:paraId="1A12930C" w14:textId="66E21E8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BBAEA22" w14:textId="2E5D979F" w:rsidR="003030B4" w:rsidRPr="005B6ABB" w:rsidRDefault="003030B4" w:rsidP="003030B4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5B6ABB">
        <w:rPr>
          <w:highlight w:val="yellow"/>
        </w:rPr>
        <w:t>Ans: both have same median range</w:t>
      </w:r>
    </w:p>
    <w:p w14:paraId="578E848E" w14:textId="4A604B8A" w:rsidR="003030B4" w:rsidRDefault="003030B4" w:rsidP="003030B4">
      <w:pPr>
        <w:pStyle w:val="ListParagraph"/>
        <w:autoSpaceDE w:val="0"/>
        <w:autoSpaceDN w:val="0"/>
        <w:adjustRightInd w:val="0"/>
        <w:spacing w:after="0"/>
        <w:ind w:left="1440"/>
      </w:pPr>
      <w:r w:rsidRPr="005B6ABB">
        <w:rPr>
          <w:highlight w:val="yellow"/>
        </w:rPr>
        <w:t xml:space="preserve">         Both have same outlier</w:t>
      </w:r>
    </w:p>
    <w:p w14:paraId="559FF49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478599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812E4C7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A5B9BEE" w14:textId="77777777" w:rsid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5D469B">
        <w:rPr>
          <w:rFonts w:cs="BaskervilleBE-Regular"/>
          <w:sz w:val="32"/>
          <w:szCs w:val="32"/>
        </w:rPr>
        <w:t>Ans</w:t>
      </w:r>
      <w:r>
        <w:rPr>
          <w:rFonts w:cs="BaskervilleBE-Regular"/>
        </w:rPr>
        <w:t xml:space="preserve">: </w:t>
      </w:r>
      <w:r w:rsidRPr="005D469B">
        <w:rPr>
          <w:rFonts w:ascii="Helvetica" w:hAnsi="Helvetica" w:cs="Helvetica"/>
          <w:color w:val="000000"/>
          <w:sz w:val="28"/>
          <w:szCs w:val="28"/>
        </w:rPr>
        <w:t>Let us define an event</w:t>
      </w:r>
    </w:p>
    <w:p w14:paraId="1779CD02" w14:textId="1E23F8C4" w:rsidR="005D469B" w:rsidRP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          </w:t>
      </w:r>
      <w:r w:rsidRPr="005D469B">
        <w:rPr>
          <w:rFonts w:ascii="Helvetica" w:hAnsi="Helvetica" w:cs="Helvetica"/>
          <w:color w:val="000000"/>
        </w:rPr>
        <w:t>E: The call is misdirected</w:t>
      </w:r>
    </w:p>
    <w:p w14:paraId="36BA8D82" w14:textId="77777777" w:rsid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then probability of the event E is</w:t>
      </w:r>
    </w:p>
    <w:p w14:paraId="2DD38E84" w14:textId="77777777" w:rsid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2CF50BC1" wp14:editId="4FD0B6DD">
            <wp:extent cx="792480" cy="1981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3313" w14:textId="77777777" w:rsid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Therefore,</w:t>
      </w:r>
    </w:p>
    <w:p w14:paraId="6A272090" w14:textId="77777777" w:rsid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15042EA1" wp14:editId="5C7D9102">
            <wp:extent cx="2362200" cy="198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92B25" w14:textId="77777777" w:rsid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that at least one in 5 attempted call reaches the wrong number</w:t>
      </w:r>
    </w:p>
    <w:p w14:paraId="32992DCB" w14:textId="77777777" w:rsid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1 - Probability that no attempted call reaches the wrong number</w:t>
      </w:r>
    </w:p>
    <w:p w14:paraId="397E8842" w14:textId="77777777" w:rsid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5830CE3F" wp14:editId="63651C87">
            <wp:extent cx="2446020" cy="198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18B4" w14:textId="77777777" w:rsid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3904587C" wp14:editId="76C36708">
            <wp:extent cx="838200" cy="198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8B3B" w14:textId="77777777" w:rsid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4154A3E1" wp14:editId="671FBFE2">
            <wp:extent cx="1333500" cy="175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8281B" w14:textId="77777777" w:rsidR="005D469B" w:rsidRDefault="005D469B" w:rsidP="005D46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48113670" wp14:editId="576251C2">
            <wp:extent cx="518160" cy="114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F932B" w14:textId="79076D32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71D89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32451C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637589C" w14:textId="77777777" w:rsidTr="00BB3C58">
        <w:trPr>
          <w:trHeight w:val="276"/>
          <w:jc w:val="center"/>
        </w:trPr>
        <w:tc>
          <w:tcPr>
            <w:tcW w:w="2078" w:type="dxa"/>
          </w:tcPr>
          <w:p w14:paraId="6362DF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33228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41B4D5D" w14:textId="77777777" w:rsidTr="00BB3C58">
        <w:trPr>
          <w:trHeight w:val="276"/>
          <w:jc w:val="center"/>
        </w:trPr>
        <w:tc>
          <w:tcPr>
            <w:tcW w:w="2078" w:type="dxa"/>
          </w:tcPr>
          <w:p w14:paraId="644F23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AFE98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11FD2A5" w14:textId="77777777" w:rsidTr="00BB3C58">
        <w:trPr>
          <w:trHeight w:val="276"/>
          <w:jc w:val="center"/>
        </w:trPr>
        <w:tc>
          <w:tcPr>
            <w:tcW w:w="2078" w:type="dxa"/>
          </w:tcPr>
          <w:p w14:paraId="4673B6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0211B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FEB007B" w14:textId="77777777" w:rsidTr="00BB3C58">
        <w:trPr>
          <w:trHeight w:val="276"/>
          <w:jc w:val="center"/>
        </w:trPr>
        <w:tc>
          <w:tcPr>
            <w:tcW w:w="2078" w:type="dxa"/>
          </w:tcPr>
          <w:p w14:paraId="6CE107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FD8EC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700278D" w14:textId="77777777" w:rsidTr="00BB3C58">
        <w:trPr>
          <w:trHeight w:val="276"/>
          <w:jc w:val="center"/>
        </w:trPr>
        <w:tc>
          <w:tcPr>
            <w:tcW w:w="2078" w:type="dxa"/>
          </w:tcPr>
          <w:p w14:paraId="457E23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3336D9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645B3CF" w14:textId="77777777" w:rsidTr="00BB3C58">
        <w:trPr>
          <w:trHeight w:val="276"/>
          <w:jc w:val="center"/>
        </w:trPr>
        <w:tc>
          <w:tcPr>
            <w:tcW w:w="2078" w:type="dxa"/>
          </w:tcPr>
          <w:p w14:paraId="1BFA23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6200A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6CA7DA3" w14:textId="77777777" w:rsidTr="00BB3C58">
        <w:trPr>
          <w:trHeight w:val="276"/>
          <w:jc w:val="center"/>
        </w:trPr>
        <w:tc>
          <w:tcPr>
            <w:tcW w:w="2078" w:type="dxa"/>
          </w:tcPr>
          <w:p w14:paraId="6B0FF1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DBC2B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14299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07A1B0" w14:textId="52387E3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C4FF24E" w14:textId="3375FD8A" w:rsidR="00415C8C" w:rsidRDefault="00415C8C" w:rsidP="00415C8C">
      <w:pPr>
        <w:pStyle w:val="ListParagraph"/>
        <w:autoSpaceDE w:val="0"/>
        <w:autoSpaceDN w:val="0"/>
        <w:adjustRightInd w:val="0"/>
        <w:spacing w:after="0"/>
        <w:ind w:left="1440"/>
      </w:pPr>
      <w:r w:rsidRPr="005B6ABB">
        <w:rPr>
          <w:highlight w:val="yellow"/>
        </w:rPr>
        <w:t xml:space="preserve">Ans: most likely x = 2000 because higher the possibility </w:t>
      </w:r>
      <w:proofErr w:type="spellStart"/>
      <w:r w:rsidRPr="005B6ABB">
        <w:rPr>
          <w:highlight w:val="yellow"/>
        </w:rPr>
        <w:t>i.e</w:t>
      </w:r>
      <w:proofErr w:type="spellEnd"/>
      <w:r w:rsidRPr="005B6ABB">
        <w:rPr>
          <w:highlight w:val="yellow"/>
        </w:rPr>
        <w:t xml:space="preserve"> 0.3</w:t>
      </w:r>
    </w:p>
    <w:p w14:paraId="76D29CD9" w14:textId="508C567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2DD3FE9" w14:textId="3DA1308B" w:rsidR="00415C8C" w:rsidRDefault="00415C8C" w:rsidP="00415C8C">
      <w:pPr>
        <w:pStyle w:val="ListParagraph"/>
        <w:autoSpaceDE w:val="0"/>
        <w:autoSpaceDN w:val="0"/>
        <w:adjustRightInd w:val="0"/>
        <w:spacing w:after="0"/>
        <w:ind w:left="1440"/>
      </w:pPr>
      <w:r w:rsidRPr="005B6ABB">
        <w:rPr>
          <w:highlight w:val="yellow"/>
        </w:rPr>
        <w:t>Ans: Yes. Because higher the possibility.</w:t>
      </w:r>
    </w:p>
    <w:p w14:paraId="08D82EB7" w14:textId="7BE16B6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1E20246" w14:textId="018FD974" w:rsidR="00415C8C" w:rsidRPr="005B6ABB" w:rsidRDefault="00415C8C" w:rsidP="00415C8C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>
        <w:t xml:space="preserve">Ans: </w:t>
      </w:r>
      <w:r w:rsidRPr="005B6ABB">
        <w:rPr>
          <w:highlight w:val="yellow"/>
        </w:rPr>
        <w:t xml:space="preserve">avg= </w:t>
      </w:r>
      <w:r w:rsidRPr="005B6ABB">
        <w:rPr>
          <w:rFonts w:cstheme="minorHAnsi"/>
          <w:highlight w:val="yellow"/>
        </w:rPr>
        <w:t>∑</w:t>
      </w:r>
      <w:r w:rsidRPr="005B6ABB">
        <w:rPr>
          <w:highlight w:val="yellow"/>
        </w:rPr>
        <w:t>p(x)</w:t>
      </w:r>
      <w:r w:rsidRPr="005B6ABB">
        <w:rPr>
          <w:rFonts w:cstheme="minorHAnsi"/>
          <w:highlight w:val="yellow"/>
        </w:rPr>
        <w:t>÷</w:t>
      </w:r>
      <w:r w:rsidRPr="005B6ABB">
        <w:rPr>
          <w:highlight w:val="yellow"/>
        </w:rPr>
        <w:t>n</w:t>
      </w:r>
    </w:p>
    <w:p w14:paraId="0695E3BA" w14:textId="56AEC927" w:rsidR="00415C8C" w:rsidRPr="005B6ABB" w:rsidRDefault="00415C8C" w:rsidP="00415C8C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5B6ABB">
        <w:rPr>
          <w:highlight w:val="yellow"/>
        </w:rPr>
        <w:t xml:space="preserve">               = 1</w:t>
      </w:r>
      <w:r w:rsidRPr="005B6ABB">
        <w:rPr>
          <w:rFonts w:cstheme="minorHAnsi"/>
          <w:highlight w:val="yellow"/>
        </w:rPr>
        <w:t>÷</w:t>
      </w:r>
      <w:r w:rsidRPr="005B6ABB">
        <w:rPr>
          <w:highlight w:val="yellow"/>
        </w:rPr>
        <w:t>6</w:t>
      </w:r>
    </w:p>
    <w:p w14:paraId="0A67BEF4" w14:textId="4E520440" w:rsidR="00415C8C" w:rsidRDefault="00415C8C" w:rsidP="00415C8C">
      <w:pPr>
        <w:pStyle w:val="ListParagraph"/>
        <w:autoSpaceDE w:val="0"/>
        <w:autoSpaceDN w:val="0"/>
        <w:adjustRightInd w:val="0"/>
        <w:spacing w:after="0"/>
        <w:ind w:left="1440"/>
      </w:pPr>
      <w:r w:rsidRPr="005B6ABB">
        <w:rPr>
          <w:highlight w:val="yellow"/>
        </w:rPr>
        <w:t xml:space="preserve">               =0.166 or 16%</w:t>
      </w:r>
    </w:p>
    <w:p w14:paraId="6884DBF3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BF6DF54" w14:textId="648DED73" w:rsidR="00ED4082" w:rsidRDefault="008854B2" w:rsidP="008854B2">
      <w:pPr>
        <w:ind w:left="1440"/>
      </w:pPr>
      <w:r>
        <w:t xml:space="preserve">Ans: </w:t>
      </w:r>
      <w:r w:rsidRPr="008854B2">
        <w:rPr>
          <w:highlight w:val="yellow"/>
        </w:rPr>
        <w:t xml:space="preserve">higher the std </w:t>
      </w:r>
      <w:proofErr w:type="gramStart"/>
      <w:r w:rsidRPr="008854B2">
        <w:rPr>
          <w:highlight w:val="yellow"/>
        </w:rPr>
        <w:t>deviation ,</w:t>
      </w:r>
      <w:proofErr w:type="gramEnd"/>
      <w:r w:rsidRPr="008854B2">
        <w:rPr>
          <w:highlight w:val="yellow"/>
        </w:rPr>
        <w:t xml:space="preserve"> so risk is more.</w:t>
      </w:r>
    </w:p>
    <w:tbl>
      <w:tblPr>
        <w:tblW w:w="0" w:type="auto"/>
        <w:tblInd w:w="1608" w:type="dxa"/>
        <w:tblLayout w:type="fixed"/>
        <w:tblLook w:val="0000" w:firstRow="0" w:lastRow="0" w:firstColumn="0" w:lastColumn="0" w:noHBand="0" w:noVBand="0"/>
      </w:tblPr>
      <w:tblGrid>
        <w:gridCol w:w="1742"/>
        <w:gridCol w:w="1004"/>
      </w:tblGrid>
      <w:tr w:rsidR="008854B2" w14:paraId="79116A37" w14:textId="77777777" w:rsidTr="008854B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48842F7" w14:textId="77777777" w:rsidR="008854B2" w:rsidRPr="008854B2" w:rsidRDefault="008854B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highlight w:val="yellow"/>
                <w:lang w:val="en-IN"/>
              </w:rPr>
            </w:pPr>
            <w:r w:rsidRPr="008854B2">
              <w:rPr>
                <w:rFonts w:ascii="Calibri" w:eastAsiaTheme="minorHAnsi" w:hAnsi="Calibri" w:cs="Calibri"/>
                <w:color w:val="000000"/>
                <w:highlight w:val="yellow"/>
                <w:lang w:val="en-IN"/>
              </w:rPr>
              <w:t>Standard Deviation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6A7DD997" w14:textId="77777777" w:rsidR="008854B2" w:rsidRPr="008854B2" w:rsidRDefault="008854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Theme="minorHAnsi" w:hAnsi="Calibri" w:cs="Calibri"/>
                <w:color w:val="000000"/>
                <w:highlight w:val="yellow"/>
                <w:lang w:val="en-IN"/>
              </w:rPr>
            </w:pPr>
            <w:r w:rsidRPr="008854B2">
              <w:rPr>
                <w:rFonts w:ascii="Calibri" w:eastAsiaTheme="minorHAnsi" w:hAnsi="Calibri" w:cs="Calibri"/>
                <w:color w:val="000000"/>
                <w:highlight w:val="yellow"/>
                <w:lang w:val="en-IN"/>
              </w:rPr>
              <w:t>0.08165</w:t>
            </w:r>
          </w:p>
        </w:tc>
      </w:tr>
    </w:tbl>
    <w:p w14:paraId="33DB3BF5" w14:textId="77777777" w:rsidR="008854B2" w:rsidRDefault="008854B2" w:rsidP="008854B2">
      <w:pPr>
        <w:ind w:left="1440"/>
      </w:pPr>
    </w:p>
    <w:sectPr w:rsidR="008854B2" w:rsidSect="000E22B2">
      <w:footerReference w:type="default" r:id="rId17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CD868" w14:textId="77777777" w:rsidR="003E0218" w:rsidRDefault="003E0218">
      <w:pPr>
        <w:spacing w:after="0" w:line="240" w:lineRule="auto"/>
      </w:pPr>
      <w:r>
        <w:separator/>
      </w:r>
    </w:p>
  </w:endnote>
  <w:endnote w:type="continuationSeparator" w:id="0">
    <w:p w14:paraId="01D2DD4D" w14:textId="77777777" w:rsidR="003E0218" w:rsidRDefault="003E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EE7A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04A1756" w14:textId="77777777" w:rsidR="00BD6EA9" w:rsidRDefault="003E0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0774B" w14:textId="77777777" w:rsidR="003E0218" w:rsidRDefault="003E0218">
      <w:pPr>
        <w:spacing w:after="0" w:line="240" w:lineRule="auto"/>
      </w:pPr>
      <w:r>
        <w:separator/>
      </w:r>
    </w:p>
  </w:footnote>
  <w:footnote w:type="continuationSeparator" w:id="0">
    <w:p w14:paraId="49328CC4" w14:textId="77777777" w:rsidR="003E0218" w:rsidRDefault="003E0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52CDD"/>
    <w:rsid w:val="002A193C"/>
    <w:rsid w:val="003030B4"/>
    <w:rsid w:val="00310065"/>
    <w:rsid w:val="003E0218"/>
    <w:rsid w:val="00415C8C"/>
    <w:rsid w:val="005B6ABB"/>
    <w:rsid w:val="005D469B"/>
    <w:rsid w:val="00614CA4"/>
    <w:rsid w:val="007D4E4D"/>
    <w:rsid w:val="007E2C20"/>
    <w:rsid w:val="008131D7"/>
    <w:rsid w:val="00865E6D"/>
    <w:rsid w:val="008854B2"/>
    <w:rsid w:val="008B5FFA"/>
    <w:rsid w:val="00A85E9D"/>
    <w:rsid w:val="00AF65C6"/>
    <w:rsid w:val="00B6629D"/>
    <w:rsid w:val="00E4050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0320"/>
  <w15:docId w15:val="{C2BB6283-BABE-4198-AA74-4A0D770F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9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Amruta Kumbar</cp:lastModifiedBy>
  <cp:revision>6</cp:revision>
  <dcterms:created xsi:type="dcterms:W3CDTF">2013-09-25T10:59:00Z</dcterms:created>
  <dcterms:modified xsi:type="dcterms:W3CDTF">2021-05-16T17:41:00Z</dcterms:modified>
</cp:coreProperties>
</file>