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EE260" w14:textId="77777777" w:rsidR="00E12353" w:rsidRPr="00E12353" w:rsidRDefault="00E12353" w:rsidP="00E12353">
      <w:pPr>
        <w:spacing w:after="0" w:line="240" w:lineRule="auto"/>
        <w:jc w:val="center"/>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b/>
          <w:bCs/>
          <w:color w:val="000000"/>
          <w:kern w:val="0"/>
          <w:sz w:val="24"/>
          <w:szCs w:val="24"/>
          <w:lang w:eastAsia="en-IN"/>
          <w14:ligatures w14:val="none"/>
        </w:rPr>
        <w:t>Project Design Phase</w:t>
      </w:r>
    </w:p>
    <w:p w14:paraId="0BAF7B95" w14:textId="77777777" w:rsidR="00E12353" w:rsidRPr="00E12353" w:rsidRDefault="00E12353" w:rsidP="00E12353">
      <w:pPr>
        <w:spacing w:after="0" w:line="240" w:lineRule="auto"/>
        <w:jc w:val="center"/>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b/>
          <w:bCs/>
          <w:color w:val="000000"/>
          <w:kern w:val="0"/>
          <w:sz w:val="24"/>
          <w:szCs w:val="24"/>
          <w:lang w:eastAsia="en-IN"/>
          <w14:ligatures w14:val="none"/>
        </w:rPr>
        <w:t>Proposed Solution Template</w:t>
      </w:r>
    </w:p>
    <w:p w14:paraId="6624BC99"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p>
    <w:tbl>
      <w:tblPr>
        <w:tblW w:w="9351" w:type="dxa"/>
        <w:tblCellMar>
          <w:top w:w="15" w:type="dxa"/>
          <w:left w:w="15" w:type="dxa"/>
          <w:bottom w:w="15" w:type="dxa"/>
          <w:right w:w="15" w:type="dxa"/>
        </w:tblCellMar>
        <w:tblLook w:val="04A0" w:firstRow="1" w:lastRow="0" w:firstColumn="1" w:lastColumn="0" w:noHBand="0" w:noVBand="1"/>
      </w:tblPr>
      <w:tblGrid>
        <w:gridCol w:w="1729"/>
        <w:gridCol w:w="7622"/>
      </w:tblGrid>
      <w:tr w:rsidR="00E12353" w:rsidRPr="00E12353" w14:paraId="5127F4D9" w14:textId="77777777" w:rsidTr="00E1235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41FA3"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000000"/>
                <w:kern w:val="0"/>
                <w:lang w:eastAsia="en-IN"/>
                <w14:ligatures w14:val="none"/>
              </w:rPr>
              <w:t>Date</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E72D3" w14:textId="70699093"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000000"/>
                <w:kern w:val="0"/>
                <w:lang w:eastAsia="en-IN"/>
                <w14:ligatures w14:val="none"/>
              </w:rPr>
              <w:t xml:space="preserve"> </w:t>
            </w:r>
            <w:r w:rsidR="005863FA">
              <w:rPr>
                <w:rFonts w:ascii="Calibri" w:eastAsia="Times New Roman" w:hAnsi="Calibri" w:cs="Calibri"/>
                <w:color w:val="000000"/>
                <w:kern w:val="0"/>
                <w:lang w:eastAsia="en-IN"/>
                <w14:ligatures w14:val="none"/>
              </w:rPr>
              <w:t xml:space="preserve"> June </w:t>
            </w:r>
            <w:r w:rsidRPr="00E12353">
              <w:rPr>
                <w:rFonts w:ascii="Calibri" w:eastAsia="Times New Roman" w:hAnsi="Calibri" w:cs="Calibri"/>
                <w:color w:val="000000"/>
                <w:kern w:val="0"/>
                <w:lang w:eastAsia="en-IN"/>
                <w14:ligatures w14:val="none"/>
              </w:rPr>
              <w:t>2025</w:t>
            </w:r>
          </w:p>
        </w:tc>
      </w:tr>
      <w:tr w:rsidR="00E12353" w:rsidRPr="00E12353" w14:paraId="52C9D9BD" w14:textId="77777777" w:rsidTr="00E1235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90DC4"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000000"/>
                <w:kern w:val="0"/>
                <w:lang w:eastAsia="en-IN"/>
                <w14:ligatures w14:val="none"/>
              </w:rPr>
              <w:t>Team ID</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1BF03" w14:textId="55717105"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LTVIP2025TMID48073</w:t>
            </w:r>
          </w:p>
        </w:tc>
      </w:tr>
      <w:tr w:rsidR="00E12353" w:rsidRPr="00E12353" w14:paraId="4D56D648" w14:textId="77777777" w:rsidTr="00E1235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3070C"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000000"/>
                <w:kern w:val="0"/>
                <w:lang w:eastAsia="en-IN"/>
                <w14:ligatures w14:val="none"/>
              </w:rPr>
              <w:t>Project Name</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2139B" w14:textId="50176BB6"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06743A">
              <w:rPr>
                <w:rFonts w:ascii="Times New Roman" w:eastAsia="Times New Roman" w:hAnsi="Times New Roman" w:cs="Times New Roman"/>
                <w:kern w:val="0"/>
                <w:sz w:val="24"/>
                <w:szCs w:val="24"/>
                <w:lang w:eastAsia="en-IN"/>
                <w14:ligatures w14:val="none"/>
              </w:rPr>
              <w:t xml:space="preserve">Visualizing Housing Market Trends </w:t>
            </w:r>
            <w:proofErr w:type="gramStart"/>
            <w:r w:rsidRPr="0006743A">
              <w:rPr>
                <w:rFonts w:ascii="Times New Roman" w:eastAsia="Times New Roman" w:hAnsi="Times New Roman" w:cs="Times New Roman"/>
                <w:kern w:val="0"/>
                <w:sz w:val="24"/>
                <w:szCs w:val="24"/>
                <w:lang w:eastAsia="en-IN"/>
                <w14:ligatures w14:val="none"/>
              </w:rPr>
              <w:t>An</w:t>
            </w:r>
            <w:proofErr w:type="gramEnd"/>
            <w:r w:rsidRPr="0006743A">
              <w:rPr>
                <w:rFonts w:ascii="Times New Roman" w:eastAsia="Times New Roman" w:hAnsi="Times New Roman" w:cs="Times New Roman"/>
                <w:kern w:val="0"/>
                <w:sz w:val="24"/>
                <w:szCs w:val="24"/>
                <w:lang w:eastAsia="en-IN"/>
                <w14:ligatures w14:val="none"/>
              </w:rPr>
              <w:t xml:space="preserve"> Analysis of Sale Prices and Features using Tableau </w:t>
            </w:r>
          </w:p>
        </w:tc>
      </w:tr>
      <w:tr w:rsidR="00E12353" w:rsidRPr="00E12353" w14:paraId="423027E1" w14:textId="77777777" w:rsidTr="00E1235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7721C"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000000"/>
                <w:kern w:val="0"/>
                <w:lang w:eastAsia="en-IN"/>
                <w14:ligatures w14:val="none"/>
              </w:rPr>
              <w:t>Maximum Marks</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16081"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000000"/>
                <w:kern w:val="0"/>
                <w:lang w:eastAsia="en-IN"/>
                <w14:ligatures w14:val="none"/>
              </w:rPr>
              <w:t>2 Marks</w:t>
            </w:r>
          </w:p>
        </w:tc>
      </w:tr>
    </w:tbl>
    <w:p w14:paraId="546C562B" w14:textId="77777777" w:rsidR="00251748" w:rsidRDefault="00251748"/>
    <w:p w14:paraId="1F1F467D" w14:textId="77777777" w:rsidR="00E12353" w:rsidRPr="00E12353" w:rsidRDefault="00E12353" w:rsidP="00E12353">
      <w:pPr>
        <w:spacing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b/>
          <w:bCs/>
          <w:color w:val="000000"/>
          <w:kern w:val="0"/>
          <w:lang w:eastAsia="en-IN"/>
          <w14:ligatures w14:val="none"/>
        </w:rPr>
        <w:t>Proposed Solution Template:</w:t>
      </w:r>
    </w:p>
    <w:p w14:paraId="0DDFE6A1" w14:textId="77777777" w:rsidR="00E12353" w:rsidRDefault="00E12353" w:rsidP="00E12353">
      <w:pPr>
        <w:spacing w:line="240" w:lineRule="auto"/>
        <w:rPr>
          <w:rFonts w:ascii="Calibri" w:eastAsia="Times New Roman" w:hAnsi="Calibri" w:cs="Calibri"/>
          <w:color w:val="000000"/>
          <w:kern w:val="0"/>
          <w:lang w:eastAsia="en-IN"/>
          <w14:ligatures w14:val="none"/>
        </w:rPr>
      </w:pPr>
      <w:r w:rsidRPr="00E12353">
        <w:rPr>
          <w:rFonts w:ascii="Calibri" w:eastAsia="Times New Roman" w:hAnsi="Calibri" w:cs="Calibri"/>
          <w:color w:val="000000"/>
          <w:kern w:val="0"/>
          <w:lang w:eastAsia="en-IN"/>
          <w14:ligatures w14:val="none"/>
        </w:rPr>
        <w:t>Project team shall fill the following information in the proposed solution template.</w:t>
      </w:r>
    </w:p>
    <w:p w14:paraId="6CAE48F3" w14:textId="77777777" w:rsidR="00E12353" w:rsidRPr="00E12353" w:rsidRDefault="00E12353" w:rsidP="00E12353">
      <w:pPr>
        <w:spacing w:line="240" w:lineRule="auto"/>
        <w:rPr>
          <w:rFonts w:ascii="Times New Roman" w:eastAsia="Times New Roman" w:hAnsi="Times New Roman" w:cs="Times New Roman"/>
          <w:kern w:val="0"/>
          <w:sz w:val="24"/>
          <w:szCs w:val="24"/>
          <w:lang w:eastAsia="en-IN"/>
          <w14:ligatures w14:val="none"/>
        </w:rPr>
      </w:pPr>
    </w:p>
    <w:tbl>
      <w:tblPr>
        <w:tblW w:w="9351" w:type="dxa"/>
        <w:tblCellMar>
          <w:top w:w="15" w:type="dxa"/>
          <w:left w:w="15" w:type="dxa"/>
          <w:bottom w:w="15" w:type="dxa"/>
          <w:right w:w="15" w:type="dxa"/>
        </w:tblCellMar>
        <w:tblLook w:val="04A0" w:firstRow="1" w:lastRow="0" w:firstColumn="1" w:lastColumn="0" w:noHBand="0" w:noVBand="1"/>
      </w:tblPr>
      <w:tblGrid>
        <w:gridCol w:w="701"/>
        <w:gridCol w:w="2413"/>
        <w:gridCol w:w="6237"/>
      </w:tblGrid>
      <w:tr w:rsidR="00E12353" w:rsidRPr="00E12353" w14:paraId="398456FE" w14:textId="77777777" w:rsidTr="00E123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F7153"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proofErr w:type="spellStart"/>
            <w:r w:rsidRPr="00E12353">
              <w:rPr>
                <w:rFonts w:ascii="Calibri" w:eastAsia="Times New Roman" w:hAnsi="Calibri" w:cs="Calibri"/>
                <w:b/>
                <w:bCs/>
                <w:color w:val="000000"/>
                <w:kern w:val="0"/>
                <w:lang w:eastAsia="en-IN"/>
                <w14:ligatures w14:val="none"/>
              </w:rPr>
              <w:t>S.No</w:t>
            </w:r>
            <w:proofErr w:type="spellEnd"/>
            <w:r w:rsidRPr="00E12353">
              <w:rPr>
                <w:rFonts w:ascii="Calibri" w:eastAsia="Times New Roman" w:hAnsi="Calibri" w:cs="Calibri"/>
                <w:b/>
                <w:bCs/>
                <w:color w:val="000000"/>
                <w:kern w:val="0"/>
                <w:lang w:eastAsia="en-IN"/>
                <w14:ligatures w14:val="none"/>
              </w:rPr>
              <w:t>.</w:t>
            </w: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B57E4"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b/>
                <w:bCs/>
                <w:color w:val="000000"/>
                <w:kern w:val="0"/>
                <w:lang w:eastAsia="en-IN"/>
                <w14:ligatures w14:val="none"/>
              </w:rPr>
              <w:t>Parameter</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79E64"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b/>
                <w:bCs/>
                <w:color w:val="000000"/>
                <w:kern w:val="0"/>
                <w:lang w:eastAsia="en-IN"/>
                <w14:ligatures w14:val="none"/>
              </w:rPr>
              <w:t>Description</w:t>
            </w:r>
          </w:p>
        </w:tc>
      </w:tr>
      <w:tr w:rsidR="00E12353" w:rsidRPr="00E12353" w14:paraId="314BE8E8" w14:textId="77777777" w:rsidTr="00E123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A20FF" w14:textId="77777777" w:rsidR="00E12353" w:rsidRPr="00E12353" w:rsidRDefault="00E12353" w:rsidP="00E12353">
            <w:pPr>
              <w:numPr>
                <w:ilvl w:val="0"/>
                <w:numId w:val="7"/>
              </w:numPr>
              <w:spacing w:before="100" w:beforeAutospacing="1" w:after="100" w:afterAutospacing="1" w:line="240" w:lineRule="auto"/>
              <w:ind w:left="644"/>
              <w:textAlignment w:val="baseline"/>
              <w:rPr>
                <w:rFonts w:ascii="Calibri" w:eastAsia="Times New Roman" w:hAnsi="Calibri" w:cs="Calibri"/>
                <w:color w:val="000000"/>
                <w:kern w:val="0"/>
                <w:lang w:eastAsia="en-IN"/>
                <w14:ligatures w14:val="none"/>
              </w:rPr>
            </w:pP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09E7F"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222222"/>
                <w:kern w:val="0"/>
                <w:lang w:eastAsia="en-IN"/>
                <w14:ligatures w14:val="none"/>
              </w:rPr>
              <w:t>Problem Statement (Problem to be solved)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2907" w14:textId="1250D721"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t xml:space="preserve">Prospective property buyers, investors, and consultants struggle to </w:t>
            </w:r>
            <w:proofErr w:type="spellStart"/>
            <w:r>
              <w:t>analyze</w:t>
            </w:r>
            <w:proofErr w:type="spellEnd"/>
            <w:r>
              <w:t xml:space="preserve"> housing market trends due to fragmented data, non-visual interfaces, and a lack of easily understandable insights. This results in poor decision-making, missed investment opportunities, and reduced confidence.</w:t>
            </w:r>
          </w:p>
        </w:tc>
      </w:tr>
      <w:tr w:rsidR="00E12353" w:rsidRPr="00E12353" w14:paraId="62218F4A" w14:textId="77777777" w:rsidTr="00E123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2CD65" w14:textId="77777777" w:rsidR="00E12353" w:rsidRPr="00E12353" w:rsidRDefault="00E12353" w:rsidP="00E12353">
            <w:pPr>
              <w:numPr>
                <w:ilvl w:val="0"/>
                <w:numId w:val="8"/>
              </w:numPr>
              <w:spacing w:before="100" w:beforeAutospacing="1" w:after="100" w:afterAutospacing="1" w:line="240" w:lineRule="auto"/>
              <w:textAlignment w:val="baseline"/>
              <w:rPr>
                <w:rFonts w:ascii="Calibri" w:eastAsia="Times New Roman" w:hAnsi="Calibri" w:cs="Calibri"/>
                <w:color w:val="000000"/>
                <w:kern w:val="0"/>
                <w:lang w:eastAsia="en-IN"/>
                <w14:ligatures w14:val="none"/>
              </w:rPr>
            </w:pP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E6F9C"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222222"/>
                <w:kern w:val="0"/>
                <w:lang w:eastAsia="en-IN"/>
                <w14:ligatures w14:val="none"/>
              </w:rPr>
              <w:t>Idea / Solution description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C9E4C" w14:textId="1958BAE2"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t xml:space="preserve">Develop a </w:t>
            </w:r>
            <w:r>
              <w:rPr>
                <w:rStyle w:val="Strong"/>
              </w:rPr>
              <w:t>data visualization dashboard using Tableau</w:t>
            </w:r>
            <w:r>
              <w:t xml:space="preserve"> to provide a clear, interactive, and comparative view of housing sale prices and property features (e.g., location, property type, area, year). The tool will help users explore market trends, compare properties, and make informed decisions faster.</w:t>
            </w:r>
          </w:p>
        </w:tc>
      </w:tr>
      <w:tr w:rsidR="00E12353" w:rsidRPr="00E12353" w14:paraId="3F6BB653" w14:textId="77777777" w:rsidTr="00E12353">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3073D" w14:textId="77777777" w:rsidR="00E12353" w:rsidRPr="00E12353" w:rsidRDefault="00E12353" w:rsidP="00E12353">
            <w:pPr>
              <w:numPr>
                <w:ilvl w:val="0"/>
                <w:numId w:val="9"/>
              </w:numPr>
              <w:spacing w:before="100" w:beforeAutospacing="1" w:after="100" w:afterAutospacing="1" w:line="240" w:lineRule="auto"/>
              <w:textAlignment w:val="baseline"/>
              <w:rPr>
                <w:rFonts w:ascii="Calibri" w:eastAsia="Times New Roman" w:hAnsi="Calibri" w:cs="Calibri"/>
                <w:color w:val="000000"/>
                <w:kern w:val="0"/>
                <w:lang w:eastAsia="en-IN"/>
                <w14:ligatures w14:val="none"/>
              </w:rPr>
            </w:pP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98495"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222222"/>
                <w:kern w:val="0"/>
                <w:lang w:eastAsia="en-IN"/>
                <w14:ligatures w14:val="none"/>
              </w:rPr>
              <w:t>Novelty / Uniqueness </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FFE4E" w14:textId="0B881F1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t>The solution stands out by integrating multiple property features into a single visual dashboard, allowing users to apply filters, interact with charts (like donut, funnel, trendline), and gain instant insights—unlike traditional text-heavy listings or scattered portals.</w:t>
            </w:r>
          </w:p>
        </w:tc>
      </w:tr>
      <w:tr w:rsidR="00E12353" w:rsidRPr="00E12353" w14:paraId="2D792022" w14:textId="77777777" w:rsidTr="00E123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E6CA4" w14:textId="77777777" w:rsidR="00E12353" w:rsidRPr="00E12353" w:rsidRDefault="00E12353" w:rsidP="00E12353">
            <w:pPr>
              <w:numPr>
                <w:ilvl w:val="0"/>
                <w:numId w:val="10"/>
              </w:numPr>
              <w:spacing w:before="100" w:beforeAutospacing="1" w:after="100" w:afterAutospacing="1" w:line="240" w:lineRule="auto"/>
              <w:textAlignment w:val="baseline"/>
              <w:rPr>
                <w:rFonts w:ascii="Calibri" w:eastAsia="Times New Roman" w:hAnsi="Calibri" w:cs="Calibri"/>
                <w:color w:val="000000"/>
                <w:kern w:val="0"/>
                <w:lang w:eastAsia="en-IN"/>
                <w14:ligatures w14:val="none"/>
              </w:rPr>
            </w:pP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A84ED"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222222"/>
                <w:kern w:val="0"/>
                <w:lang w:eastAsia="en-IN"/>
                <w14:ligatures w14:val="none"/>
              </w:rPr>
              <w:t>Social Impact / Customer Satisfaction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A5E87" w14:textId="42809D83"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t xml:space="preserve">- Improves </w:t>
            </w:r>
            <w:r>
              <w:rPr>
                <w:rStyle w:val="Strong"/>
              </w:rPr>
              <w:t>financial literacy</w:t>
            </w:r>
            <w:r>
              <w:t xml:space="preserve"> among home buyers and small investors. </w:t>
            </w:r>
            <w:r>
              <w:br/>
              <w:t xml:space="preserve">- Enhances </w:t>
            </w:r>
            <w:r>
              <w:rPr>
                <w:rStyle w:val="Strong"/>
              </w:rPr>
              <w:t>user empowerment</w:t>
            </w:r>
            <w:r>
              <w:t xml:space="preserve"> by offering data transparency and visual clarity. </w:t>
            </w:r>
            <w:r>
              <w:br/>
              <w:t xml:space="preserve">- Reduces </w:t>
            </w:r>
            <w:r>
              <w:rPr>
                <w:rStyle w:val="Strong"/>
              </w:rPr>
              <w:t>emotional stress</w:t>
            </w:r>
            <w:r>
              <w:t xml:space="preserve"> tied to property investment through data-driven confidence.</w:t>
            </w:r>
          </w:p>
        </w:tc>
      </w:tr>
      <w:tr w:rsidR="00E12353" w:rsidRPr="00E12353" w14:paraId="45F1F879" w14:textId="77777777" w:rsidTr="00E123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28FF2" w14:textId="77777777" w:rsidR="00E12353" w:rsidRPr="00E12353" w:rsidRDefault="00E12353" w:rsidP="00E12353">
            <w:pPr>
              <w:numPr>
                <w:ilvl w:val="0"/>
                <w:numId w:val="11"/>
              </w:numPr>
              <w:spacing w:before="100" w:beforeAutospacing="1" w:after="100" w:afterAutospacing="1" w:line="240" w:lineRule="auto"/>
              <w:textAlignment w:val="baseline"/>
              <w:rPr>
                <w:rFonts w:ascii="Calibri" w:eastAsia="Times New Roman" w:hAnsi="Calibri" w:cs="Calibri"/>
                <w:color w:val="000000"/>
                <w:kern w:val="0"/>
                <w:lang w:eastAsia="en-IN"/>
                <w14:ligatures w14:val="none"/>
              </w:rPr>
            </w:pP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8F75B"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222222"/>
                <w:kern w:val="0"/>
                <w:lang w:eastAsia="en-IN"/>
                <w14:ligatures w14:val="none"/>
              </w:rPr>
              <w:t>Business Model (Revenue Model)</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619A0" w14:textId="7AA38E7B"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t xml:space="preserve">- Freemium model for basic visualization access. </w:t>
            </w:r>
            <w:r>
              <w:br/>
              <w:t xml:space="preserve">- Subscription-based premium dashboards for brokers, developers, or consultants. </w:t>
            </w:r>
            <w:r>
              <w:br/>
              <w:t xml:space="preserve">- Advertisement or sponsored listings within the dashboard. </w:t>
            </w:r>
            <w:r>
              <w:br/>
              <w:t>- API access or white-</w:t>
            </w:r>
            <w:proofErr w:type="spellStart"/>
            <w:r>
              <w:t>labeling</w:t>
            </w:r>
            <w:proofErr w:type="spellEnd"/>
            <w:r>
              <w:t xml:space="preserve"> to real estate platforms.</w:t>
            </w:r>
          </w:p>
        </w:tc>
      </w:tr>
      <w:tr w:rsidR="00E12353" w:rsidRPr="00E12353" w14:paraId="349B66E1" w14:textId="77777777" w:rsidTr="00E123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622C7" w14:textId="77777777" w:rsidR="00E12353" w:rsidRPr="00E12353" w:rsidRDefault="00E12353" w:rsidP="00E12353">
            <w:pPr>
              <w:numPr>
                <w:ilvl w:val="0"/>
                <w:numId w:val="12"/>
              </w:numPr>
              <w:spacing w:before="100" w:beforeAutospacing="1" w:after="100" w:afterAutospacing="1" w:line="240" w:lineRule="auto"/>
              <w:textAlignment w:val="baseline"/>
              <w:rPr>
                <w:rFonts w:ascii="Calibri" w:eastAsia="Times New Roman" w:hAnsi="Calibri" w:cs="Calibri"/>
                <w:color w:val="000000"/>
                <w:kern w:val="0"/>
                <w:lang w:eastAsia="en-IN"/>
                <w14:ligatures w14:val="none"/>
              </w:rPr>
            </w:pPr>
          </w:p>
        </w:tc>
        <w:tc>
          <w:tcPr>
            <w:tcW w:w="2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130EB"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Calibri" w:eastAsia="Times New Roman" w:hAnsi="Calibri" w:cs="Calibri"/>
                <w:color w:val="222222"/>
                <w:kern w:val="0"/>
                <w:lang w:eastAsia="en-IN"/>
                <w14:ligatures w14:val="none"/>
              </w:rPr>
              <w:t>Scalability of the Solution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1"/>
            </w:tblGrid>
            <w:tr w:rsidR="00E12353" w:rsidRPr="00E12353" w14:paraId="1FA8C905" w14:textId="77777777" w:rsidTr="00E12353">
              <w:trPr>
                <w:tblCellSpacing w:w="15" w:type="dxa"/>
              </w:trPr>
              <w:tc>
                <w:tcPr>
                  <w:tcW w:w="0" w:type="auto"/>
                  <w:vAlign w:val="center"/>
                  <w:hideMark/>
                </w:tcPr>
                <w:p w14:paraId="7FA608B3"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r w:rsidRPr="00E12353">
                    <w:rPr>
                      <w:rFonts w:ascii="Times New Roman" w:eastAsia="Times New Roman" w:hAnsi="Times New Roman" w:cs="Times New Roman"/>
                      <w:kern w:val="0"/>
                      <w:sz w:val="24"/>
                      <w:szCs w:val="24"/>
                      <w:lang w:eastAsia="en-IN"/>
                      <w14:ligatures w14:val="none"/>
                    </w:rPr>
                    <w:t xml:space="preserve">- The solution can scale to multiple cities, states, or countries by plugging in localized datasets. </w:t>
                  </w:r>
                  <w:r w:rsidRPr="00E12353">
                    <w:rPr>
                      <w:rFonts w:ascii="Times New Roman" w:eastAsia="Times New Roman" w:hAnsi="Times New Roman" w:cs="Times New Roman"/>
                      <w:kern w:val="0"/>
                      <w:sz w:val="24"/>
                      <w:szCs w:val="24"/>
                      <w:lang w:eastAsia="en-IN"/>
                      <w14:ligatures w14:val="none"/>
                    </w:rPr>
                    <w:br/>
                    <w:t xml:space="preserve">- Modular dashboard design allows easy integration of new metrics or visual types. </w:t>
                  </w:r>
                  <w:r w:rsidRPr="00E12353">
                    <w:rPr>
                      <w:rFonts w:ascii="Times New Roman" w:eastAsia="Times New Roman" w:hAnsi="Times New Roman" w:cs="Times New Roman"/>
                      <w:kern w:val="0"/>
                      <w:sz w:val="24"/>
                      <w:szCs w:val="24"/>
                      <w:lang w:eastAsia="en-IN"/>
                      <w14:ligatures w14:val="none"/>
                    </w:rPr>
                    <w:br/>
                    <w:t xml:space="preserve">- Can be deployed for </w:t>
                  </w:r>
                  <w:r w:rsidRPr="00E12353">
                    <w:rPr>
                      <w:rFonts w:ascii="Times New Roman" w:eastAsia="Times New Roman" w:hAnsi="Times New Roman" w:cs="Times New Roman"/>
                      <w:b/>
                      <w:bCs/>
                      <w:kern w:val="0"/>
                      <w:sz w:val="24"/>
                      <w:szCs w:val="24"/>
                      <w:lang w:eastAsia="en-IN"/>
                      <w14:ligatures w14:val="none"/>
                    </w:rPr>
                    <w:t>commercial</w:t>
                  </w:r>
                  <w:r w:rsidRPr="00E12353">
                    <w:rPr>
                      <w:rFonts w:ascii="Times New Roman" w:eastAsia="Times New Roman" w:hAnsi="Times New Roman" w:cs="Times New Roman"/>
                      <w:kern w:val="0"/>
                      <w:sz w:val="24"/>
                      <w:szCs w:val="24"/>
                      <w:lang w:eastAsia="en-IN"/>
                      <w14:ligatures w14:val="none"/>
                    </w:rPr>
                    <w:t xml:space="preserve">, </w:t>
                  </w:r>
                  <w:r w:rsidRPr="00E12353">
                    <w:rPr>
                      <w:rFonts w:ascii="Times New Roman" w:eastAsia="Times New Roman" w:hAnsi="Times New Roman" w:cs="Times New Roman"/>
                      <w:b/>
                      <w:bCs/>
                      <w:kern w:val="0"/>
                      <w:sz w:val="24"/>
                      <w:szCs w:val="24"/>
                      <w:lang w:eastAsia="en-IN"/>
                      <w14:ligatures w14:val="none"/>
                    </w:rPr>
                    <w:t>rental</w:t>
                  </w:r>
                  <w:r w:rsidRPr="00E12353">
                    <w:rPr>
                      <w:rFonts w:ascii="Times New Roman" w:eastAsia="Times New Roman" w:hAnsi="Times New Roman" w:cs="Times New Roman"/>
                      <w:kern w:val="0"/>
                      <w:sz w:val="24"/>
                      <w:szCs w:val="24"/>
                      <w:lang w:eastAsia="en-IN"/>
                      <w14:ligatures w14:val="none"/>
                    </w:rPr>
                    <w:t xml:space="preserve">, or </w:t>
                  </w:r>
                  <w:r w:rsidRPr="00E12353">
                    <w:rPr>
                      <w:rFonts w:ascii="Times New Roman" w:eastAsia="Times New Roman" w:hAnsi="Times New Roman" w:cs="Times New Roman"/>
                      <w:b/>
                      <w:bCs/>
                      <w:kern w:val="0"/>
                      <w:sz w:val="24"/>
                      <w:szCs w:val="24"/>
                      <w:lang w:eastAsia="en-IN"/>
                      <w14:ligatures w14:val="none"/>
                    </w:rPr>
                    <w:t>industrial property segments</w:t>
                  </w:r>
                  <w:r w:rsidRPr="00E12353">
                    <w:rPr>
                      <w:rFonts w:ascii="Times New Roman" w:eastAsia="Times New Roman" w:hAnsi="Times New Roman" w:cs="Times New Roman"/>
                      <w:kern w:val="0"/>
                      <w:sz w:val="24"/>
                      <w:szCs w:val="24"/>
                      <w:lang w:eastAsia="en-IN"/>
                      <w14:ligatures w14:val="none"/>
                    </w:rPr>
                    <w:t xml:space="preserve"> in the future.</w:t>
                  </w:r>
                </w:p>
              </w:tc>
            </w:tr>
          </w:tbl>
          <w:p w14:paraId="50BE6E54" w14:textId="77777777" w:rsidR="00E12353" w:rsidRPr="00E12353" w:rsidRDefault="00E12353" w:rsidP="00E12353">
            <w:pPr>
              <w:spacing w:after="0" w:line="240" w:lineRule="auto"/>
              <w:rPr>
                <w:rFonts w:ascii="Times New Roman" w:eastAsia="Times New Roman" w:hAnsi="Times New Roman" w:cs="Times New Roman"/>
                <w:kern w:val="0"/>
                <w:sz w:val="24"/>
                <w:szCs w:val="24"/>
                <w:lang w:eastAsia="en-IN"/>
                <w14:ligatures w14:val="none"/>
              </w:rPr>
            </w:pPr>
          </w:p>
        </w:tc>
      </w:tr>
    </w:tbl>
    <w:p w14:paraId="580A240E" w14:textId="77777777" w:rsidR="00E12353" w:rsidRDefault="00E12353"/>
    <w:sectPr w:rsidR="00E1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095"/>
    <w:multiLevelType w:val="multilevel"/>
    <w:tmpl w:val="3378FB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A05"/>
    <w:multiLevelType w:val="multilevel"/>
    <w:tmpl w:val="DB828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14051"/>
    <w:multiLevelType w:val="multilevel"/>
    <w:tmpl w:val="3CA85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21FD7"/>
    <w:multiLevelType w:val="multilevel"/>
    <w:tmpl w:val="4FE2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11C2"/>
    <w:multiLevelType w:val="multilevel"/>
    <w:tmpl w:val="0556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F02AD"/>
    <w:multiLevelType w:val="multilevel"/>
    <w:tmpl w:val="CC28D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97D90"/>
    <w:multiLevelType w:val="multilevel"/>
    <w:tmpl w:val="B06E0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72B18"/>
    <w:multiLevelType w:val="multilevel"/>
    <w:tmpl w:val="0BEEF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E5B4C"/>
    <w:multiLevelType w:val="multilevel"/>
    <w:tmpl w:val="886E4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85202"/>
    <w:multiLevelType w:val="multilevel"/>
    <w:tmpl w:val="C7D248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2003D7"/>
    <w:multiLevelType w:val="multilevel"/>
    <w:tmpl w:val="EFEE2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6067B"/>
    <w:multiLevelType w:val="multilevel"/>
    <w:tmpl w:val="B70CE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794462">
    <w:abstractNumId w:val="4"/>
  </w:num>
  <w:num w:numId="2" w16cid:durableId="586773221">
    <w:abstractNumId w:val="10"/>
    <w:lvlOverride w:ilvl="0">
      <w:lvl w:ilvl="0">
        <w:numFmt w:val="decimal"/>
        <w:lvlText w:val="%1."/>
        <w:lvlJc w:val="left"/>
      </w:lvl>
    </w:lvlOverride>
  </w:num>
  <w:num w:numId="3" w16cid:durableId="91123719">
    <w:abstractNumId w:val="6"/>
    <w:lvlOverride w:ilvl="0">
      <w:lvl w:ilvl="0">
        <w:numFmt w:val="decimal"/>
        <w:lvlText w:val="%1."/>
        <w:lvlJc w:val="left"/>
      </w:lvl>
    </w:lvlOverride>
  </w:num>
  <w:num w:numId="4" w16cid:durableId="616718224">
    <w:abstractNumId w:val="11"/>
    <w:lvlOverride w:ilvl="0">
      <w:lvl w:ilvl="0">
        <w:numFmt w:val="decimal"/>
        <w:lvlText w:val="%1."/>
        <w:lvlJc w:val="left"/>
      </w:lvl>
    </w:lvlOverride>
  </w:num>
  <w:num w:numId="5" w16cid:durableId="1088304811">
    <w:abstractNumId w:val="1"/>
    <w:lvlOverride w:ilvl="0">
      <w:lvl w:ilvl="0">
        <w:numFmt w:val="decimal"/>
        <w:lvlText w:val="%1."/>
        <w:lvlJc w:val="left"/>
      </w:lvl>
    </w:lvlOverride>
  </w:num>
  <w:num w:numId="6" w16cid:durableId="899026115">
    <w:abstractNumId w:val="9"/>
    <w:lvlOverride w:ilvl="0">
      <w:lvl w:ilvl="0">
        <w:numFmt w:val="decimal"/>
        <w:lvlText w:val="%1."/>
        <w:lvlJc w:val="left"/>
      </w:lvl>
    </w:lvlOverride>
  </w:num>
  <w:num w:numId="7" w16cid:durableId="1201090678">
    <w:abstractNumId w:val="3"/>
  </w:num>
  <w:num w:numId="8" w16cid:durableId="794951769">
    <w:abstractNumId w:val="5"/>
    <w:lvlOverride w:ilvl="0">
      <w:lvl w:ilvl="0">
        <w:numFmt w:val="decimal"/>
        <w:lvlText w:val="%1."/>
        <w:lvlJc w:val="left"/>
      </w:lvl>
    </w:lvlOverride>
  </w:num>
  <w:num w:numId="9" w16cid:durableId="829567305">
    <w:abstractNumId w:val="2"/>
    <w:lvlOverride w:ilvl="0">
      <w:lvl w:ilvl="0">
        <w:numFmt w:val="decimal"/>
        <w:lvlText w:val="%1."/>
        <w:lvlJc w:val="left"/>
      </w:lvl>
    </w:lvlOverride>
  </w:num>
  <w:num w:numId="10" w16cid:durableId="1595360588">
    <w:abstractNumId w:val="7"/>
    <w:lvlOverride w:ilvl="0">
      <w:lvl w:ilvl="0">
        <w:numFmt w:val="decimal"/>
        <w:lvlText w:val="%1."/>
        <w:lvlJc w:val="left"/>
      </w:lvl>
    </w:lvlOverride>
  </w:num>
  <w:num w:numId="11" w16cid:durableId="382214215">
    <w:abstractNumId w:val="0"/>
    <w:lvlOverride w:ilvl="0">
      <w:lvl w:ilvl="0">
        <w:numFmt w:val="decimal"/>
        <w:lvlText w:val="%1."/>
        <w:lvlJc w:val="left"/>
      </w:lvl>
    </w:lvlOverride>
  </w:num>
  <w:num w:numId="12" w16cid:durableId="1319530657">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53"/>
    <w:rsid w:val="001A2921"/>
    <w:rsid w:val="00251748"/>
    <w:rsid w:val="0051348F"/>
    <w:rsid w:val="005863FA"/>
    <w:rsid w:val="00B02258"/>
    <w:rsid w:val="00E12353"/>
    <w:rsid w:val="00F6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B9A1C"/>
  <w15:chartTrackingRefBased/>
  <w15:docId w15:val="{80047F08-FAC7-46B8-B565-101BFBD7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3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3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3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3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3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3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3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3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53"/>
    <w:rPr>
      <w:rFonts w:eastAsiaTheme="majorEastAsia" w:cstheme="majorBidi"/>
      <w:color w:val="272727" w:themeColor="text1" w:themeTint="D8"/>
    </w:rPr>
  </w:style>
  <w:style w:type="paragraph" w:styleId="Title">
    <w:name w:val="Title"/>
    <w:basedOn w:val="Normal"/>
    <w:next w:val="Normal"/>
    <w:link w:val="TitleChar"/>
    <w:uiPriority w:val="10"/>
    <w:qFormat/>
    <w:rsid w:val="00E12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53"/>
    <w:pPr>
      <w:spacing w:before="160"/>
      <w:jc w:val="center"/>
    </w:pPr>
    <w:rPr>
      <w:i/>
      <w:iCs/>
      <w:color w:val="404040" w:themeColor="text1" w:themeTint="BF"/>
    </w:rPr>
  </w:style>
  <w:style w:type="character" w:customStyle="1" w:styleId="QuoteChar">
    <w:name w:val="Quote Char"/>
    <w:basedOn w:val="DefaultParagraphFont"/>
    <w:link w:val="Quote"/>
    <w:uiPriority w:val="29"/>
    <w:rsid w:val="00E12353"/>
    <w:rPr>
      <w:i/>
      <w:iCs/>
      <w:color w:val="404040" w:themeColor="text1" w:themeTint="BF"/>
    </w:rPr>
  </w:style>
  <w:style w:type="paragraph" w:styleId="ListParagraph">
    <w:name w:val="List Paragraph"/>
    <w:basedOn w:val="Normal"/>
    <w:uiPriority w:val="34"/>
    <w:qFormat/>
    <w:rsid w:val="00E12353"/>
    <w:pPr>
      <w:ind w:left="720"/>
      <w:contextualSpacing/>
    </w:pPr>
  </w:style>
  <w:style w:type="character" w:styleId="IntenseEmphasis">
    <w:name w:val="Intense Emphasis"/>
    <w:basedOn w:val="DefaultParagraphFont"/>
    <w:uiPriority w:val="21"/>
    <w:qFormat/>
    <w:rsid w:val="00E12353"/>
    <w:rPr>
      <w:i/>
      <w:iCs/>
      <w:color w:val="2F5496" w:themeColor="accent1" w:themeShade="BF"/>
    </w:rPr>
  </w:style>
  <w:style w:type="paragraph" w:styleId="IntenseQuote">
    <w:name w:val="Intense Quote"/>
    <w:basedOn w:val="Normal"/>
    <w:next w:val="Normal"/>
    <w:link w:val="IntenseQuoteChar"/>
    <w:uiPriority w:val="30"/>
    <w:qFormat/>
    <w:rsid w:val="00E123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353"/>
    <w:rPr>
      <w:i/>
      <w:iCs/>
      <w:color w:val="2F5496" w:themeColor="accent1" w:themeShade="BF"/>
    </w:rPr>
  </w:style>
  <w:style w:type="character" w:styleId="IntenseReference">
    <w:name w:val="Intense Reference"/>
    <w:basedOn w:val="DefaultParagraphFont"/>
    <w:uiPriority w:val="32"/>
    <w:qFormat/>
    <w:rsid w:val="00E12353"/>
    <w:rPr>
      <w:b/>
      <w:bCs/>
      <w:smallCaps/>
      <w:color w:val="2F5496" w:themeColor="accent1" w:themeShade="BF"/>
      <w:spacing w:val="5"/>
    </w:rPr>
  </w:style>
  <w:style w:type="character" w:styleId="Strong">
    <w:name w:val="Strong"/>
    <w:basedOn w:val="DefaultParagraphFont"/>
    <w:uiPriority w:val="22"/>
    <w:qFormat/>
    <w:rsid w:val="00E12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16523">
      <w:bodyDiv w:val="1"/>
      <w:marLeft w:val="0"/>
      <w:marRight w:val="0"/>
      <w:marTop w:val="0"/>
      <w:marBottom w:val="0"/>
      <w:divBdr>
        <w:top w:val="none" w:sz="0" w:space="0" w:color="auto"/>
        <w:left w:val="none" w:sz="0" w:space="0" w:color="auto"/>
        <w:bottom w:val="none" w:sz="0" w:space="0" w:color="auto"/>
        <w:right w:val="none" w:sz="0" w:space="0" w:color="auto"/>
      </w:divBdr>
    </w:div>
    <w:div w:id="648173170">
      <w:bodyDiv w:val="1"/>
      <w:marLeft w:val="0"/>
      <w:marRight w:val="0"/>
      <w:marTop w:val="0"/>
      <w:marBottom w:val="0"/>
      <w:divBdr>
        <w:top w:val="none" w:sz="0" w:space="0" w:color="auto"/>
        <w:left w:val="none" w:sz="0" w:space="0" w:color="auto"/>
        <w:bottom w:val="none" w:sz="0" w:space="0" w:color="auto"/>
        <w:right w:val="none" w:sz="0" w:space="0" w:color="auto"/>
      </w:divBdr>
    </w:div>
    <w:div w:id="1106998721">
      <w:bodyDiv w:val="1"/>
      <w:marLeft w:val="0"/>
      <w:marRight w:val="0"/>
      <w:marTop w:val="0"/>
      <w:marBottom w:val="0"/>
      <w:divBdr>
        <w:top w:val="none" w:sz="0" w:space="0" w:color="auto"/>
        <w:left w:val="none" w:sz="0" w:space="0" w:color="auto"/>
        <w:bottom w:val="none" w:sz="0" w:space="0" w:color="auto"/>
        <w:right w:val="none" w:sz="0" w:space="0" w:color="auto"/>
      </w:divBdr>
    </w:div>
    <w:div w:id="1180581264">
      <w:bodyDiv w:val="1"/>
      <w:marLeft w:val="0"/>
      <w:marRight w:val="0"/>
      <w:marTop w:val="0"/>
      <w:marBottom w:val="0"/>
      <w:divBdr>
        <w:top w:val="none" w:sz="0" w:space="0" w:color="auto"/>
        <w:left w:val="none" w:sz="0" w:space="0" w:color="auto"/>
        <w:bottom w:val="none" w:sz="0" w:space="0" w:color="auto"/>
        <w:right w:val="none" w:sz="0" w:space="0" w:color="auto"/>
      </w:divBdr>
    </w:div>
    <w:div w:id="1379161032">
      <w:bodyDiv w:val="1"/>
      <w:marLeft w:val="0"/>
      <w:marRight w:val="0"/>
      <w:marTop w:val="0"/>
      <w:marBottom w:val="0"/>
      <w:divBdr>
        <w:top w:val="none" w:sz="0" w:space="0" w:color="auto"/>
        <w:left w:val="none" w:sz="0" w:space="0" w:color="auto"/>
        <w:bottom w:val="none" w:sz="0" w:space="0" w:color="auto"/>
        <w:right w:val="none" w:sz="0" w:space="0" w:color="auto"/>
      </w:divBdr>
    </w:div>
    <w:div w:id="1932425532">
      <w:bodyDiv w:val="1"/>
      <w:marLeft w:val="0"/>
      <w:marRight w:val="0"/>
      <w:marTop w:val="0"/>
      <w:marBottom w:val="0"/>
      <w:divBdr>
        <w:top w:val="none" w:sz="0" w:space="0" w:color="auto"/>
        <w:left w:val="none" w:sz="0" w:space="0" w:color="auto"/>
        <w:bottom w:val="none" w:sz="0" w:space="0" w:color="auto"/>
        <w:right w:val="none" w:sz="0" w:space="0" w:color="auto"/>
      </w:divBdr>
      <w:divsChild>
        <w:div w:id="1561476340">
          <w:marLeft w:val="0"/>
          <w:marRight w:val="0"/>
          <w:marTop w:val="0"/>
          <w:marBottom w:val="0"/>
          <w:divBdr>
            <w:top w:val="none" w:sz="0" w:space="0" w:color="auto"/>
            <w:left w:val="none" w:sz="0" w:space="0" w:color="auto"/>
            <w:bottom w:val="none" w:sz="0" w:space="0" w:color="auto"/>
            <w:right w:val="none" w:sz="0" w:space="0" w:color="auto"/>
          </w:divBdr>
          <w:divsChild>
            <w:div w:id="5062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599">
      <w:bodyDiv w:val="1"/>
      <w:marLeft w:val="0"/>
      <w:marRight w:val="0"/>
      <w:marTop w:val="0"/>
      <w:marBottom w:val="0"/>
      <w:divBdr>
        <w:top w:val="none" w:sz="0" w:space="0" w:color="auto"/>
        <w:left w:val="none" w:sz="0" w:space="0" w:color="auto"/>
        <w:bottom w:val="none" w:sz="0" w:space="0" w:color="auto"/>
        <w:right w:val="none" w:sz="0" w:space="0" w:color="auto"/>
      </w:divBdr>
      <w:divsChild>
        <w:div w:id="1441022823">
          <w:marLeft w:val="0"/>
          <w:marRight w:val="0"/>
          <w:marTop w:val="0"/>
          <w:marBottom w:val="0"/>
          <w:divBdr>
            <w:top w:val="none" w:sz="0" w:space="0" w:color="auto"/>
            <w:left w:val="none" w:sz="0" w:space="0" w:color="auto"/>
            <w:bottom w:val="none" w:sz="0" w:space="0" w:color="auto"/>
            <w:right w:val="none" w:sz="0" w:space="0" w:color="auto"/>
          </w:divBdr>
          <w:divsChild>
            <w:div w:id="12754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305</Words>
  <Characters>1868</Characters>
  <Application>Microsoft Office Word</Application>
  <DocSecurity>0</DocSecurity>
  <Lines>68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Katari</dc:creator>
  <cp:keywords/>
  <dc:description/>
  <cp:lastModifiedBy>Amrutha Katari</cp:lastModifiedBy>
  <cp:revision>2</cp:revision>
  <dcterms:created xsi:type="dcterms:W3CDTF">2025-06-30T14:05:00Z</dcterms:created>
  <dcterms:modified xsi:type="dcterms:W3CDTF">2025-07-04T07:19:00Z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5f8b2f1a-0f7d-4a32-8cab-830c8637b413</vt:lpwstr>
  </property>
</Properties>
</file>