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line="276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rtl w:val="0"/>
          <w:lang w:val="de-DE"/>
        </w:rPr>
        <w:t>Candidate Name</w:t>
      </w:r>
      <w:r>
        <w:rPr>
          <w:rFonts w:ascii="Times New Roman" w:hAnsi="Times New Roman"/>
          <w:rtl w:val="0"/>
          <w:lang w:val="ru-RU"/>
        </w:rPr>
        <w:t xml:space="preserve">:- </w:t>
      </w:r>
      <w:r>
        <w:rPr>
          <w:rFonts w:ascii="Times New Roman" w:hAnsi="Times New Roman"/>
          <w:rtl w:val="0"/>
          <w:lang w:val="en-US"/>
        </w:rPr>
        <w:t>Amrutha</w:t>
      </w:r>
      <w:r>
        <w:rPr>
          <w:rFonts w:ascii="Times New Roman" w:hAnsi="Times New Roman"/>
          <w:rtl w:val="0"/>
        </w:rPr>
        <w:t xml:space="preserve"> </w:t>
      </w:r>
      <w:r>
        <w:rPr>
          <w:rFonts w:ascii="Times New Roman" w:hAnsi="Times New Roman"/>
          <w:rtl w:val="0"/>
          <w:lang w:val="en-US"/>
        </w:rPr>
        <w:t>H</w:t>
      </w:r>
      <w:r>
        <w:rPr>
          <w:rFonts w:ascii="Times New Roman" w:hAnsi="Times New Roman"/>
          <w:rtl w:val="0"/>
        </w:rPr>
        <w:t xml:space="preserve"> </w:t>
      </w:r>
    </w:p>
    <w:p>
      <w:pPr>
        <w:pStyle w:val="Body"/>
        <w:spacing w:line="276" w:lineRule="auto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rtl w:val="0"/>
        </w:rPr>
        <w:t>Superset ID</w:t>
      </w:r>
      <w:r>
        <w:rPr>
          <w:rFonts w:ascii="Times New Roman" w:hAnsi="Times New Roman"/>
          <w:rtl w:val="0"/>
        </w:rPr>
        <w:t>:-64</w:t>
      </w:r>
      <w:r>
        <w:rPr>
          <w:rFonts w:ascii="Times New Roman" w:hAnsi="Times New Roman"/>
          <w:rtl w:val="0"/>
          <w:lang w:val="en-US"/>
        </w:rPr>
        <w:t>21402</w:t>
      </w:r>
    </w:p>
    <w:p>
      <w:pPr>
        <w:pStyle w:val="Body"/>
        <w:spacing w:line="276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de-DE"/>
        </w:rPr>
        <w:t xml:space="preserve">WEEK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–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2 HANDS ON EXERCISE (JAVA FSE DEEPSKILLING)</w:t>
      </w:r>
    </w:p>
    <w:p>
      <w:pPr>
        <w:pStyle w:val="Body"/>
        <w:spacing w:line="276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Module 4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 xml:space="preserve">–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Test driven development and Logging framework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                                                  (JUnit Testing)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Exercise 1: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Setting Up JUnit 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Scenario: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You need to set up JUnit in your Java project to start writing unit tests.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Steps: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1. Create a new Java project in your IDE (e.g., IntelliJ IDEA, Eclipse).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2. Add JUnit dependency to your project. If you are using Maven, add the following to your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pom.xml: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&lt;dependency&gt;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&lt;groupId&gt;junit&lt;/groupId&gt;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&lt;artifactId&gt;junit&lt;/artifactId&gt;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it-IT"/>
        </w:rPr>
        <w:t xml:space="preserve">    &lt;version&gt;4.13.2&lt;/version&gt;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&lt;scope&gt;test&lt;/scope&gt;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&lt;/dependency&gt;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3. Create a new test class in your project.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</w:pPr>
      <w:r>
        <w:rPr>
          <w:rFonts w:ascii="Times New Roman" w:hAnsi="Times New Roman"/>
          <w:b w:val="1"/>
          <w:bCs w:val="1"/>
          <w:sz w:val="24"/>
          <w:szCs w:val="24"/>
          <w:u w:val="single"/>
          <w:rtl w:val="0"/>
          <w:lang w:val="en-US"/>
        </w:rPr>
        <w:t>Dependency added in pom.xml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  <w:drawing xmlns:a="http://schemas.openxmlformats.org/drawingml/2006/main">
          <wp:inline distT="0" distB="0" distL="0" distR="0">
            <wp:extent cx="3490229" cy="2321277"/>
            <wp:effectExtent l="0" t="0" r="0" b="0"/>
            <wp:docPr id="1073741825" name="officeArt object" descr="Screenshot 2025-07-20 at 11.49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7-20 at 11.49.03 PM.png" descr="Screenshot 2025-07-20 at 11.49.03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3013" t="0" r="301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229" cy="23212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</w:pPr>
      <w:r>
        <w:rPr>
          <w:rFonts w:ascii="Times New Roman" w:hAnsi="Times New Roman"/>
          <w:b w:val="1"/>
          <w:bCs w:val="1"/>
          <w:sz w:val="24"/>
          <w:szCs w:val="24"/>
          <w:u w:val="single"/>
          <w:rtl w:val="0"/>
          <w:lang w:val="fr-FR"/>
        </w:rPr>
        <w:t>Code part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Calculator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int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add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int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a,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int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b)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a + b;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int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subtract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int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a,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int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b)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a - b;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</w:pPr>
      <w:r>
        <w:rPr>
          <w:rFonts w:ascii="Times New Roman" w:hAnsi="Times New Roman"/>
          <w:b w:val="1"/>
          <w:bCs w:val="1"/>
          <w:sz w:val="24"/>
          <w:szCs w:val="24"/>
          <w:u w:val="single"/>
          <w:rtl w:val="0"/>
          <w:lang w:val="en-US"/>
        </w:rPr>
        <w:t>Testing For the code part</w:t>
      </w:r>
    </w:p>
    <w:p>
      <w:pPr>
        <w:pStyle w:val="Default"/>
        <w:rPr>
          <w:rFonts w:ascii="Helvetica" w:cs="Helvetica" w:hAnsi="Helvetica" w:eastAsia="Helvetica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org.junit.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Test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import static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org.junit.Assert.*;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CalculatorTest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@Test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testAdd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Calculator calc 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>Calculator();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assertEquals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5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, calc.add(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2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,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3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));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@Test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testSubtract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Calculator calc 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>Calculator();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assertEquals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1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, calc.subtract(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3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,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2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));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</w:pPr>
      <w:r>
        <w:rPr>
          <w:rFonts w:ascii="Times New Roman" w:hAnsi="Times New Roman"/>
          <w:b w:val="1"/>
          <w:bCs w:val="1"/>
          <w:sz w:val="24"/>
          <w:szCs w:val="24"/>
          <w:u w:val="single"/>
          <w:rtl w:val="0"/>
          <w:lang w:val="en-US"/>
        </w:rPr>
        <w:t>Terminal Output For Test Pass Confirmation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u w:val="single"/>
        </w:rPr>
        <w:drawing xmlns:a="http://schemas.openxmlformats.org/drawingml/2006/main">
          <wp:inline distT="0" distB="0" distL="0" distR="0">
            <wp:extent cx="5731510" cy="3030221"/>
            <wp:effectExtent l="0" t="0" r="0" b="0"/>
            <wp:docPr id="1073741826" name="officeArt object" descr="Calculator tes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lculator test.png" descr="Calculator test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7704" r="0" b="77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Exercise 3: Assertions in JUnit 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Scenario: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You need to use different assertions in JUnit to validate your test results.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Steps: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1. Write tests using various JUnit assertions.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fr-FR"/>
        </w:rPr>
        <w:t>Solution code part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org.junit.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Test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import static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org.junit.Assert.*;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BCBEC4"/>
            </w14:solidFill>
          </w14:textFill>
        </w:rPr>
        <w:t>AssertionsTest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@Test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56A8F5"/>
            </w14:solidFill>
          </w14:textFill>
        </w:rPr>
        <w:t>testAssertions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7A7E85"/>
            </w14:solidFill>
          </w14:textFill>
        </w:rPr>
        <w:t>// Assert equals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assertEquals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"Sum check failed"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,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5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,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 xml:space="preserve">2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+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3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>// Assert true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assertTrue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"Expected true condition"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,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 xml:space="preserve">5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&gt;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3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>// Assert false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assertFalse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"Expected false condition"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,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 xml:space="preserve">5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&lt;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3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>// Assert null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Object obj1 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null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assertNull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"Object should be null"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, obj1);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7A7E85"/>
            </w14:solidFill>
          </w14:textFill>
        </w:rPr>
        <w:t>// Assert not null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Object obj2 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>Object();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assertNotNull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"Object should not be null"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, obj2);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tbl>
      <w:tblPr>
        <w:tblW w:w="5956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09"/>
        <w:gridCol w:w="4547"/>
      </w:tblGrid>
      <w:tr>
        <w:tblPrEx>
          <w:shd w:val="clear" w:color="auto" w:fill="4472c4"/>
        </w:tblPrEx>
        <w:trPr>
          <w:trHeight w:val="4294967179" w:hRule="atLeast"/>
          <w:tblHeader/>
        </w:trPr>
        <w:tc>
          <w:tcPr>
            <w:tcW w:type="dxa" w:w="1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Assertion</w:t>
            </w:r>
          </w:p>
        </w:tc>
        <w:tc>
          <w:tcPr>
            <w:tcW w:type="dxa" w:w="454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Purpose</w:t>
            </w:r>
          </w:p>
        </w:tc>
      </w:tr>
      <w:tr>
        <w:tblPrEx>
          <w:shd w:val="clear" w:color="auto" w:fill="cdd4e9"/>
        </w:tblPrEx>
        <w:trPr>
          <w:trHeight w:val="4294967136" w:hRule="atLeast"/>
        </w:trPr>
        <w:tc>
          <w:tcPr>
            <w:tcW w:type="dxa" w:w="1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assertEquals</w:t>
            </w:r>
          </w:p>
        </w:tc>
        <w:tc>
          <w:tcPr>
            <w:tcW w:type="dxa" w:w="454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Validates arithmetic or logic matches expected</w:t>
            </w:r>
          </w:p>
        </w:tc>
      </w:tr>
      <w:tr>
        <w:tblPrEx>
          <w:shd w:val="clear" w:color="auto" w:fill="cdd4e9"/>
        </w:tblPrEx>
        <w:trPr>
          <w:trHeight w:val="290" w:hRule="atLeast"/>
        </w:trPr>
        <w:tc>
          <w:tcPr>
            <w:tcW w:type="dxa" w:w="1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assertTrue</w:t>
            </w:r>
          </w:p>
        </w:tc>
        <w:tc>
          <w:tcPr>
            <w:tcW w:type="dxa" w:w="454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Confirms condition is true</w:t>
            </w:r>
          </w:p>
        </w:tc>
      </w:tr>
      <w:tr>
        <w:tblPrEx>
          <w:shd w:val="clear" w:color="auto" w:fill="cdd4e9"/>
        </w:tblPrEx>
        <w:trPr>
          <w:trHeight w:val="290" w:hRule="atLeast"/>
        </w:trPr>
        <w:tc>
          <w:tcPr>
            <w:tcW w:type="dxa" w:w="1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assertFalse</w:t>
            </w:r>
          </w:p>
        </w:tc>
        <w:tc>
          <w:tcPr>
            <w:tcW w:type="dxa" w:w="454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Confirms condition is false</w:t>
            </w:r>
          </w:p>
        </w:tc>
      </w:tr>
      <w:tr>
        <w:tblPrEx>
          <w:shd w:val="clear" w:color="auto" w:fill="cdd4e9"/>
        </w:tblPrEx>
        <w:trPr>
          <w:trHeight w:val="290" w:hRule="atLeast"/>
        </w:trPr>
        <w:tc>
          <w:tcPr>
            <w:tcW w:type="dxa" w:w="1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assertNull</w:t>
            </w:r>
          </w:p>
        </w:tc>
        <w:tc>
          <w:tcPr>
            <w:tcW w:type="dxa" w:w="454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Ensures an object is null</w:t>
            </w:r>
          </w:p>
        </w:tc>
      </w:tr>
      <w:tr>
        <w:tblPrEx>
          <w:shd w:val="clear" w:color="auto" w:fill="cdd4e9"/>
        </w:tblPrEx>
        <w:trPr>
          <w:trHeight w:val="613" w:hRule="atLeast"/>
        </w:trPr>
        <w:tc>
          <w:tcPr>
            <w:tcW w:type="dxa" w:w="1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assertNotNull</w:t>
            </w:r>
          </w:p>
        </w:tc>
        <w:tc>
          <w:tcPr>
            <w:tcW w:type="dxa" w:w="454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Ensures an object is not null</w:t>
            </w:r>
          </w:p>
        </w:tc>
      </w:tr>
    </w:tbl>
    <w:p>
      <w:pPr>
        <w:pStyle w:val="Body"/>
        <w:widowControl w:val="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Output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5731510" cy="2947671"/>
            <wp:effectExtent l="0" t="0" r="0" b="0"/>
            <wp:docPr id="1073741827" name="officeArt object" descr="Asser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ssertion.png" descr="Assertion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8856" r="0" b="88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Exercise 4: Arrange-Act-Assert (AAA) Pattern, Test Fixtures, Setup and Teardown Methods in JUnit 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>Scenario: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You need to organize your tests using the Arrange-Act-Assert (AAA) pattern and use setup and teardown methods.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Steps: 1. Write tests using the AAA pattern.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2. Use @Before and @After annotations for setup and teardown methods.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fr-FR"/>
        </w:rPr>
        <w:t>Code Part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>SimpleCalculation.java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Default"/>
        <w:rPr>
          <w:rFonts w:ascii="Helvetica" w:cs="Helvetica" w:hAnsi="Helvetica" w:eastAsia="Helvetica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Calculator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int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add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int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a,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int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b)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a + b;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int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subtract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int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a,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int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b)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a - b;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SimpleCalculationTest.java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org.junit.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After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org.junit.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Before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org.junit.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Test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import static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org.junit.Assert.*;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CalculatorLifecycleTest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private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Calculator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calculator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7A7E85"/>
            </w14:solidFill>
          </w14:textFill>
        </w:rPr>
        <w:t>// Setup (Before each test)</w:t>
      </w: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@Before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14:textFill>
            <w14:solidFill>
              <w14:srgbClr w14:val="56A8F5"/>
            </w14:solidFill>
          </w14:textFill>
        </w:rPr>
        <w:t>setUp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 xml:space="preserve">calculator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>Calculator();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System.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out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.println(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 Setup: Calculator object created"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7A7E85"/>
            </w14:solidFill>
          </w14:textFill>
        </w:rPr>
        <w:t>// Teardown (After each test)</w:t>
      </w: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3AE60"/>
            </w14:solidFill>
          </w14:textFill>
        </w:rPr>
        <w:t>@After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tearDown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 xml:space="preserve">calculator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null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System.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out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.println(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 Teardown: Calculator object cleared"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@Test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testAdd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7A7E85"/>
            </w14:solidFill>
          </w14:textFill>
        </w:rPr>
        <w:t>// Arrange is done in setUp()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// Act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int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result =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calculator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.add(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10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,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5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7A7E85"/>
            </w14:solidFill>
          </w14:textFill>
        </w:rPr>
        <w:t>// Assert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assertEquals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15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>, result);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System.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out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.println(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 testAdd passed"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@Test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testSubtract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14:textFill>
            <w14:solidFill>
              <w14:srgbClr w14:val="CF8E6D"/>
            </w14:solidFill>
          </w14:textFill>
        </w:rPr>
        <w:t xml:space="preserve">int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result =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calculator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.subtract(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10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, 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4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assertEquals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29abb7"/>
          <w:sz w:val="26"/>
          <w:szCs w:val="26"/>
          <w:shd w:val="clear" w:color="auto" w:fill="1e1e22"/>
          <w:rtl w:val="0"/>
          <w14:textFill>
            <w14:solidFill>
              <w14:srgbClr w14:val="2AACB8"/>
            </w14:solidFill>
          </w14:textFill>
        </w:rPr>
        <w:t>6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>, result);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System.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out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.println(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"testSubtract passed"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31510" cy="2967990"/>
            <wp:effectExtent l="0" t="0" r="0" b="0"/>
            <wp:docPr id="1073741828" name="officeArt object" descr="Screenshot 2025-07-21 at 12.08.3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7-21 at 12.08.37 AM.png" descr="Screenshot 2025-07-21 at 12.08.37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8573" r="0" b="85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kern w:val="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(Mockito exercises)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Exercise 1: Mocking and Stubbing 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Scenario: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You need to test a service that depends on an external API. Use Mockito to mock the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external API and stub its methods.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Steps: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1. Create a mock object for the external API.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2. Stub the methods to return predefined values.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3. Write a test case that uses the mock object.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Solution Code: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it-IT"/>
        </w:rPr>
        <w:t xml:space="preserve">import static org.mockito.Mockito.*;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import org.junit.jupiter.api.Test;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it-IT"/>
        </w:rPr>
        <w:t xml:space="preserve">import org.mockito.Mockito;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public class MyServiceTest {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@Test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public void testExternalApi() {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ExternalApi mockApi = Mockito.mock(ExternalApi.class);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when(mockApi.getData()).thenReturn("Mock Data");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MyService service = new MyService(mockApi);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String result = service.fetchData();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it-IT"/>
        </w:rPr>
        <w:t xml:space="preserve">        assertEquals("Mock Data", result);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}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}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fr-FR"/>
        </w:rPr>
        <w:t>Solution Code: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org.example;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MyService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private final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 xml:space="preserve">ExternalApi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api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MyService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(ExternalApi api)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>this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 xml:space="preserve">api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= api;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String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fetchData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return </w:t>
      </w:r>
      <w:r>
        <w:rPr>
          <w:rFonts w:ascii="Courier" w:hAnsi="Courier"/>
          <w:outline w:val="0"/>
          <w:color w:val="c67dbb"/>
          <w:sz w:val="26"/>
          <w:szCs w:val="26"/>
          <w:shd w:val="clear" w:color="auto" w:fill="1e1e22"/>
          <w:rtl w:val="0"/>
          <w14:textFill>
            <w14:solidFill>
              <w14:srgbClr w14:val="C77DBB"/>
            </w14:solidFill>
          </w14:textFill>
        </w:rPr>
        <w:t>api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.getData();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Test.java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org.example;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import static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org.mockito.Mockito.*;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import static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org.junit.jupiter.api.Assertions.*;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org.junit.jupiter.api.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Test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org.mockito.Mockito;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MyServiceTest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@Test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56A8F5"/>
            </w14:solidFill>
          </w14:textFill>
        </w:rPr>
        <w:t>testExternalApi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BCBEC4"/>
            </w14:solidFill>
          </w14:textFill>
        </w:rPr>
        <w:t xml:space="preserve">        ExternalApi mockApi = Mockito.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mock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>(ExternalApi.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class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when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(mockApi.getData()).thenReturn(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6AAB73"/>
            </w14:solidFill>
          </w14:textFill>
        </w:rPr>
        <w:t>"Mock Data"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BCBEC4"/>
            </w14:solidFill>
          </w14:textFill>
        </w:rPr>
        <w:t xml:space="preserve">        MyService service 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MyService(mockApi);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        String result = service.fetchData();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assertEquals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6AAB73"/>
            </w14:solidFill>
          </w14:textFill>
        </w:rPr>
        <w:t>"Mock Data"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>, result);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Output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5731510" cy="3323590"/>
            <wp:effectExtent l="0" t="0" r="0" b="0"/>
            <wp:docPr id="1073741829" name="officeArt object" descr="Screenshot 2025-07-22 at 8.51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7-22 at 8.51.31 PM.png" descr="Screenshot 2025-07-22 at 8.51.31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3609" r="0" b="36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Exercise 2: Verifying Interactions 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it-IT"/>
        </w:rPr>
        <w:t xml:space="preserve">Scenario: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You need to ensure that a method is called with specific arguments.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Steps: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1. Create a mock object.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2. Call the method with specific arguments.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3. Verify the interaction.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fr-FR"/>
        </w:rPr>
        <w:t xml:space="preserve">Solution Code: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it-IT"/>
        </w:rPr>
        <w:t xml:space="preserve">import static org.mockito.Mockito.*;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import org.junit.jupiter.api.Test;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it-IT"/>
        </w:rPr>
        <w:t xml:space="preserve">import org.mockito.Mockito;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public class MyServiceTest {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@Test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public void testVerifyInteraction() {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ExternalApi mockApi = Mockito.mock(ExternalApi.class);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MyService service = new MyService(mockApi);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    service.fetchData();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verify(mockApi).getData();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}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}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fr-FR"/>
        </w:rPr>
        <w:t>Solution Code: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ApiClient.java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package com.example.junitdemo;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public interface ApiClient {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    </w:t>
      </w:r>
      <w:r>
        <w:rPr>
          <w:rFonts w:ascii="Times New Roman" w:hAnsi="Times New Roman"/>
          <w:sz w:val="24"/>
          <w:szCs w:val="24"/>
          <w:rtl w:val="0"/>
          <w:lang w:val="en-US"/>
        </w:rPr>
        <w:t>void fetchUserDetails();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}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pt-PT"/>
        </w:rPr>
        <w:t>UserProcessor.java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package com.example.junitdemo;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public class UserProcessor {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    </w:t>
      </w:r>
      <w:r>
        <w:rPr>
          <w:rFonts w:ascii="Times New Roman" w:hAnsi="Times New Roman"/>
          <w:sz w:val="24"/>
          <w:szCs w:val="24"/>
          <w:rtl w:val="0"/>
          <w:lang w:val="en-US"/>
        </w:rPr>
        <w:t>private final ApiClient apiClient;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    </w:t>
      </w:r>
      <w:r>
        <w:rPr>
          <w:rFonts w:ascii="Times New Roman" w:hAnsi="Times New Roman"/>
          <w:sz w:val="24"/>
          <w:szCs w:val="24"/>
          <w:rtl w:val="0"/>
          <w:lang w:val="en-US"/>
        </w:rPr>
        <w:t>public UserProcessor(ApiClient apiClient) {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        </w:t>
      </w:r>
      <w:r>
        <w:rPr>
          <w:rFonts w:ascii="Times New Roman" w:hAnsi="Times New Roman"/>
          <w:sz w:val="24"/>
          <w:szCs w:val="24"/>
          <w:rtl w:val="0"/>
          <w:lang w:val="en-US"/>
        </w:rPr>
        <w:t>this.apiClient = apiClient;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    </w:t>
      </w:r>
      <w:r>
        <w:rPr>
          <w:rFonts w:ascii="Times New Roman" w:hAnsi="Times New Roman"/>
          <w:sz w:val="24"/>
          <w:szCs w:val="24"/>
          <w:rtl w:val="0"/>
        </w:rPr>
        <w:t>}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    </w:t>
      </w:r>
      <w:r>
        <w:rPr>
          <w:rFonts w:ascii="Times New Roman" w:hAnsi="Times New Roman"/>
          <w:sz w:val="24"/>
          <w:szCs w:val="24"/>
          <w:rtl w:val="0"/>
          <w:lang w:val="en-US"/>
        </w:rPr>
        <w:t>public void processUser() {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        </w:t>
      </w:r>
      <w:r>
        <w:rPr>
          <w:rFonts w:ascii="Times New Roman" w:hAnsi="Times New Roman"/>
          <w:sz w:val="24"/>
          <w:szCs w:val="24"/>
          <w:rtl w:val="0"/>
          <w:lang w:val="en-US"/>
        </w:rPr>
        <w:t>apiClient.fetchUserDetails();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    </w:t>
      </w:r>
      <w:r>
        <w:rPr>
          <w:rFonts w:ascii="Times New Roman" w:hAnsi="Times New Roman"/>
          <w:sz w:val="24"/>
          <w:szCs w:val="24"/>
          <w:rtl w:val="0"/>
        </w:rPr>
        <w:t>}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}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Myservice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Test.java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org.example;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import static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org.mockito.Mockito.*;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org.junit.jupiter.api.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Test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MyServiceTest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3ad60"/>
          <w:sz w:val="26"/>
          <w:szCs w:val="26"/>
          <w:shd w:val="clear" w:color="auto" w:fill="1e1e22"/>
          <w14:textFill>
            <w14:solidFill>
              <w14:srgbClr w14:val="B3AE60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>@Test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3ad60"/>
          <w:sz w:val="26"/>
          <w:szCs w:val="26"/>
          <w:shd w:val="clear" w:color="auto" w:fill="1e1e22"/>
          <w:rtl w:val="0"/>
          <w14:textFill>
            <w14:solidFill>
              <w14:srgbClr w14:val="B3AE60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56A8F5"/>
            </w14:solidFill>
          </w14:textFill>
        </w:rPr>
        <w:t>testVerifyInteraction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() {</w:t>
      </w: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7A7E85"/>
            </w14:solidFill>
          </w14:textFill>
        </w:rPr>
        <w:t>// Step 1: Create mock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ExternalApi mockApi =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mock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pt-PT"/>
          <w14:textFill>
            <w14:solidFill>
              <w14:srgbClr w14:val="BCBEC4"/>
            </w14:solidFill>
          </w14:textFill>
        </w:rPr>
        <w:t>(ExternalApi.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class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7A7E85"/>
            </w14:solidFill>
          </w14:textFill>
        </w:rPr>
        <w:t>// Step 2: Create service with mock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 xml:space="preserve">MyService service =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new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MyService(mockApi);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7A7E85"/>
            </w14:solidFill>
          </w14:textFill>
        </w:rPr>
        <w:t>// Step 3: Call method on service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service.fetchData();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System.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77DBB"/>
            </w14:solidFill>
          </w14:textFill>
        </w:rPr>
        <w:t>out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.println(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"fetchData() called"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7a7e85"/>
          <w:sz w:val="26"/>
          <w:szCs w:val="26"/>
          <w:shd w:val="clear" w:color="auto" w:fill="1e1e22"/>
          <w14:textFill>
            <w14:solidFill>
              <w14:srgbClr w14:val="7A7E85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7A7E85"/>
            </w14:solidFill>
          </w14:textFill>
        </w:rPr>
        <w:t>// Step 4: Verify interaction with mock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7a7e85"/>
          <w:sz w:val="26"/>
          <w:szCs w:val="26"/>
          <w:shd w:val="clear" w:color="auto" w:fill="1e1e22"/>
          <w:rtl w:val="0"/>
          <w14:textFill>
            <w14:solidFill>
              <w14:srgbClr w14:val="7A7E85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verify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nl-NL"/>
          <w14:textFill>
            <w14:solidFill>
              <w14:srgbClr w14:val="BCBEC4"/>
            </w14:solidFill>
          </w14:textFill>
        </w:rPr>
        <w:t>(mockApi).getData();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31510" cy="2600325"/>
            <wp:effectExtent l="0" t="0" r="0" b="0"/>
            <wp:docPr id="1073741830" name="officeArt object" descr="Screenshot 2025-07-22 at 8.57.1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7-22 at 8.57.10 PM.png" descr="Screenshot 2025-07-22 at 8.57.10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13704" r="0" b="137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-155953</wp:posOffset>
            </wp:positionH>
            <wp:positionV relativeFrom="page">
              <wp:posOffset>1084593</wp:posOffset>
            </wp:positionV>
            <wp:extent cx="5656035" cy="2349266"/>
            <wp:effectExtent l="0" t="0" r="0" b="0"/>
            <wp:wrapThrough wrapText="bothSides" distL="0" distR="0">
              <wp:wrapPolygon edited="1">
                <wp:start x="-49" y="-117"/>
                <wp:lineTo x="-49" y="0"/>
                <wp:lineTo x="-49" y="21599"/>
                <wp:lineTo x="-49" y="21715"/>
                <wp:lineTo x="0" y="21715"/>
                <wp:lineTo x="21599" y="21715"/>
                <wp:lineTo x="21648" y="21715"/>
                <wp:lineTo x="21648" y="21599"/>
                <wp:lineTo x="21648" y="0"/>
                <wp:lineTo x="21648" y="-117"/>
                <wp:lineTo x="21599" y="-117"/>
                <wp:lineTo x="0" y="-117"/>
                <wp:lineTo x="-49" y="-117"/>
              </wp:wrapPolygon>
            </wp:wrapThrough>
            <wp:docPr id="1073741831" name="officeArt object" descr="Screenshot 2025-07-22 at 9.03.5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7-22 at 9.03.58 PM.png" descr="Screenshot 2025-07-22 at 9.03.58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29740" r="0" b="29740"/>
                    <a:stretch>
                      <a:fillRect/>
                    </a:stretch>
                  </pic:blipFill>
                  <pic:spPr>
                    <a:xfrm>
                      <a:off x="0" y="0"/>
                      <a:ext cx="5656035" cy="2349266"/>
                    </a:xfrm>
                    <a:prstGeom prst="rect">
                      <a:avLst/>
                    </a:prstGeom>
                    <a:ln w="254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center"/>
        <w:rPr>
          <w:rFonts w:ascii="Aptos Narrow" w:cs="Aptos Narrow" w:hAnsi="Aptos Narrow" w:eastAsia="Aptos Narrow"/>
          <w:outline w:val="0"/>
          <w:color w:val="000000"/>
          <w:kern w:val="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(</w:t>
      </w:r>
      <w:r>
        <w:rPr>
          <w:rFonts w:ascii="Times New Roman" w:hAnsi="Times New Roman"/>
          <w:b w:val="1"/>
          <w:bCs w:val="1"/>
          <w:outline w:val="0"/>
          <w:color w:val="000000"/>
          <w:kern w:val="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SL4J Logging exercises</w:t>
      </w: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)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Exercise 1: Logging Error Messages and Warning Levels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Task: Write a Java application that demonstrates logging error messages and warning levels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using SLF4J.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Step-by-Step Solution: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1. Add SLF4J and Logback dependencies to your `pom.xml` file: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&lt;dependency&gt;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&lt;groupId&gt;org.slf4j&lt;/groupId&gt;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&lt;artifactId&gt;slf4j-api&lt;/artifactId&gt;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it-IT"/>
        </w:rPr>
        <w:t xml:space="preserve">    &lt;version&gt;1.7.30&lt;/version&gt;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&lt;/dependency&gt;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&lt;dependency&gt;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&lt;groupId&gt;ch.qos.logback&lt;/groupId&gt;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&lt;artifactId&gt;logback-classic&lt;/artifactId&gt;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it-IT"/>
        </w:rPr>
        <w:t xml:space="preserve">    &lt;version&gt;1.2.3&lt;/version&gt;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&lt;/dependency&gt;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2. Create a Java class that uses SLF4J for logging: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import org.slf4j.Logger;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da-DK"/>
        </w:rPr>
        <w:t xml:space="preserve">import org.slf4j.LoggerFactory;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public class LoggingExample {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private static final Logger logger = LoggerFactory.getLogger(LoggingExample.class);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public static void main(String[] args) {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logger.error("This is an error message");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logger.warn("This is a warning message");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 xml:space="preserve">    } 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</w:rPr>
        <w:t>}</w:t>
      </w: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fr-FR"/>
        </w:rPr>
        <w:t>Solution Code: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LoggingExample.java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package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org.example;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org.slf4j.Logger;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 xml:space="preserve">import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a-DK"/>
          <w14:textFill>
            <w14:solidFill>
              <w14:srgbClr w14:val="BCBEC4"/>
            </w14:solidFill>
          </w14:textFill>
        </w:rPr>
        <w:t>org.slf4j.LoggerFactory;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class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LoggingExample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private static final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 xml:space="preserve">Logger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77DBB"/>
            </w14:solidFill>
          </w14:textFill>
        </w:rPr>
        <w:t xml:space="preserve">logger 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a-DK"/>
          <w14:textFill>
            <w14:solidFill>
              <w14:srgbClr w14:val="BCBEC4"/>
            </w14:solidFill>
          </w14:textFill>
        </w:rPr>
        <w:t>= LoggerFactory.</w:t>
      </w:r>
      <w:r>
        <w:rPr>
          <w:rFonts w:ascii="Courier" w:hAnsi="Courier"/>
          <w:i w:val="1"/>
          <w:iCs w:val="1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getLogger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(LoggingExample.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F8E6D"/>
            </w14:solidFill>
          </w14:textFill>
        </w:rPr>
        <w:t>class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</w:t>
      </w:r>
      <w:r>
        <w:rPr>
          <w:rFonts w:ascii="Courier" w:hAnsi="Courier"/>
          <w:outline w:val="0"/>
          <w:color w:val="cf8e6c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CF8E6D"/>
            </w14:solidFill>
          </w14:textFill>
        </w:rPr>
        <w:t xml:space="preserve">public static void </w:t>
      </w:r>
      <w:r>
        <w:rPr>
          <w:rFonts w:ascii="Courier" w:hAnsi="Courier"/>
          <w:outline w:val="0"/>
          <w:color w:val="56a8f4"/>
          <w:sz w:val="26"/>
          <w:szCs w:val="26"/>
          <w:shd w:val="clear" w:color="auto" w:fill="1e1e22"/>
          <w:rtl w:val="0"/>
          <w:lang w:val="fr-FR"/>
          <w14:textFill>
            <w14:solidFill>
              <w14:srgbClr w14:val="56A8F5"/>
            </w14:solidFill>
          </w14:textFill>
        </w:rPr>
        <w:t>main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BCBEC4"/>
            </w14:solidFill>
          </w14:textFill>
        </w:rPr>
        <w:t>(String[] args) {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.error(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"This is an error message"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    </w:t>
      </w:r>
      <w:r>
        <w:rPr>
          <w:rFonts w:ascii="Courier" w:hAnsi="Courier"/>
          <w:i w:val="1"/>
          <w:iCs w:val="1"/>
          <w:outline w:val="0"/>
          <w:color w:val="c67dbb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C77DBB"/>
            </w14:solidFill>
          </w14:textFill>
        </w:rPr>
        <w:t>logger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de-DE"/>
          <w14:textFill>
            <w14:solidFill>
              <w14:srgbClr w14:val="BCBEC4"/>
            </w14:solidFill>
          </w14:textFill>
        </w:rPr>
        <w:t>.warn(</w:t>
      </w:r>
      <w:r>
        <w:rPr>
          <w:rFonts w:ascii="Courier" w:hAnsi="Courier"/>
          <w:outline w:val="0"/>
          <w:color w:val="69ab73"/>
          <w:sz w:val="26"/>
          <w:szCs w:val="26"/>
          <w:shd w:val="clear" w:color="auto" w:fill="1e1e22"/>
          <w:rtl w:val="0"/>
          <w:lang w:val="en-US"/>
          <w14:textFill>
            <w14:solidFill>
              <w14:srgbClr w14:val="6AAB73"/>
            </w14:solidFill>
          </w14:textFill>
        </w:rPr>
        <w:t>"This is a warning message"</w:t>
      </w: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:lang w:val="it-IT"/>
          <w14:textFill>
            <w14:solidFill>
              <w14:srgbClr w14:val="BCBEC4"/>
            </w14:solidFill>
          </w14:textFill>
        </w:rPr>
        <w:t>);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 xml:space="preserve">    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  <w:r>
        <w:rPr>
          <w:rFonts w:ascii="Courier" w:hAnsi="Courier"/>
          <w:outline w:val="0"/>
          <w:color w:val="bbbdc3"/>
          <w:sz w:val="26"/>
          <w:szCs w:val="26"/>
          <w:shd w:val="clear" w:color="auto" w:fill="1e1e22"/>
          <w:rtl w:val="0"/>
          <w14:textFill>
            <w14:solidFill>
              <w14:srgbClr w14:val="BCBEC4"/>
            </w14:solidFill>
          </w14:textFill>
        </w:rPr>
        <w:t>}</w:t>
      </w:r>
    </w:p>
    <w:p>
      <w:pPr>
        <w:pStyle w:val="Default"/>
        <w:rPr>
          <w:rFonts w:ascii="Courier" w:cs="Courier" w:hAnsi="Courier" w:eastAsia="Courier"/>
          <w:outline w:val="0"/>
          <w:color w:val="bbbdc3"/>
          <w:sz w:val="26"/>
          <w:szCs w:val="26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Default"/>
        <w:rPr>
          <w:rFonts w:ascii="Times New Roman" w:cs="Times New Roman" w:hAnsi="Times New Roman" w:eastAsia="Times New Roman"/>
          <w:outline w:val="0"/>
          <w:color w:val="bbbdc3"/>
          <w:sz w:val="24"/>
          <w:szCs w:val="24"/>
          <w:shd w:val="clear" w:color="auto" w:fill="1e1e22"/>
          <w14:textFill>
            <w14:solidFill>
              <w14:srgbClr w14:val="BCBEC4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31510" cy="2938146"/>
            <wp:effectExtent l="0" t="0" r="0" b="0"/>
            <wp:docPr id="1073741832" name="officeArt object" descr="Screenshot 2025-07-22 at 9.08.2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7-22 at 9.08.29 PM.png" descr="Screenshot 2025-07-22 at 9.08.29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8989" r="0" b="89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sz w:val="24"/>
          <w:szCs w:val="24"/>
        </w:rPr>
      </w:r>
    </w:p>
    <w:sectPr>
      <w:headerReference w:type="default" r:id="rId12"/>
      <w:footerReference w:type="default" r:id="rId13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">
    <w:charset w:val="00"/>
    <w:family w:val="roman"/>
    <w:pitch w:val="default"/>
  </w:font>
  <w:font w:name="Helvetica">
    <w:charset w:val="00"/>
    <w:family w:val="roman"/>
    <w:pitch w:val="default"/>
  </w:font>
  <w:font w:name="Aptos Narro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