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5D391" w14:textId="77777777" w:rsidR="00BA41B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Performance Test</w:t>
      </w:r>
    </w:p>
    <w:p w14:paraId="3F25D392" w14:textId="77777777" w:rsidR="00BA41B0" w:rsidRDefault="00BA41B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A41B0" w14:paraId="3F25D395" w14:textId="77777777">
        <w:tc>
          <w:tcPr>
            <w:tcW w:w="4508" w:type="dxa"/>
          </w:tcPr>
          <w:p w14:paraId="3F25D393" w14:textId="77777777" w:rsidR="00BA41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F25D394" w14:textId="5D1D9303" w:rsidR="00BA41B0" w:rsidRDefault="00007FE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04 July 2026</w:t>
            </w:r>
          </w:p>
        </w:tc>
      </w:tr>
      <w:tr w:rsidR="00BA41B0" w14:paraId="3F25D398" w14:textId="77777777">
        <w:tc>
          <w:tcPr>
            <w:tcW w:w="4508" w:type="dxa"/>
          </w:tcPr>
          <w:p w14:paraId="3F25D396" w14:textId="77777777" w:rsidR="00BA41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F25D397" w14:textId="52FCB769" w:rsidR="00BA41B0" w:rsidRDefault="00BA41B0">
            <w:pPr>
              <w:rPr>
                <w:rFonts w:ascii="Calibri" w:eastAsia="Calibri" w:hAnsi="Calibri" w:cs="Calibri"/>
              </w:rPr>
            </w:pPr>
          </w:p>
        </w:tc>
      </w:tr>
      <w:tr w:rsidR="00BA41B0" w14:paraId="3F25D39B" w14:textId="77777777">
        <w:tc>
          <w:tcPr>
            <w:tcW w:w="4508" w:type="dxa"/>
          </w:tcPr>
          <w:p w14:paraId="3F25D399" w14:textId="77777777" w:rsidR="00BA41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F25D39A" w14:textId="1FA6BDE2" w:rsidR="00BA41B0" w:rsidRDefault="002E57A1">
            <w:pPr>
              <w:rPr>
                <w:rFonts w:ascii="Calibri" w:eastAsia="Calibri" w:hAnsi="Calibri" w:cs="Calibri"/>
              </w:rPr>
            </w:pPr>
            <w:r w:rsidRPr="002E57A1">
              <w:rPr>
                <w:rFonts w:ascii="Calibri" w:eastAsia="Calibri" w:hAnsi="Calibri" w:cs="Calibri"/>
              </w:rPr>
              <w:t>Cosmetic Insights: Navigating Cosmetics Trends and Consumer Insights with Tableau</w:t>
            </w:r>
          </w:p>
        </w:tc>
      </w:tr>
      <w:tr w:rsidR="00BA41B0" w14:paraId="3F25D39E" w14:textId="77777777">
        <w:tc>
          <w:tcPr>
            <w:tcW w:w="4508" w:type="dxa"/>
          </w:tcPr>
          <w:p w14:paraId="3F25D39C" w14:textId="77777777" w:rsidR="00BA41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F25D39D" w14:textId="77777777" w:rsidR="00BA41B0" w:rsidRDefault="00BA41B0">
            <w:pPr>
              <w:rPr>
                <w:rFonts w:ascii="Calibri" w:eastAsia="Calibri" w:hAnsi="Calibri" w:cs="Calibri"/>
              </w:rPr>
            </w:pPr>
          </w:p>
        </w:tc>
      </w:tr>
    </w:tbl>
    <w:p w14:paraId="3F25D39F" w14:textId="77777777" w:rsidR="00BA41B0" w:rsidRDefault="00BA41B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F25D3A0" w14:textId="77777777" w:rsidR="00BA41B0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Model Performance Testing:</w:t>
      </w:r>
    </w:p>
    <w:p w14:paraId="3F25D3A1" w14:textId="77777777" w:rsidR="00BA41B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88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BA41B0" w14:paraId="3F25D3A5" w14:textId="77777777">
        <w:trPr>
          <w:trHeight w:val="557"/>
        </w:trPr>
        <w:tc>
          <w:tcPr>
            <w:tcW w:w="735" w:type="dxa"/>
          </w:tcPr>
          <w:p w14:paraId="3F25D3A2" w14:textId="77777777" w:rsidR="00BA41B0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.</w:t>
            </w:r>
          </w:p>
        </w:tc>
        <w:tc>
          <w:tcPr>
            <w:tcW w:w="2565" w:type="dxa"/>
          </w:tcPr>
          <w:p w14:paraId="3F25D3A3" w14:textId="77777777" w:rsidR="00BA41B0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5580" w:type="dxa"/>
          </w:tcPr>
          <w:p w14:paraId="3F25D3A4" w14:textId="77777777" w:rsidR="00BA41B0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 / Values</w:t>
            </w:r>
          </w:p>
        </w:tc>
      </w:tr>
      <w:tr w:rsidR="00BA41B0" w14:paraId="3F25D3A9" w14:textId="77777777">
        <w:trPr>
          <w:trHeight w:val="817"/>
        </w:trPr>
        <w:tc>
          <w:tcPr>
            <w:tcW w:w="735" w:type="dxa"/>
          </w:tcPr>
          <w:p w14:paraId="3F25D3A6" w14:textId="77777777" w:rsidR="00BA41B0" w:rsidRDefault="00BA41B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F25D3A7" w14:textId="77777777" w:rsidR="00BA41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7EC2A40E" w14:textId="77777777" w:rsidR="00BA41B0" w:rsidRDefault="00007FEC">
            <w:pPr>
              <w:rPr>
                <w:rFonts w:ascii="Calibri" w:eastAsia="Calibri" w:hAnsi="Calibri" w:cs="Calibri"/>
              </w:rPr>
            </w:pPr>
            <w:r w:rsidRPr="00007FEC">
              <w:rPr>
                <w:rFonts w:ascii="Calibri" w:eastAsia="Calibri" w:hAnsi="Calibri" w:cs="Calibri"/>
              </w:rPr>
              <w:t xml:space="preserve">Total records rendered: </w:t>
            </w:r>
            <w:r w:rsidRPr="00007FEC">
              <w:rPr>
                <w:rFonts w:ascii="Calibri" w:eastAsia="Calibri" w:hAnsi="Calibri" w:cs="Calibri"/>
                <w:b/>
                <w:bCs/>
              </w:rPr>
              <w:t>1472 rows, 13 fields</w:t>
            </w:r>
            <w:r w:rsidRPr="00007FEC">
              <w:rPr>
                <w:rFonts w:ascii="Calibri" w:eastAsia="Calibri" w:hAnsi="Calibri" w:cs="Calibri"/>
              </w:rPr>
              <w:t xml:space="preserve"> (Tableau Data Source screenshot </w:t>
            </w:r>
            <w:proofErr w:type="spellStart"/>
            <w:r w:rsidRPr="00007FEC">
              <w:rPr>
                <w:rFonts w:ascii="Calibri" w:eastAsia="Calibri" w:hAnsi="Calibri" w:cs="Calibri"/>
              </w:rPr>
              <w:t>pettandi</w:t>
            </w:r>
            <w:proofErr w:type="spellEnd"/>
            <w:r w:rsidRPr="00007FEC">
              <w:rPr>
                <w:rFonts w:ascii="Calibri" w:eastAsia="Calibri" w:hAnsi="Calibri" w:cs="Calibri"/>
              </w:rPr>
              <w:t>)</w:t>
            </w:r>
          </w:p>
          <w:p w14:paraId="3F25D3A8" w14:textId="57F780CD" w:rsidR="007732A0" w:rsidRDefault="00965A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D1528CA" wp14:editId="4D871100">
                  <wp:extent cx="3406140" cy="1754505"/>
                  <wp:effectExtent l="0" t="0" r="3810" b="0"/>
                  <wp:docPr id="142777448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774485" name="Picture 142777448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75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41B0" w14:paraId="3F25D3AD" w14:textId="77777777">
        <w:trPr>
          <w:trHeight w:val="817"/>
        </w:trPr>
        <w:tc>
          <w:tcPr>
            <w:tcW w:w="735" w:type="dxa"/>
          </w:tcPr>
          <w:p w14:paraId="3F25D3AA" w14:textId="77777777" w:rsidR="00BA41B0" w:rsidRDefault="00BA41B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F25D3AB" w14:textId="77777777" w:rsidR="00BA41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3F25D3AC" w14:textId="075364D7" w:rsidR="00BA41B0" w:rsidRDefault="004A1EB3">
            <w:pPr>
              <w:rPr>
                <w:rFonts w:ascii="Calibri" w:eastAsia="Calibri" w:hAnsi="Calibri" w:cs="Calibri"/>
              </w:rPr>
            </w:pPr>
            <w:r w:rsidRPr="004A1EB3">
              <w:rPr>
                <w:rFonts w:ascii="Calibri" w:eastAsia="Calibri" w:hAnsi="Calibri" w:cs="Calibri"/>
              </w:rPr>
              <w:t>Removed inconsistencies, created calculated fields, categorized price ranges, validated data</w:t>
            </w:r>
          </w:p>
        </w:tc>
      </w:tr>
      <w:tr w:rsidR="00BA41B0" w14:paraId="3F25D3B1" w14:textId="77777777">
        <w:trPr>
          <w:trHeight w:val="817"/>
        </w:trPr>
        <w:tc>
          <w:tcPr>
            <w:tcW w:w="735" w:type="dxa"/>
          </w:tcPr>
          <w:p w14:paraId="3F25D3AE" w14:textId="77777777" w:rsidR="00BA41B0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3F25D3AF" w14:textId="77777777" w:rsidR="00BA41B0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3F25D3B0" w14:textId="46E6A548" w:rsidR="00BA41B0" w:rsidRDefault="004A1EB3">
            <w:pPr>
              <w:rPr>
                <w:rFonts w:ascii="Calibri" w:eastAsia="Calibri" w:hAnsi="Calibri" w:cs="Calibri"/>
              </w:rPr>
            </w:pPr>
            <w:r w:rsidRPr="004A1EB3">
              <w:rPr>
                <w:rFonts w:ascii="Calibri" w:eastAsia="Calibri" w:hAnsi="Calibri" w:cs="Calibri"/>
              </w:rPr>
              <w:t xml:space="preserve">Filters used: </w:t>
            </w:r>
            <w:r w:rsidRPr="004A1EB3">
              <w:rPr>
                <w:rFonts w:ascii="Calibri" w:eastAsia="Calibri" w:hAnsi="Calibri" w:cs="Calibri"/>
                <w:b/>
                <w:bCs/>
              </w:rPr>
              <w:t>Brand Filter, Price Range Filter, Skin Type Filter</w:t>
            </w:r>
          </w:p>
        </w:tc>
      </w:tr>
      <w:tr w:rsidR="00BA41B0" w14:paraId="3F25D3B5" w14:textId="77777777">
        <w:trPr>
          <w:trHeight w:val="817"/>
        </w:trPr>
        <w:tc>
          <w:tcPr>
            <w:tcW w:w="735" w:type="dxa"/>
          </w:tcPr>
          <w:p w14:paraId="3F25D3B2" w14:textId="77777777" w:rsidR="00BA41B0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3F25D3B3" w14:textId="77777777" w:rsidR="00BA41B0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3F25D3B4" w14:textId="35ED91BA" w:rsidR="00BA41B0" w:rsidRDefault="004A1EB3">
            <w:pPr>
              <w:rPr>
                <w:rFonts w:ascii="Calibri" w:eastAsia="Calibri" w:hAnsi="Calibri" w:cs="Calibri"/>
              </w:rPr>
            </w:pPr>
            <w:r w:rsidRPr="004A1EB3">
              <w:rPr>
                <w:rFonts w:ascii="Calibri" w:eastAsia="Calibri" w:hAnsi="Calibri" w:cs="Calibri"/>
              </w:rPr>
              <w:t xml:space="preserve">Calculated fields: </w:t>
            </w:r>
            <w:r w:rsidRPr="004A1EB3">
              <w:rPr>
                <w:rFonts w:ascii="Calibri" w:eastAsia="Calibri" w:hAnsi="Calibri" w:cs="Calibri"/>
                <w:b/>
                <w:bCs/>
              </w:rPr>
              <w:t>Price Range, Average Price, Count of Products, Skin Type Analysis</w:t>
            </w:r>
          </w:p>
        </w:tc>
      </w:tr>
      <w:tr w:rsidR="00BA41B0" w14:paraId="3F25D3B9" w14:textId="77777777">
        <w:trPr>
          <w:trHeight w:val="817"/>
        </w:trPr>
        <w:tc>
          <w:tcPr>
            <w:tcW w:w="735" w:type="dxa"/>
          </w:tcPr>
          <w:p w14:paraId="3F25D3B6" w14:textId="77777777" w:rsidR="00BA41B0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3F25D3B7" w14:textId="77777777" w:rsidR="00BA41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01BCB52C" w14:textId="77777777" w:rsidR="00BA41B0" w:rsidRDefault="00332159">
            <w:pPr>
              <w:rPr>
                <w:rFonts w:ascii="Calibri" w:eastAsia="Calibri" w:hAnsi="Calibri" w:cs="Calibri"/>
              </w:rPr>
            </w:pPr>
            <w:r w:rsidRPr="00332159">
              <w:rPr>
                <w:rFonts w:ascii="Calibri" w:eastAsia="Calibri" w:hAnsi="Calibri" w:cs="Calibri"/>
              </w:rPr>
              <w:t>No. of Visualizations/Graphs: 8</w:t>
            </w:r>
          </w:p>
          <w:p w14:paraId="63FEA748" w14:textId="0A050B98" w:rsidR="002E28A7" w:rsidRPr="002E28A7" w:rsidRDefault="002E28A7" w:rsidP="002E28A7">
            <w:pPr>
              <w:rPr>
                <w:rFonts w:ascii="Calibri" w:eastAsia="Calibri" w:hAnsi="Calibri" w:cs="Calibri"/>
                <w:lang w:val="en-IN"/>
              </w:rPr>
            </w:pPr>
            <w:r w:rsidRPr="002E28A7">
              <w:rPr>
                <w:rFonts w:ascii="Calibri" w:eastAsia="Calibri" w:hAnsi="Calibri" w:cs="Calibri"/>
                <w:lang w:val="en-IN"/>
              </w:rPr>
              <w:drawing>
                <wp:inline distT="0" distB="0" distL="0" distR="0" wp14:anchorId="5CBD44A0" wp14:editId="48815339">
                  <wp:extent cx="3406140" cy="1795780"/>
                  <wp:effectExtent l="0" t="0" r="3810" b="0"/>
                  <wp:docPr id="24149192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179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E552B3" w14:textId="7FD40A1A" w:rsidR="002E28A7" w:rsidRPr="002E28A7" w:rsidRDefault="002E28A7" w:rsidP="002E28A7">
            <w:pPr>
              <w:rPr>
                <w:rFonts w:ascii="Calibri" w:eastAsia="Calibri" w:hAnsi="Calibri" w:cs="Calibri"/>
                <w:lang w:val="en-IN"/>
              </w:rPr>
            </w:pPr>
            <w:r w:rsidRPr="002E28A7">
              <w:rPr>
                <w:rFonts w:ascii="Calibri" w:eastAsia="Calibri" w:hAnsi="Calibri" w:cs="Calibri"/>
                <w:lang w:val="en-IN"/>
              </w:rPr>
              <w:lastRenderedPageBreak/>
              <w:drawing>
                <wp:inline distT="0" distB="0" distL="0" distR="0" wp14:anchorId="02D992E7" wp14:editId="79FBB5FB">
                  <wp:extent cx="3406140" cy="1687195"/>
                  <wp:effectExtent l="0" t="0" r="3810" b="8255"/>
                  <wp:docPr id="152061179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1687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25D3B8" w14:textId="6B482EBE" w:rsidR="00440C61" w:rsidRDefault="00440C61">
            <w:pPr>
              <w:rPr>
                <w:rFonts w:ascii="Calibri" w:eastAsia="Calibri" w:hAnsi="Calibri" w:cs="Calibri"/>
              </w:rPr>
            </w:pPr>
          </w:p>
        </w:tc>
      </w:tr>
      <w:tr w:rsidR="00BA41B0" w14:paraId="3F25D3BD" w14:textId="77777777">
        <w:trPr>
          <w:trHeight w:val="817"/>
        </w:trPr>
        <w:tc>
          <w:tcPr>
            <w:tcW w:w="735" w:type="dxa"/>
          </w:tcPr>
          <w:p w14:paraId="3F25D3BA" w14:textId="77777777" w:rsidR="00BA41B0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6</w:t>
            </w:r>
          </w:p>
        </w:tc>
        <w:tc>
          <w:tcPr>
            <w:tcW w:w="2565" w:type="dxa"/>
          </w:tcPr>
          <w:p w14:paraId="3F25D3BB" w14:textId="77777777" w:rsidR="00BA41B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63A91AD2" w14:textId="77777777" w:rsidR="00BA41B0" w:rsidRDefault="004A1EB3">
            <w:pPr>
              <w:rPr>
                <w:rFonts w:ascii="Calibri" w:eastAsia="Calibri" w:hAnsi="Calibri" w:cs="Calibri"/>
              </w:rPr>
            </w:pPr>
            <w:r w:rsidRPr="004A1EB3">
              <w:rPr>
                <w:rFonts w:ascii="Calibri" w:eastAsia="Calibri" w:hAnsi="Calibri" w:cs="Calibri"/>
              </w:rPr>
              <w:t>No. of Visualizations/Graphs: 2 Dashboards + 1 Story</w:t>
            </w:r>
          </w:p>
          <w:p w14:paraId="3F25D3BC" w14:textId="2E7181A1" w:rsidR="009F07E5" w:rsidRDefault="009F07E5">
            <w:pPr>
              <w:rPr>
                <w:rFonts w:ascii="Calibri" w:eastAsia="Calibri" w:hAnsi="Calibri" w:cs="Calibri"/>
              </w:rPr>
            </w:pPr>
            <w:r w:rsidRPr="009F07E5">
              <w:rPr>
                <w:rFonts w:ascii="Calibri" w:eastAsia="Calibri" w:hAnsi="Calibri" w:cs="Calibri"/>
              </w:rPr>
              <w:drawing>
                <wp:inline distT="0" distB="0" distL="0" distR="0" wp14:anchorId="5386DBAC" wp14:editId="77A63BAF">
                  <wp:extent cx="3406140" cy="1730375"/>
                  <wp:effectExtent l="0" t="0" r="3810" b="3175"/>
                  <wp:docPr id="1528760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76068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73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25D3BE" w14:textId="77777777" w:rsidR="00BA41B0" w:rsidRDefault="00BA41B0">
      <w:pPr>
        <w:spacing w:after="160" w:line="259" w:lineRule="auto"/>
        <w:rPr>
          <w:rFonts w:ascii="Calibri" w:eastAsia="Calibri" w:hAnsi="Calibri" w:cs="Calibri"/>
        </w:rPr>
      </w:pPr>
    </w:p>
    <w:p w14:paraId="3F25D3BF" w14:textId="77777777" w:rsidR="00BA41B0" w:rsidRDefault="00BA41B0"/>
    <w:p w14:paraId="3F25D3C0" w14:textId="77777777" w:rsidR="00BA41B0" w:rsidRDefault="00BA41B0"/>
    <w:p w14:paraId="3F25D3C1" w14:textId="77777777" w:rsidR="00BA41B0" w:rsidRDefault="00BA41B0"/>
    <w:sectPr w:rsidR="00BA41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814112-A1E1-40D4-9FB4-804C74365030}"/>
    <w:embedBold r:id="rId2" w:fontKey="{0783B352-B1DA-4E0A-9E18-AB277AC9A3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3838B06-ECFF-497D-8087-481BAFEEB5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103EE"/>
    <w:multiLevelType w:val="multilevel"/>
    <w:tmpl w:val="F698E8F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8108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1B0"/>
    <w:rsid w:val="00007FEC"/>
    <w:rsid w:val="002E28A7"/>
    <w:rsid w:val="002E57A1"/>
    <w:rsid w:val="00332159"/>
    <w:rsid w:val="00440C61"/>
    <w:rsid w:val="004A1EB3"/>
    <w:rsid w:val="007732A0"/>
    <w:rsid w:val="00791A6F"/>
    <w:rsid w:val="00853053"/>
    <w:rsid w:val="00965AB2"/>
    <w:rsid w:val="009F07E5"/>
    <w:rsid w:val="00BA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5D391"/>
  <w15:docId w15:val="{42B3D945-92F3-4DD3-A02A-BEAF60E9A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08WZfvSZe6wMLtVN7M4oPkerpw==">CgMxLjA4AHIhMTJqamxReEhzMHRKQmRrQlJaRHM3di1yMlBNYWZXXzBv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vakada amrutha</dc:creator>
  <cp:lastModifiedBy>amrutha vakada</cp:lastModifiedBy>
  <cp:revision>11</cp:revision>
  <cp:lastPrinted>2026-07-04T10:18:00Z</cp:lastPrinted>
  <dcterms:created xsi:type="dcterms:W3CDTF">2026-07-04T10:08:00Z</dcterms:created>
  <dcterms:modified xsi:type="dcterms:W3CDTF">2026-07-04T16:16:00Z</dcterms:modified>
</cp:coreProperties>
</file>