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B4A61" w14:paraId="498D186C" w14:textId="77777777">
        <w:tc>
          <w:tcPr>
            <w:tcW w:w="4513" w:type="dxa"/>
          </w:tcPr>
          <w:p w14:paraId="7C4137E7" w14:textId="77777777" w:rsidR="001B4A61" w:rsidRDefault="00000000">
            <w:r>
              <w:rPr>
                <w:noProof/>
              </w:rPr>
              <w:drawing>
                <wp:inline distT="0" distB="0" distL="0" distR="0" wp14:anchorId="5C75A6CC" wp14:editId="288CD3F3">
                  <wp:extent cx="1714500" cy="714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6D0A91ED" w14:textId="77777777" w:rsidR="001B4A61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DABE413" wp14:editId="06597BBB">
                  <wp:extent cx="857250" cy="400050"/>
                  <wp:effectExtent l="0" t="0" r="0" b="0"/>
                  <wp:docPr id="486924070" name="Picture 486924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ED3A8" w14:textId="77777777" w:rsidR="001B4A61" w:rsidRDefault="00000000">
      <w:pPr>
        <w:spacing w:before="150" w:after="200"/>
        <w:jc w:val="center"/>
      </w:pPr>
      <w:r>
        <w:rPr>
          <w:b/>
          <w:bCs/>
          <w:sz w:val="26"/>
          <w:szCs w:val="26"/>
        </w:rPr>
        <w:t>Solution Requirements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1B4A61" w14:paraId="6E448B41" w14:textId="77777777">
        <w:tc>
          <w:tcPr>
            <w:tcW w:w="2800" w:type="dxa"/>
          </w:tcPr>
          <w:p w14:paraId="193AA781" w14:textId="77777777" w:rsidR="001B4A61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226" w:type="dxa"/>
          </w:tcPr>
          <w:p w14:paraId="7A38C0AC" w14:textId="60FBDF3A" w:rsidR="001B4A61" w:rsidRDefault="00000000">
            <w:r>
              <w:t>0</w:t>
            </w:r>
            <w:r w:rsidR="00512F3B">
              <w:t>2</w:t>
            </w:r>
            <w:r>
              <w:t xml:space="preserve"> July 2026</w:t>
            </w:r>
          </w:p>
        </w:tc>
      </w:tr>
      <w:tr w:rsidR="001B4A61" w14:paraId="12FF5948" w14:textId="77777777">
        <w:tc>
          <w:tcPr>
            <w:tcW w:w="2800" w:type="dxa"/>
          </w:tcPr>
          <w:p w14:paraId="569F37B8" w14:textId="77777777" w:rsidR="001B4A61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226" w:type="dxa"/>
          </w:tcPr>
          <w:p w14:paraId="35297878" w14:textId="2F4247B7" w:rsidR="001B4A61" w:rsidRDefault="001B4A61"/>
        </w:tc>
      </w:tr>
      <w:tr w:rsidR="001B4A61" w14:paraId="31F5D03A" w14:textId="77777777">
        <w:tc>
          <w:tcPr>
            <w:tcW w:w="2800" w:type="dxa"/>
          </w:tcPr>
          <w:p w14:paraId="6910CFC8" w14:textId="77777777" w:rsidR="001B4A61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226" w:type="dxa"/>
          </w:tcPr>
          <w:p w14:paraId="45002770" w14:textId="77777777" w:rsidR="001B4A61" w:rsidRDefault="00000000">
            <w:r>
              <w:t>Darshan Ease – Temple Darshan Ticket Booking System</w:t>
            </w:r>
          </w:p>
        </w:tc>
      </w:tr>
      <w:tr w:rsidR="001B4A61" w14:paraId="098BFE8A" w14:textId="77777777">
        <w:tc>
          <w:tcPr>
            <w:tcW w:w="2800" w:type="dxa"/>
          </w:tcPr>
          <w:p w14:paraId="3E42010F" w14:textId="77777777" w:rsidR="001B4A61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226" w:type="dxa"/>
          </w:tcPr>
          <w:p w14:paraId="052F7AF0" w14:textId="77777777" w:rsidR="001B4A61" w:rsidRDefault="00000000">
            <w:r>
              <w:t>4 Marks</w:t>
            </w:r>
          </w:p>
        </w:tc>
      </w:tr>
    </w:tbl>
    <w:p w14:paraId="5AB0B432" w14:textId="77777777" w:rsidR="001B4A61" w:rsidRDefault="001B4A61">
      <w:pPr>
        <w:spacing w:before="200"/>
      </w:pPr>
    </w:p>
    <w:p w14:paraId="47FDC79E" w14:textId="77777777" w:rsidR="001B4A61" w:rsidRDefault="00000000">
      <w:pPr>
        <w:spacing w:after="100"/>
      </w:pPr>
      <w:r>
        <w:rPr>
          <w:b/>
          <w:bCs/>
        </w:rPr>
        <w:t>Define Functional and Non-Functional Requirements:</w:t>
      </w:r>
    </w:p>
    <w:p w14:paraId="6DDFCFFD" w14:textId="77777777" w:rsidR="001B4A61" w:rsidRDefault="00000000">
      <w:pPr>
        <w:spacing w:after="100"/>
      </w:pPr>
      <w:r>
        <w:t>Create a comprehensive list of requirements to define exactly what your solution will do and how well it will perform.</w:t>
      </w:r>
    </w:p>
    <w:p w14:paraId="3E3B03B6" w14:textId="77777777" w:rsidR="001B4A61" w:rsidRDefault="00000000">
      <w:pPr>
        <w:pStyle w:val="ListParagraph"/>
        <w:numPr>
          <w:ilvl w:val="0"/>
          <w:numId w:val="1"/>
        </w:numPr>
      </w:pPr>
      <w:r>
        <w:t>Functional Requirements (FR) define specific behaviors, functions, or features of the system (What the system should do).</w:t>
      </w:r>
    </w:p>
    <w:p w14:paraId="790A3F0C" w14:textId="77777777" w:rsidR="001B4A61" w:rsidRDefault="00000000">
      <w:pPr>
        <w:pStyle w:val="ListParagraph"/>
        <w:numPr>
          <w:ilvl w:val="0"/>
          <w:numId w:val="1"/>
        </w:numPr>
      </w:pPr>
      <w:r>
        <w:t>Non-Functional Requirements (NFR) specify the criteria that judge the operation of a system, rather than specific behaviors (How the system should be).</w:t>
      </w:r>
    </w:p>
    <w:p w14:paraId="192198B6" w14:textId="77777777" w:rsidR="001B4A61" w:rsidRDefault="001B4A61">
      <w:pPr>
        <w:spacing w:before="200"/>
      </w:pPr>
    </w:p>
    <w:p w14:paraId="38EC4094" w14:textId="77777777" w:rsidR="001B4A61" w:rsidRDefault="00000000">
      <w:pPr>
        <w:spacing w:after="100"/>
      </w:pPr>
      <w:r>
        <w:rPr>
          <w:b/>
          <w:bCs/>
        </w:rPr>
        <w:t>Step 1: Functional Requirements (FR)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4926"/>
        <w:gridCol w:w="2000"/>
      </w:tblGrid>
      <w:tr w:rsidR="001B4A61" w14:paraId="61A5C403" w14:textId="77777777">
        <w:tc>
          <w:tcPr>
            <w:tcW w:w="500" w:type="dxa"/>
            <w:shd w:val="clear" w:color="auto" w:fill="DCE6F1"/>
          </w:tcPr>
          <w:p w14:paraId="5A764C06" w14:textId="77777777" w:rsidR="001B4A61" w:rsidRDefault="00000000">
            <w:proofErr w:type="gramStart"/>
            <w:r>
              <w:rPr>
                <w:b/>
                <w:bCs/>
              </w:rPr>
              <w:t>S.No</w:t>
            </w:r>
            <w:proofErr w:type="gramEnd"/>
          </w:p>
        </w:tc>
        <w:tc>
          <w:tcPr>
            <w:tcW w:w="1600" w:type="dxa"/>
            <w:shd w:val="clear" w:color="auto" w:fill="DCE6F1"/>
          </w:tcPr>
          <w:p w14:paraId="074F6F5B" w14:textId="77777777" w:rsidR="001B4A61" w:rsidRDefault="00000000">
            <w:r>
              <w:rPr>
                <w:b/>
                <w:bCs/>
              </w:rPr>
              <w:t>Requirement Category</w:t>
            </w:r>
          </w:p>
        </w:tc>
        <w:tc>
          <w:tcPr>
            <w:tcW w:w="4926" w:type="dxa"/>
            <w:shd w:val="clear" w:color="auto" w:fill="DCE6F1"/>
          </w:tcPr>
          <w:p w14:paraId="0D6F9C20" w14:textId="77777777" w:rsidR="001B4A61" w:rsidRDefault="00000000">
            <w:r>
              <w:rPr>
                <w:b/>
                <w:bCs/>
              </w:rPr>
              <w:t>Requirement Description</w:t>
            </w:r>
          </w:p>
        </w:tc>
        <w:tc>
          <w:tcPr>
            <w:tcW w:w="2000" w:type="dxa"/>
            <w:shd w:val="clear" w:color="auto" w:fill="DCE6F1"/>
          </w:tcPr>
          <w:p w14:paraId="0DC53598" w14:textId="77777777" w:rsidR="001B4A61" w:rsidRDefault="00000000">
            <w:r>
              <w:rPr>
                <w:b/>
                <w:bCs/>
              </w:rPr>
              <w:t>Priority</w:t>
            </w:r>
          </w:p>
        </w:tc>
      </w:tr>
      <w:tr w:rsidR="001B4A61" w14:paraId="22F47369" w14:textId="77777777">
        <w:tc>
          <w:tcPr>
            <w:tcW w:w="500" w:type="dxa"/>
            <w:vAlign w:val="center"/>
          </w:tcPr>
          <w:p w14:paraId="2F5D7EFB" w14:textId="77777777" w:rsidR="001B4A61" w:rsidRDefault="00000000">
            <w:r>
              <w:t>1</w:t>
            </w:r>
          </w:p>
        </w:tc>
        <w:tc>
          <w:tcPr>
            <w:tcW w:w="1600" w:type="dxa"/>
            <w:vAlign w:val="center"/>
          </w:tcPr>
          <w:p w14:paraId="30DD3F7F" w14:textId="77777777" w:rsidR="001B4A61" w:rsidRDefault="00000000">
            <w:r>
              <w:t>Authentication</w:t>
            </w:r>
          </w:p>
        </w:tc>
        <w:tc>
          <w:tcPr>
            <w:tcW w:w="4926" w:type="dxa"/>
            <w:vAlign w:val="center"/>
          </w:tcPr>
          <w:p w14:paraId="32D9BC96" w14:textId="77777777" w:rsidR="001B4A61" w:rsidRDefault="00000000">
            <w:r>
              <w:t>Users register and log in with email and password. On successful login the system issues a JWT (JSON Web Token), which is validated on every subsequent request to verify the user's identity.</w:t>
            </w:r>
          </w:p>
        </w:tc>
        <w:tc>
          <w:tcPr>
            <w:tcW w:w="2000" w:type="dxa"/>
            <w:vAlign w:val="center"/>
          </w:tcPr>
          <w:p w14:paraId="66248AFA" w14:textId="77777777" w:rsidR="001B4A61" w:rsidRDefault="00000000">
            <w:r>
              <w:t>High</w:t>
            </w:r>
          </w:p>
        </w:tc>
      </w:tr>
      <w:tr w:rsidR="001B4A61" w14:paraId="69BAD486" w14:textId="77777777">
        <w:tc>
          <w:tcPr>
            <w:tcW w:w="500" w:type="dxa"/>
            <w:vAlign w:val="center"/>
          </w:tcPr>
          <w:p w14:paraId="16FC4DC7" w14:textId="77777777" w:rsidR="001B4A61" w:rsidRDefault="00000000">
            <w:r>
              <w:t>2</w:t>
            </w:r>
          </w:p>
        </w:tc>
        <w:tc>
          <w:tcPr>
            <w:tcW w:w="1600" w:type="dxa"/>
            <w:vAlign w:val="center"/>
          </w:tcPr>
          <w:p w14:paraId="68407B78" w14:textId="77777777" w:rsidR="001B4A61" w:rsidRDefault="00000000">
            <w:r>
              <w:t>Authorization levels</w:t>
            </w:r>
          </w:p>
        </w:tc>
        <w:tc>
          <w:tcPr>
            <w:tcW w:w="4926" w:type="dxa"/>
            <w:vAlign w:val="center"/>
          </w:tcPr>
          <w:p w14:paraId="0CCDA2EF" w14:textId="77777777" w:rsidR="001B4A61" w:rsidRDefault="00000000">
            <w:r>
              <w:t>Two roles are supported: Devotee (browse temples, book/view/cancel own darshan slots) and Admin (manage temples, darshan slots, and view all bookings).</w:t>
            </w:r>
          </w:p>
        </w:tc>
        <w:tc>
          <w:tcPr>
            <w:tcW w:w="2000" w:type="dxa"/>
            <w:vAlign w:val="center"/>
          </w:tcPr>
          <w:p w14:paraId="47F0535C" w14:textId="77777777" w:rsidR="001B4A61" w:rsidRDefault="00000000">
            <w:r>
              <w:t>High</w:t>
            </w:r>
          </w:p>
        </w:tc>
      </w:tr>
      <w:tr w:rsidR="001B4A61" w14:paraId="27191729" w14:textId="77777777">
        <w:tc>
          <w:tcPr>
            <w:tcW w:w="500" w:type="dxa"/>
            <w:vAlign w:val="center"/>
          </w:tcPr>
          <w:p w14:paraId="3F780C4B" w14:textId="77777777" w:rsidR="001B4A61" w:rsidRDefault="00000000">
            <w:r>
              <w:t>3</w:t>
            </w:r>
          </w:p>
        </w:tc>
        <w:tc>
          <w:tcPr>
            <w:tcW w:w="1600" w:type="dxa"/>
            <w:vAlign w:val="center"/>
          </w:tcPr>
          <w:p w14:paraId="7B7C7D7F" w14:textId="77777777" w:rsidR="001B4A61" w:rsidRDefault="00000000">
            <w:r>
              <w:t>External interfaces</w:t>
            </w:r>
          </w:p>
        </w:tc>
        <w:tc>
          <w:tcPr>
            <w:tcW w:w="4926" w:type="dxa"/>
            <w:vAlign w:val="center"/>
          </w:tcPr>
          <w:p w14:paraId="71E772AF" w14:textId="77777777" w:rsidR="001B4A61" w:rsidRDefault="00000000">
            <w:r>
              <w:t>No third-party payment gateway is used in the current phase. The React frontend communicates with the Express backend through internal REST APIs, backed by a MongoDB database.</w:t>
            </w:r>
          </w:p>
        </w:tc>
        <w:tc>
          <w:tcPr>
            <w:tcW w:w="2000" w:type="dxa"/>
            <w:vAlign w:val="center"/>
          </w:tcPr>
          <w:p w14:paraId="5727A606" w14:textId="77777777" w:rsidR="001B4A61" w:rsidRDefault="00000000">
            <w:r>
              <w:t>Medium</w:t>
            </w:r>
          </w:p>
        </w:tc>
      </w:tr>
      <w:tr w:rsidR="001B4A61" w14:paraId="42FB7E38" w14:textId="77777777">
        <w:tc>
          <w:tcPr>
            <w:tcW w:w="500" w:type="dxa"/>
            <w:vAlign w:val="center"/>
          </w:tcPr>
          <w:p w14:paraId="089A57B7" w14:textId="77777777" w:rsidR="001B4A61" w:rsidRDefault="00000000">
            <w:r>
              <w:t>4</w:t>
            </w:r>
          </w:p>
        </w:tc>
        <w:tc>
          <w:tcPr>
            <w:tcW w:w="1600" w:type="dxa"/>
            <w:vAlign w:val="center"/>
          </w:tcPr>
          <w:p w14:paraId="2423B676" w14:textId="77777777" w:rsidR="001B4A61" w:rsidRDefault="00000000">
            <w:r>
              <w:t>Transactions processing</w:t>
            </w:r>
          </w:p>
        </w:tc>
        <w:tc>
          <w:tcPr>
            <w:tcW w:w="4926" w:type="dxa"/>
            <w:vAlign w:val="center"/>
          </w:tcPr>
          <w:p w14:paraId="091BA270" w14:textId="739D0BDF" w:rsidR="001B4A61" w:rsidRDefault="00DF7E77">
            <w:r w:rsidRPr="00DF7E77">
              <w:t>Order requests are validated and stored in the Orders collection. The selected product and user details are linked successfully.</w:t>
            </w:r>
          </w:p>
        </w:tc>
        <w:tc>
          <w:tcPr>
            <w:tcW w:w="2000" w:type="dxa"/>
            <w:vAlign w:val="center"/>
          </w:tcPr>
          <w:p w14:paraId="043366CD" w14:textId="77777777" w:rsidR="001B4A61" w:rsidRDefault="00000000">
            <w:r>
              <w:t>High</w:t>
            </w:r>
          </w:p>
        </w:tc>
      </w:tr>
      <w:tr w:rsidR="001B4A61" w14:paraId="42A934A3" w14:textId="77777777">
        <w:tc>
          <w:tcPr>
            <w:tcW w:w="500" w:type="dxa"/>
            <w:vAlign w:val="center"/>
          </w:tcPr>
          <w:p w14:paraId="45260994" w14:textId="77777777" w:rsidR="001B4A61" w:rsidRDefault="00000000">
            <w:r>
              <w:t>5</w:t>
            </w:r>
          </w:p>
        </w:tc>
        <w:tc>
          <w:tcPr>
            <w:tcW w:w="1600" w:type="dxa"/>
            <w:vAlign w:val="center"/>
          </w:tcPr>
          <w:p w14:paraId="5F4A476F" w14:textId="77777777" w:rsidR="001B4A61" w:rsidRDefault="00000000">
            <w:r>
              <w:t>Reporting</w:t>
            </w:r>
          </w:p>
        </w:tc>
        <w:tc>
          <w:tcPr>
            <w:tcW w:w="4926" w:type="dxa"/>
            <w:vAlign w:val="center"/>
          </w:tcPr>
          <w:p w14:paraId="3FA350E7" w14:textId="2778109E" w:rsidR="001B4A61" w:rsidRDefault="00DF7E77">
            <w:r w:rsidRPr="00DF7E77">
              <w:t>Admin/User can view product details, orders, and booking history.</w:t>
            </w:r>
          </w:p>
        </w:tc>
        <w:tc>
          <w:tcPr>
            <w:tcW w:w="2000" w:type="dxa"/>
            <w:vAlign w:val="center"/>
          </w:tcPr>
          <w:p w14:paraId="7763971D" w14:textId="77777777" w:rsidR="001B4A61" w:rsidRDefault="00000000">
            <w:r>
              <w:t>Medium</w:t>
            </w:r>
          </w:p>
        </w:tc>
      </w:tr>
      <w:tr w:rsidR="001B4A61" w14:paraId="456E7501" w14:textId="77777777">
        <w:tc>
          <w:tcPr>
            <w:tcW w:w="500" w:type="dxa"/>
            <w:vAlign w:val="center"/>
          </w:tcPr>
          <w:p w14:paraId="705529DA" w14:textId="77777777" w:rsidR="001B4A61" w:rsidRDefault="00000000">
            <w:r>
              <w:t>6</w:t>
            </w:r>
          </w:p>
        </w:tc>
        <w:tc>
          <w:tcPr>
            <w:tcW w:w="1600" w:type="dxa"/>
            <w:vAlign w:val="center"/>
          </w:tcPr>
          <w:p w14:paraId="0E338BD5" w14:textId="77777777" w:rsidR="001B4A61" w:rsidRDefault="00000000">
            <w:r>
              <w:t>Business rules, etc.</w:t>
            </w:r>
          </w:p>
        </w:tc>
        <w:tc>
          <w:tcPr>
            <w:tcW w:w="4926" w:type="dxa"/>
            <w:vAlign w:val="center"/>
          </w:tcPr>
          <w:p w14:paraId="6A8812C3" w14:textId="4BAF2144" w:rsidR="001B4A61" w:rsidRDefault="00DF7E77">
            <w:r w:rsidRPr="00DF7E77">
              <w:t>Every order must be linked to a valid registered user and an existing product</w:t>
            </w:r>
          </w:p>
        </w:tc>
        <w:tc>
          <w:tcPr>
            <w:tcW w:w="2000" w:type="dxa"/>
            <w:vAlign w:val="center"/>
          </w:tcPr>
          <w:p w14:paraId="0144BF60" w14:textId="77777777" w:rsidR="001B4A61" w:rsidRDefault="00000000">
            <w:r>
              <w:t>High</w:t>
            </w:r>
          </w:p>
        </w:tc>
      </w:tr>
      <w:tr w:rsidR="001B4A61" w14:paraId="2C5D2BED" w14:textId="77777777">
        <w:tc>
          <w:tcPr>
            <w:tcW w:w="500" w:type="dxa"/>
            <w:vAlign w:val="center"/>
          </w:tcPr>
          <w:p w14:paraId="398B8ADF" w14:textId="77777777" w:rsidR="001B4A61" w:rsidRDefault="00000000">
            <w:r>
              <w:t>7</w:t>
            </w:r>
          </w:p>
        </w:tc>
        <w:tc>
          <w:tcPr>
            <w:tcW w:w="1600" w:type="dxa"/>
            <w:vAlign w:val="center"/>
          </w:tcPr>
          <w:p w14:paraId="395B5458" w14:textId="77777777" w:rsidR="001B4A61" w:rsidRDefault="00000000">
            <w:r>
              <w:t>Compliance to laws or regulations</w:t>
            </w:r>
          </w:p>
        </w:tc>
        <w:tc>
          <w:tcPr>
            <w:tcW w:w="4926" w:type="dxa"/>
            <w:vAlign w:val="center"/>
          </w:tcPr>
          <w:p w14:paraId="7FBF8ACF" w14:textId="77777777" w:rsidR="001B4A61" w:rsidRDefault="00000000">
            <w:r>
              <w:t>User passwords are stored securely and personal data is used only for booking purposes. No specific regulatory certification (e.g., GDPR/HIPAA) is targeted for this academic-scope project.</w:t>
            </w:r>
          </w:p>
        </w:tc>
        <w:tc>
          <w:tcPr>
            <w:tcW w:w="2000" w:type="dxa"/>
            <w:vAlign w:val="center"/>
          </w:tcPr>
          <w:p w14:paraId="723D150B" w14:textId="77777777" w:rsidR="001B4A61" w:rsidRDefault="00000000">
            <w:r>
              <w:t>Low</w:t>
            </w:r>
          </w:p>
        </w:tc>
      </w:tr>
      <w:tr w:rsidR="001B4A61" w14:paraId="5CE408A5" w14:textId="77777777">
        <w:tc>
          <w:tcPr>
            <w:tcW w:w="500" w:type="dxa"/>
            <w:vAlign w:val="center"/>
          </w:tcPr>
          <w:p w14:paraId="0D6AF05A" w14:textId="77777777" w:rsidR="001B4A61" w:rsidRDefault="00000000">
            <w:r>
              <w:t>8</w:t>
            </w:r>
          </w:p>
        </w:tc>
        <w:tc>
          <w:tcPr>
            <w:tcW w:w="1600" w:type="dxa"/>
            <w:vAlign w:val="center"/>
          </w:tcPr>
          <w:p w14:paraId="5A936A96" w14:textId="77777777" w:rsidR="001B4A61" w:rsidRDefault="00000000">
            <w:r>
              <w:t>Other</w:t>
            </w:r>
          </w:p>
        </w:tc>
        <w:tc>
          <w:tcPr>
            <w:tcW w:w="4926" w:type="dxa"/>
            <w:vAlign w:val="center"/>
          </w:tcPr>
          <w:p w14:paraId="646CD7AE" w14:textId="0A72E0EA" w:rsidR="001B4A61" w:rsidRDefault="00DF7E77">
            <w:r w:rsidRPr="00DF7E77">
              <w:t>Users can view their order history from the Orders page</w:t>
            </w:r>
          </w:p>
        </w:tc>
        <w:tc>
          <w:tcPr>
            <w:tcW w:w="2000" w:type="dxa"/>
            <w:vAlign w:val="center"/>
          </w:tcPr>
          <w:p w14:paraId="3E9B0A39" w14:textId="77777777" w:rsidR="001B4A61" w:rsidRDefault="00000000">
            <w:r>
              <w:t>Medium</w:t>
            </w:r>
          </w:p>
        </w:tc>
      </w:tr>
    </w:tbl>
    <w:p w14:paraId="332C76E9" w14:textId="77777777" w:rsidR="001B4A61" w:rsidRDefault="001B4A61">
      <w:pPr>
        <w:spacing w:before="250"/>
      </w:pPr>
    </w:p>
    <w:p w14:paraId="0807BA51" w14:textId="77777777" w:rsidR="00DF7E77" w:rsidRDefault="00DF7E77">
      <w:pPr>
        <w:spacing w:before="250"/>
      </w:pPr>
    </w:p>
    <w:p w14:paraId="6B95B500" w14:textId="77777777" w:rsidR="00DF7E77" w:rsidRDefault="00DF7E77">
      <w:pPr>
        <w:spacing w:before="250"/>
      </w:pPr>
    </w:p>
    <w:p w14:paraId="4BDAA1BC" w14:textId="77777777" w:rsidR="001B4A61" w:rsidRDefault="00000000">
      <w:pPr>
        <w:spacing w:after="100"/>
      </w:pPr>
      <w:r>
        <w:rPr>
          <w:b/>
          <w:bCs/>
        </w:rPr>
        <w:t>Step 2: Non-Functional Requirements (NFR)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800"/>
        <w:gridCol w:w="3826"/>
        <w:gridCol w:w="2900"/>
      </w:tblGrid>
      <w:tr w:rsidR="001B4A61" w14:paraId="3E60D4BD" w14:textId="77777777">
        <w:tc>
          <w:tcPr>
            <w:tcW w:w="500" w:type="dxa"/>
            <w:shd w:val="clear" w:color="auto" w:fill="DCE6F1"/>
          </w:tcPr>
          <w:p w14:paraId="1D7B8204" w14:textId="77777777" w:rsidR="001B4A61" w:rsidRDefault="00000000">
            <w:proofErr w:type="gramStart"/>
            <w:r>
              <w:rPr>
                <w:b/>
                <w:bCs/>
              </w:rPr>
              <w:t>S.No</w:t>
            </w:r>
            <w:proofErr w:type="gramEnd"/>
          </w:p>
        </w:tc>
        <w:tc>
          <w:tcPr>
            <w:tcW w:w="1800" w:type="dxa"/>
            <w:shd w:val="clear" w:color="auto" w:fill="DCE6F1"/>
          </w:tcPr>
          <w:p w14:paraId="26378954" w14:textId="77777777" w:rsidR="001B4A61" w:rsidRDefault="00000000">
            <w:r>
              <w:rPr>
                <w:b/>
                <w:bCs/>
              </w:rPr>
              <w:t>NFR Category</w:t>
            </w:r>
          </w:p>
        </w:tc>
        <w:tc>
          <w:tcPr>
            <w:tcW w:w="3826" w:type="dxa"/>
            <w:shd w:val="clear" w:color="auto" w:fill="DCE6F1"/>
          </w:tcPr>
          <w:p w14:paraId="3B9C25FF" w14:textId="77777777" w:rsidR="001B4A61" w:rsidRDefault="00000000">
            <w:r>
              <w:rPr>
                <w:b/>
                <w:bCs/>
              </w:rPr>
              <w:t>Requirement Description</w:t>
            </w:r>
          </w:p>
        </w:tc>
        <w:tc>
          <w:tcPr>
            <w:tcW w:w="2900" w:type="dxa"/>
            <w:shd w:val="clear" w:color="auto" w:fill="DCE6F1"/>
          </w:tcPr>
          <w:p w14:paraId="706A703D" w14:textId="77777777" w:rsidR="001B4A61" w:rsidRDefault="00000000">
            <w:r>
              <w:rPr>
                <w:b/>
                <w:bCs/>
              </w:rPr>
              <w:t>Target Metric / Acceptance Criteria</w:t>
            </w:r>
          </w:p>
        </w:tc>
      </w:tr>
      <w:tr w:rsidR="001B4A61" w14:paraId="172A29A3" w14:textId="77777777">
        <w:tc>
          <w:tcPr>
            <w:tcW w:w="500" w:type="dxa"/>
            <w:vAlign w:val="center"/>
          </w:tcPr>
          <w:p w14:paraId="23CE24D0" w14:textId="77777777" w:rsidR="001B4A61" w:rsidRDefault="00000000">
            <w:r>
              <w:t>1</w:t>
            </w:r>
          </w:p>
        </w:tc>
        <w:tc>
          <w:tcPr>
            <w:tcW w:w="1800" w:type="dxa"/>
            <w:vAlign w:val="center"/>
          </w:tcPr>
          <w:p w14:paraId="36670459" w14:textId="77777777" w:rsidR="001B4A61" w:rsidRDefault="00000000">
            <w:r>
              <w:t>Performance &amp; Speed</w:t>
            </w:r>
          </w:p>
        </w:tc>
        <w:tc>
          <w:tcPr>
            <w:tcW w:w="3826" w:type="dxa"/>
            <w:vAlign w:val="center"/>
          </w:tcPr>
          <w:p w14:paraId="291E9A6F" w14:textId="69ABEA83" w:rsidR="001B4A61" w:rsidRDefault="00000000">
            <w:r>
              <w:t xml:space="preserve">Booking, login, and </w:t>
            </w:r>
            <w:r w:rsidR="00DF7E77" w:rsidRPr="00DF7E77">
              <w:t>Login, Products, Orders, and Profile APIs should respond within 3 seconds.</w:t>
            </w:r>
          </w:p>
        </w:tc>
        <w:tc>
          <w:tcPr>
            <w:tcW w:w="2900" w:type="dxa"/>
            <w:vAlign w:val="center"/>
          </w:tcPr>
          <w:p w14:paraId="16174E79" w14:textId="77777777" w:rsidR="001B4A61" w:rsidRDefault="00000000">
            <w:r>
              <w:t>Page loads and API responses in &lt; 3 seconds.</w:t>
            </w:r>
          </w:p>
        </w:tc>
      </w:tr>
      <w:tr w:rsidR="001B4A61" w14:paraId="32276916" w14:textId="77777777">
        <w:tc>
          <w:tcPr>
            <w:tcW w:w="500" w:type="dxa"/>
            <w:vAlign w:val="center"/>
          </w:tcPr>
          <w:p w14:paraId="478C161A" w14:textId="77777777" w:rsidR="001B4A61" w:rsidRDefault="00000000">
            <w:r>
              <w:t>2</w:t>
            </w:r>
          </w:p>
        </w:tc>
        <w:tc>
          <w:tcPr>
            <w:tcW w:w="1800" w:type="dxa"/>
            <w:vAlign w:val="center"/>
          </w:tcPr>
          <w:p w14:paraId="6438ACA6" w14:textId="77777777" w:rsidR="001B4A61" w:rsidRDefault="00000000">
            <w:r>
              <w:t>Scalability</w:t>
            </w:r>
          </w:p>
        </w:tc>
        <w:tc>
          <w:tcPr>
            <w:tcW w:w="3826" w:type="dxa"/>
            <w:vAlign w:val="center"/>
          </w:tcPr>
          <w:p w14:paraId="6D4447E6" w14:textId="77777777" w:rsidR="001B4A61" w:rsidRDefault="00000000">
            <w:r>
              <w:t>The Node.js/Express backend with MongoDB is designed to scale horizontally as more devotees and temples are added.</w:t>
            </w:r>
          </w:p>
        </w:tc>
        <w:tc>
          <w:tcPr>
            <w:tcW w:w="2900" w:type="dxa"/>
            <w:vAlign w:val="center"/>
          </w:tcPr>
          <w:p w14:paraId="6F873C76" w14:textId="77777777" w:rsidR="001B4A61" w:rsidRDefault="00000000">
            <w:r>
              <w:t>Supports up to 500 concurrent users for the current academic scope.</w:t>
            </w:r>
          </w:p>
        </w:tc>
      </w:tr>
      <w:tr w:rsidR="001B4A61" w14:paraId="29483A7E" w14:textId="77777777">
        <w:tc>
          <w:tcPr>
            <w:tcW w:w="500" w:type="dxa"/>
            <w:vAlign w:val="center"/>
          </w:tcPr>
          <w:p w14:paraId="2CF75253" w14:textId="77777777" w:rsidR="001B4A61" w:rsidRDefault="00000000">
            <w:r>
              <w:t>3</w:t>
            </w:r>
          </w:p>
        </w:tc>
        <w:tc>
          <w:tcPr>
            <w:tcW w:w="1800" w:type="dxa"/>
            <w:vAlign w:val="center"/>
          </w:tcPr>
          <w:p w14:paraId="271E121F" w14:textId="77777777" w:rsidR="001B4A61" w:rsidRDefault="00000000">
            <w:r>
              <w:t>Security &amp; Data Privacy</w:t>
            </w:r>
          </w:p>
        </w:tc>
        <w:tc>
          <w:tcPr>
            <w:tcW w:w="3826" w:type="dxa"/>
            <w:vAlign w:val="center"/>
          </w:tcPr>
          <w:p w14:paraId="47A9EC2E" w14:textId="77777777" w:rsidR="001B4A61" w:rsidRDefault="00000000">
            <w:r>
              <w:t>Passwords are hashed before storage, and protected routes require a valid JWT to access booking or profile data.</w:t>
            </w:r>
          </w:p>
        </w:tc>
        <w:tc>
          <w:tcPr>
            <w:tcW w:w="2900" w:type="dxa"/>
            <w:vAlign w:val="center"/>
          </w:tcPr>
          <w:p w14:paraId="5CD66E09" w14:textId="77777777" w:rsidR="001B4A61" w:rsidRDefault="00000000">
            <w:r>
              <w:t>Passwords hashed using bcrypt; protected APIs reject requests without a valid token.</w:t>
            </w:r>
          </w:p>
        </w:tc>
      </w:tr>
      <w:tr w:rsidR="001B4A61" w14:paraId="3D0F3639" w14:textId="77777777">
        <w:tc>
          <w:tcPr>
            <w:tcW w:w="500" w:type="dxa"/>
            <w:vAlign w:val="center"/>
          </w:tcPr>
          <w:p w14:paraId="52F8CAD7" w14:textId="77777777" w:rsidR="001B4A61" w:rsidRDefault="00000000">
            <w:r>
              <w:t>4</w:t>
            </w:r>
          </w:p>
        </w:tc>
        <w:tc>
          <w:tcPr>
            <w:tcW w:w="1800" w:type="dxa"/>
            <w:vAlign w:val="center"/>
          </w:tcPr>
          <w:p w14:paraId="2D8A767E" w14:textId="77777777" w:rsidR="001B4A61" w:rsidRDefault="00000000">
            <w:r>
              <w:t>Reliability &amp; Availability</w:t>
            </w:r>
          </w:p>
        </w:tc>
        <w:tc>
          <w:tcPr>
            <w:tcW w:w="3826" w:type="dxa"/>
            <w:vAlign w:val="center"/>
          </w:tcPr>
          <w:p w14:paraId="33F09831" w14:textId="77777777" w:rsidR="001B4A61" w:rsidRDefault="00000000">
            <w:r>
              <w:t>The backend server is designed to recover automatically during development/testing so bookings are not lost.</w:t>
            </w:r>
          </w:p>
        </w:tc>
        <w:tc>
          <w:tcPr>
            <w:tcW w:w="2900" w:type="dxa"/>
            <w:vAlign w:val="center"/>
          </w:tcPr>
          <w:p w14:paraId="300B502A" w14:textId="77777777" w:rsidR="001B4A61" w:rsidRDefault="00000000">
            <w:r>
              <w:t>99% uptime during the evaluation/demo period.</w:t>
            </w:r>
          </w:p>
        </w:tc>
      </w:tr>
      <w:tr w:rsidR="001B4A61" w14:paraId="3D6A64BF" w14:textId="77777777">
        <w:tc>
          <w:tcPr>
            <w:tcW w:w="500" w:type="dxa"/>
            <w:vAlign w:val="center"/>
          </w:tcPr>
          <w:p w14:paraId="0B9FEFD1" w14:textId="77777777" w:rsidR="001B4A61" w:rsidRDefault="00000000">
            <w:r>
              <w:t>5</w:t>
            </w:r>
          </w:p>
        </w:tc>
        <w:tc>
          <w:tcPr>
            <w:tcW w:w="1800" w:type="dxa"/>
            <w:vAlign w:val="center"/>
          </w:tcPr>
          <w:p w14:paraId="11BFE6DE" w14:textId="77777777" w:rsidR="001B4A61" w:rsidRDefault="00000000">
            <w:r>
              <w:t>Usability &amp; Accessibility</w:t>
            </w:r>
          </w:p>
        </w:tc>
        <w:tc>
          <w:tcPr>
            <w:tcW w:w="3826" w:type="dxa"/>
            <w:vAlign w:val="center"/>
          </w:tcPr>
          <w:p w14:paraId="0A088022" w14:textId="3DB87A25" w:rsidR="001B4A61" w:rsidRDefault="00000000">
            <w:r>
              <w:t xml:space="preserve">A simple, responsive React interface provides clear navigation across home, </w:t>
            </w:r>
            <w:r w:rsidR="00DF7E77" w:rsidRPr="00DF7E77">
              <w:t>Home, Products, Login, Register, Orders, and Profile pages.</w:t>
            </w:r>
          </w:p>
        </w:tc>
        <w:tc>
          <w:tcPr>
            <w:tcW w:w="2900" w:type="dxa"/>
            <w:vAlign w:val="center"/>
          </w:tcPr>
          <w:p w14:paraId="032855A6" w14:textId="77777777" w:rsidR="001B4A61" w:rsidRDefault="00000000">
            <w:r>
              <w:t>Usable on both desktop and mobile browsers.</w:t>
            </w:r>
          </w:p>
        </w:tc>
      </w:tr>
      <w:tr w:rsidR="001B4A61" w14:paraId="7DA53DEE" w14:textId="77777777">
        <w:tc>
          <w:tcPr>
            <w:tcW w:w="500" w:type="dxa"/>
            <w:vAlign w:val="center"/>
          </w:tcPr>
          <w:p w14:paraId="35A7CA02" w14:textId="77777777" w:rsidR="001B4A61" w:rsidRDefault="00000000">
            <w:r>
              <w:t>6</w:t>
            </w:r>
          </w:p>
        </w:tc>
        <w:tc>
          <w:tcPr>
            <w:tcW w:w="1800" w:type="dxa"/>
            <w:vAlign w:val="center"/>
          </w:tcPr>
          <w:p w14:paraId="00FD784F" w14:textId="77777777" w:rsidR="001B4A61" w:rsidRDefault="00000000">
            <w:r>
              <w:t>Other</w:t>
            </w:r>
          </w:p>
        </w:tc>
        <w:tc>
          <w:tcPr>
            <w:tcW w:w="3826" w:type="dxa"/>
            <w:vAlign w:val="center"/>
          </w:tcPr>
          <w:p w14:paraId="16FD306A" w14:textId="77777777" w:rsidR="001B4A61" w:rsidRDefault="00000000">
            <w:r>
              <w:t>Maintainability: the backend follows the MVC pattern (models, controllers, routes), making it easier to add new features later.</w:t>
            </w:r>
          </w:p>
        </w:tc>
        <w:tc>
          <w:tcPr>
            <w:tcW w:w="2900" w:type="dxa"/>
            <w:vAlign w:val="center"/>
          </w:tcPr>
          <w:p w14:paraId="0A371174" w14:textId="77777777" w:rsidR="001B4A61" w:rsidRDefault="00000000">
            <w:r>
              <w:t>Clear separation of models, controllers, and routes across the codebase.</w:t>
            </w:r>
          </w:p>
        </w:tc>
      </w:tr>
    </w:tbl>
    <w:p w14:paraId="4745D127" w14:textId="77777777" w:rsidR="00F3179A" w:rsidRDefault="00F3179A"/>
    <w:sectPr w:rsidR="00F317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D1433"/>
    <w:multiLevelType w:val="hybridMultilevel"/>
    <w:tmpl w:val="85DCB93C"/>
    <w:lvl w:ilvl="0" w:tplc="BBE0319C">
      <w:start w:val="1"/>
      <w:numFmt w:val="bullet"/>
      <w:lvlText w:val="●"/>
      <w:lvlJc w:val="left"/>
      <w:pPr>
        <w:ind w:left="720" w:hanging="360"/>
      </w:pPr>
    </w:lvl>
    <w:lvl w:ilvl="1" w:tplc="AA786F3A">
      <w:start w:val="1"/>
      <w:numFmt w:val="bullet"/>
      <w:lvlText w:val="○"/>
      <w:lvlJc w:val="left"/>
      <w:pPr>
        <w:ind w:left="1440" w:hanging="360"/>
      </w:pPr>
    </w:lvl>
    <w:lvl w:ilvl="2" w:tplc="814E2910">
      <w:start w:val="1"/>
      <w:numFmt w:val="bullet"/>
      <w:lvlText w:val="■"/>
      <w:lvlJc w:val="left"/>
      <w:pPr>
        <w:ind w:left="2160" w:hanging="360"/>
      </w:pPr>
    </w:lvl>
    <w:lvl w:ilvl="3" w:tplc="A85EC5A6">
      <w:start w:val="1"/>
      <w:numFmt w:val="bullet"/>
      <w:lvlText w:val="●"/>
      <w:lvlJc w:val="left"/>
      <w:pPr>
        <w:ind w:left="2880" w:hanging="360"/>
      </w:pPr>
    </w:lvl>
    <w:lvl w:ilvl="4" w:tplc="ED405718">
      <w:start w:val="1"/>
      <w:numFmt w:val="bullet"/>
      <w:lvlText w:val="○"/>
      <w:lvlJc w:val="left"/>
      <w:pPr>
        <w:ind w:left="3600" w:hanging="360"/>
      </w:pPr>
    </w:lvl>
    <w:lvl w:ilvl="5" w:tplc="94480320">
      <w:start w:val="1"/>
      <w:numFmt w:val="bullet"/>
      <w:lvlText w:val="■"/>
      <w:lvlJc w:val="left"/>
      <w:pPr>
        <w:ind w:left="4320" w:hanging="360"/>
      </w:pPr>
    </w:lvl>
    <w:lvl w:ilvl="6" w:tplc="5ED80D22">
      <w:start w:val="1"/>
      <w:numFmt w:val="bullet"/>
      <w:lvlText w:val="●"/>
      <w:lvlJc w:val="left"/>
      <w:pPr>
        <w:ind w:left="5040" w:hanging="360"/>
      </w:pPr>
    </w:lvl>
    <w:lvl w:ilvl="7" w:tplc="169CD7C4">
      <w:start w:val="1"/>
      <w:numFmt w:val="bullet"/>
      <w:lvlText w:val="●"/>
      <w:lvlJc w:val="left"/>
      <w:pPr>
        <w:ind w:left="5760" w:hanging="360"/>
      </w:pPr>
    </w:lvl>
    <w:lvl w:ilvl="8" w:tplc="FC0CE97C">
      <w:start w:val="1"/>
      <w:numFmt w:val="bullet"/>
      <w:lvlText w:val="●"/>
      <w:lvlJc w:val="left"/>
      <w:pPr>
        <w:ind w:left="6480" w:hanging="360"/>
      </w:pPr>
    </w:lvl>
  </w:abstractNum>
  <w:num w:numId="1" w16cid:durableId="1882354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A61"/>
    <w:rsid w:val="001B4A61"/>
    <w:rsid w:val="00300712"/>
    <w:rsid w:val="00512F3B"/>
    <w:rsid w:val="00D6475F"/>
    <w:rsid w:val="00DF7E77"/>
    <w:rsid w:val="00F3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1693"/>
  <w15:docId w15:val="{AB2CF580-457F-46C7-B593-74A7FC51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F7E7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3</cp:revision>
  <dcterms:created xsi:type="dcterms:W3CDTF">2026-07-12T03:41:00Z</dcterms:created>
  <dcterms:modified xsi:type="dcterms:W3CDTF">2026-07-12T03:47:00Z</dcterms:modified>
</cp:coreProperties>
</file>