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54353" w14:textId="77777777" w:rsidR="00330C33" w:rsidRPr="00330C33" w:rsidRDefault="00330C33" w:rsidP="00330C33">
      <w:pPr>
        <w:pStyle w:val="Heading1"/>
        <w:rPr>
          <w:lang w:val="en"/>
        </w:rPr>
      </w:pPr>
      <w:bookmarkStart w:id="0" w:name="_rausdi1nmarl" w:colFirst="0" w:colLast="0"/>
      <w:bookmarkEnd w:id="0"/>
      <w:r w:rsidRPr="00330C33">
        <w:rPr>
          <w:lang w:val="en"/>
        </w:rPr>
        <w:t>Specialty Drug Cost Analysis in Medicare Advantage Plans</w:t>
      </w:r>
    </w:p>
    <w:p w14:paraId="1A54BA9F" w14:textId="77777777" w:rsidR="00330C33" w:rsidRPr="00330C33" w:rsidRDefault="00330C33" w:rsidP="00330C33">
      <w:pPr>
        <w:pStyle w:val="Heading1"/>
        <w:rPr>
          <w:lang w:val="en"/>
        </w:rPr>
      </w:pPr>
      <w:bookmarkStart w:id="1" w:name="_cd5pqt1evgs" w:colFirst="0" w:colLast="0"/>
      <w:bookmarkEnd w:id="1"/>
    </w:p>
    <w:p w14:paraId="3F8815CB" w14:textId="77777777" w:rsidR="00330C33" w:rsidRPr="00330C33" w:rsidRDefault="00330C33" w:rsidP="00330C33">
      <w:pPr>
        <w:pStyle w:val="Heading1"/>
        <w:rPr>
          <w:lang w:val="en"/>
        </w:rPr>
      </w:pPr>
      <w:bookmarkStart w:id="2" w:name="_g3k9n6i2zxae" w:colFirst="0" w:colLast="0"/>
      <w:bookmarkEnd w:id="2"/>
      <w:r w:rsidRPr="00330C33">
        <w:rPr>
          <w:lang w:val="en"/>
        </w:rPr>
        <w:t>DATA NAVIGATORS</w:t>
      </w:r>
    </w:p>
    <w:p w14:paraId="62B8D0C7" w14:textId="77777777" w:rsidR="00330C33" w:rsidRPr="00330C33" w:rsidRDefault="00330C33" w:rsidP="00330C33">
      <w:pPr>
        <w:pStyle w:val="Heading1"/>
        <w:spacing w:line="240" w:lineRule="auto"/>
        <w:rPr>
          <w:lang w:val="en"/>
        </w:rPr>
      </w:pPr>
      <w:bookmarkStart w:id="3" w:name="_cvkdkb289580" w:colFirst="0" w:colLast="0"/>
      <w:bookmarkEnd w:id="3"/>
      <w:proofErr w:type="spellStart"/>
      <w:r w:rsidRPr="00330C33">
        <w:rPr>
          <w:lang w:val="en"/>
        </w:rPr>
        <w:t>Edara</w:t>
      </w:r>
      <w:proofErr w:type="spellEnd"/>
      <w:r w:rsidRPr="00330C33">
        <w:rPr>
          <w:lang w:val="en"/>
        </w:rPr>
        <w:t xml:space="preserve"> Ajay Reddy</w:t>
      </w:r>
    </w:p>
    <w:p w14:paraId="672E5FCC" w14:textId="77777777" w:rsidR="00330C33" w:rsidRPr="00330C33" w:rsidRDefault="00330C33" w:rsidP="00330C33">
      <w:pPr>
        <w:pStyle w:val="Heading1"/>
        <w:spacing w:line="240" w:lineRule="auto"/>
        <w:rPr>
          <w:lang w:val="en"/>
        </w:rPr>
      </w:pPr>
      <w:bookmarkStart w:id="4" w:name="_ffqn4l7c5s7q" w:colFirst="0" w:colLast="0"/>
      <w:bookmarkEnd w:id="4"/>
      <w:r w:rsidRPr="00330C33">
        <w:rPr>
          <w:lang w:val="en"/>
        </w:rPr>
        <w:t xml:space="preserve">Amrutha Varshini </w:t>
      </w:r>
      <w:proofErr w:type="spellStart"/>
      <w:r w:rsidRPr="00330C33">
        <w:rPr>
          <w:lang w:val="en"/>
        </w:rPr>
        <w:t>Kesavarapu</w:t>
      </w:r>
      <w:proofErr w:type="spellEnd"/>
    </w:p>
    <w:p w14:paraId="791DF876" w14:textId="77777777" w:rsidR="00330C33" w:rsidRPr="00330C33" w:rsidRDefault="00330C33" w:rsidP="00330C33">
      <w:pPr>
        <w:pStyle w:val="Heading1"/>
        <w:spacing w:line="240" w:lineRule="auto"/>
        <w:rPr>
          <w:lang w:val="en"/>
        </w:rPr>
      </w:pPr>
      <w:bookmarkStart w:id="5" w:name="_jsi8kp4akibm" w:colFirst="0" w:colLast="0"/>
      <w:bookmarkEnd w:id="5"/>
      <w:r w:rsidRPr="00330C33">
        <w:rPr>
          <w:lang w:val="en"/>
        </w:rPr>
        <w:t xml:space="preserve">Bharath Kumar </w:t>
      </w:r>
      <w:proofErr w:type="spellStart"/>
      <w:r w:rsidRPr="00330C33">
        <w:rPr>
          <w:lang w:val="en"/>
        </w:rPr>
        <w:t>Konakanchi</w:t>
      </w:r>
      <w:proofErr w:type="spellEnd"/>
    </w:p>
    <w:p w14:paraId="03030D6E" w14:textId="3FFF1619" w:rsidR="00D147C2" w:rsidRDefault="00330C33" w:rsidP="00330C33">
      <w:pPr>
        <w:pStyle w:val="Heading1"/>
        <w:spacing w:line="240" w:lineRule="auto"/>
      </w:pPr>
      <w:bookmarkStart w:id="6" w:name="_j3d4r3dychyz" w:colFirst="0" w:colLast="0"/>
      <w:bookmarkEnd w:id="6"/>
      <w:r w:rsidRPr="00330C33">
        <w:rPr>
          <w:lang w:val="en"/>
        </w:rPr>
        <w:t xml:space="preserve">Lavanya </w:t>
      </w:r>
      <w:proofErr w:type="spellStart"/>
      <w:r w:rsidRPr="00330C33">
        <w:rPr>
          <w:lang w:val="en"/>
        </w:rPr>
        <w:t>Malakalapalli</w:t>
      </w:r>
      <w:proofErr w:type="spellEnd"/>
      <w:r>
        <w:rPr>
          <w:lang w:val="en"/>
        </w:rPr>
        <w:br/>
      </w:r>
    </w:p>
    <w:p w14:paraId="71EE07C6" w14:textId="77777777" w:rsidR="00330C33" w:rsidRPr="00330C33" w:rsidRDefault="00330C33" w:rsidP="00330C33"/>
    <w:p w14:paraId="2726DE2C" w14:textId="77777777" w:rsidR="00D147C2" w:rsidRDefault="00000000">
      <w:pPr>
        <w:pStyle w:val="Heading2"/>
      </w:pPr>
      <w:r>
        <w:t>1. Objective</w:t>
      </w:r>
    </w:p>
    <w:p w14:paraId="19261415" w14:textId="77777777" w:rsidR="00D147C2" w:rsidRDefault="00000000">
      <w:r>
        <w:t>To finalize the patient-centered presentation on specialty drug cost analysis in Medicare Advantage Plans, including data-driven insights, policy evaluation, and storytelling elements.</w:t>
      </w:r>
    </w:p>
    <w:p w14:paraId="64DD28CB" w14:textId="77777777" w:rsidR="00D147C2" w:rsidRDefault="00000000">
      <w:pPr>
        <w:pStyle w:val="Heading2"/>
      </w:pPr>
      <w:r>
        <w:t>2. Activities Completed</w:t>
      </w:r>
    </w:p>
    <w:p w14:paraId="1372D24F" w14:textId="77777777" w:rsidR="00D147C2" w:rsidRDefault="00000000">
      <w:r>
        <w:t>- Refined the structure of the patient-focused PowerPoint presentation.</w:t>
      </w:r>
    </w:p>
    <w:p w14:paraId="36FADD04" w14:textId="77777777" w:rsidR="00D147C2" w:rsidRDefault="00000000">
      <w:r>
        <w:t>- Developed storytelling around Patient X using Revlimid and multiple myeloma as context.</w:t>
      </w:r>
    </w:p>
    <w:p w14:paraId="50FDC4C2" w14:textId="77777777" w:rsidR="00D147C2" w:rsidRDefault="00000000">
      <w:r>
        <w:t>- Integrated data preprocessing and integration slide into the presentation.</w:t>
      </w:r>
    </w:p>
    <w:p w14:paraId="32722C4E" w14:textId="77777777" w:rsidR="00D147C2" w:rsidRDefault="00000000">
      <w:r>
        <w:t>- Analyzed Tableau screenshots and created slide-by-slide interpretations for:</w:t>
      </w:r>
    </w:p>
    <w:p w14:paraId="611A8067" w14:textId="77777777" w:rsidR="00D147C2" w:rsidRDefault="00000000">
      <w:r>
        <w:t xml:space="preserve">  • Average Cost Per Dose</w:t>
      </w:r>
    </w:p>
    <w:p w14:paraId="50BCE7FA" w14:textId="77777777" w:rsidR="00D147C2" w:rsidRDefault="00000000">
      <w:r>
        <w:t xml:space="preserve">  • CAGR of Drug Prices</w:t>
      </w:r>
    </w:p>
    <w:p w14:paraId="7A1C459F" w14:textId="77777777" w:rsidR="00D147C2" w:rsidRDefault="00000000">
      <w:r>
        <w:t xml:space="preserve">  • Prescription Volume and Beneficiary Comparison</w:t>
      </w:r>
    </w:p>
    <w:p w14:paraId="4D516D5D" w14:textId="77777777" w:rsidR="00330C33" w:rsidRDefault="00000000">
      <w:r>
        <w:t>- Expanded policy and strategy slides with additional actionable reforms and sources.</w:t>
      </w:r>
    </w:p>
    <w:p w14:paraId="1649F8BE" w14:textId="653C1729" w:rsidR="00D147C2" w:rsidRDefault="00000000">
      <w:r>
        <w:t>- Provided complete final slide order including where to place each Tableau screenshot.</w:t>
      </w:r>
    </w:p>
    <w:p w14:paraId="2ED850A4" w14:textId="77777777" w:rsidR="00D147C2" w:rsidRDefault="00000000">
      <w:r>
        <w:lastRenderedPageBreak/>
        <w:t>- Supplied APA-formatted references for use in the final slide.</w:t>
      </w:r>
    </w:p>
    <w:p w14:paraId="3B9A5F39" w14:textId="77777777" w:rsidR="00D147C2" w:rsidRDefault="00000000">
      <w:pPr>
        <w:pStyle w:val="Heading2"/>
      </w:pPr>
      <w:r>
        <w:t>3. Deliverables Produced</w:t>
      </w:r>
    </w:p>
    <w:p w14:paraId="2C43D7AA" w14:textId="77777777" w:rsidR="00D147C2" w:rsidRDefault="00000000">
      <w:r>
        <w:t>- Final PowerPoint slide flow and content (14 slides).</w:t>
      </w:r>
    </w:p>
    <w:p w14:paraId="41B552F3" w14:textId="77777777" w:rsidR="00D147C2" w:rsidRDefault="00000000">
      <w:r>
        <w:t>- Reference-ready bullet points for policy analysis.</w:t>
      </w:r>
    </w:p>
    <w:p w14:paraId="643C04F9" w14:textId="77777777" w:rsidR="00D147C2" w:rsidRDefault="00000000">
      <w:r>
        <w:t>- APA-style bibliography for all sources used in presentation.</w:t>
      </w:r>
    </w:p>
    <w:p w14:paraId="6D97B658" w14:textId="77777777" w:rsidR="00D147C2" w:rsidRDefault="00000000">
      <w:r>
        <w:t>- Drafted expanded bullets for each key Tableau visualization.</w:t>
      </w:r>
    </w:p>
    <w:p w14:paraId="703B51C4" w14:textId="77777777" w:rsidR="00D147C2" w:rsidRDefault="00000000">
      <w:pPr>
        <w:pStyle w:val="Heading2"/>
      </w:pPr>
      <w:r>
        <w:t>4. Notes</w:t>
      </w:r>
    </w:p>
    <w:p w14:paraId="2EBCB986" w14:textId="77777777" w:rsidR="00D147C2" w:rsidRDefault="00000000">
      <w:r>
        <w:t>- Patient-centered language and real-life framing were prioritized throughout.</w:t>
      </w:r>
    </w:p>
    <w:p w14:paraId="1926241F" w14:textId="77777777" w:rsidR="00D147C2" w:rsidRDefault="00000000">
      <w:r>
        <w:t>- Policy additions were carefully sourced from official government and healthcare research reports.</w:t>
      </w:r>
    </w:p>
    <w:p w14:paraId="674475F4" w14:textId="4491E370" w:rsidR="00D147C2" w:rsidRDefault="00D147C2"/>
    <w:sectPr w:rsidR="00D147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356299">
    <w:abstractNumId w:val="8"/>
  </w:num>
  <w:num w:numId="2" w16cid:durableId="710761628">
    <w:abstractNumId w:val="6"/>
  </w:num>
  <w:num w:numId="3" w16cid:durableId="1107309601">
    <w:abstractNumId w:val="5"/>
  </w:num>
  <w:num w:numId="4" w16cid:durableId="1075085308">
    <w:abstractNumId w:val="4"/>
  </w:num>
  <w:num w:numId="5" w16cid:durableId="1427922921">
    <w:abstractNumId w:val="7"/>
  </w:num>
  <w:num w:numId="6" w16cid:durableId="445392006">
    <w:abstractNumId w:val="3"/>
  </w:num>
  <w:num w:numId="7" w16cid:durableId="588778238">
    <w:abstractNumId w:val="2"/>
  </w:num>
  <w:num w:numId="8" w16cid:durableId="1733383101">
    <w:abstractNumId w:val="1"/>
  </w:num>
  <w:num w:numId="9" w16cid:durableId="17538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C33"/>
    <w:rsid w:val="00AA1D8D"/>
    <w:rsid w:val="00B47730"/>
    <w:rsid w:val="00CB0664"/>
    <w:rsid w:val="00D147C2"/>
    <w:rsid w:val="00D366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88C3B"/>
  <w14:defaultImageDpi w14:val="300"/>
  <w15:docId w15:val="{F4419450-450E-8640-8988-5BCCDE2A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Edara</cp:lastModifiedBy>
  <cp:revision>2</cp:revision>
  <dcterms:created xsi:type="dcterms:W3CDTF">2013-12-23T23:15:00Z</dcterms:created>
  <dcterms:modified xsi:type="dcterms:W3CDTF">2025-04-13T02:28:00Z</dcterms:modified>
  <cp:category/>
</cp:coreProperties>
</file>