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1E1E"/>
          <w:sz w:val="56"/>
        </w:rPr>
        <w:t>ALLYVEX</w:t>
      </w:r>
    </w:p>
    <w:p>
      <w:pPr>
        <w:jc w:val="center"/>
      </w:pPr>
      <w:r>
        <w:rPr>
          <w:color w:val="646464"/>
          <w:sz w:val="24"/>
        </w:rPr>
        <w:t>Autonomous Strategic Sales Intelligence Report — PARTNER TRACK</w:t>
      </w:r>
    </w:p>
    <w:p/>
    <w:p>
      <w:pPr>
        <w:jc w:val="center"/>
      </w:pPr>
      <w:r>
        <w:rPr>
          <w:b/>
          <w:sz w:val="32"/>
        </w:rPr>
        <w:t>Target Company: Google</w:t>
      </w:r>
    </w:p>
    <w:p>
      <w:pPr>
        <w:jc w:val="center"/>
      </w:pPr>
      <w:r>
        <w:rPr>
          <w:color w:val="505050"/>
        </w:rPr>
        <w:t>google.com</w:t>
      </w:r>
    </w:p>
    <w:p/>
    <w:p>
      <w:pPr>
        <w:jc w:val="center"/>
      </w:pPr>
      <w:r>
        <w:rPr>
          <w:b/>
          <w:color w:val="008000"/>
          <w:sz w:val="40"/>
        </w:rPr>
        <w:t>PARTNER VERDICT: PURSUE</w:t>
      </w:r>
    </w:p>
    <w:p>
      <w:pPr>
        <w:jc w:val="center"/>
      </w:pPr>
      <w:r>
        <w:rPr>
          <w:sz w:val="22"/>
        </w:rPr>
        <w:t>Confidence: 90/100   |   Regret Score: 80/100</w:t>
      </w:r>
    </w:p>
    <w:p>
      <w:pPr>
        <w:jc w:val="center"/>
      </w:pPr>
      <w:r>
        <w:rPr>
          <w:color w:val="505050"/>
        </w:rPr>
        <w:t>Google's strategic focus on AI partnerships and cloud infrastructure investments creates a time-sensitive opportunity for Datavex to establish a high-value alliance.</w:t>
      </w:r>
    </w:p>
    <w:p>
      <w:pPr>
        <w:jc w:val="center"/>
      </w:pPr>
      <w:r>
        <w:rPr>
          <w:color w:val="787878"/>
        </w:rPr>
        <w:t>(For reference — CUSTOMER Track Verdict: AVOID)</w:t>
      </w:r>
    </w:p>
    <w:p/>
    <w:p>
      <w:pPr>
        <w:jc w:val="center"/>
      </w:pPr>
      <w:r>
        <w:rPr>
          <w:color w:val="969696"/>
        </w:rPr>
        <w:t>Generated by ALLYVEX on April 15, 2026 at 04:34 PM</w:t>
      </w:r>
    </w:p>
    <w:p>
      <w:r>
        <w:t>────────────────────────────────────────────────────────────</w:t>
      </w:r>
    </w:p>
    <w:p>
      <w:r>
        <w:br w:type="page"/>
      </w:r>
    </w:p>
    <w:p>
      <w:pPr>
        <w:pStyle w:val="Heading1"/>
      </w:pPr>
      <w:r>
        <w:t>1. Executive Summary</w:t>
      </w:r>
    </w:p>
    <w:p>
      <w:r>
        <w:t>Google presents a high-value but complex dual-track opportunity for Datavex. While its scale and strategic focus on AI expansion make it an ideal partner, its size, existing competitor contracts (e.g., OpenAI), and budget constraints render it a challenging customer target. The partner track is the clear priority, with strong distribution value and alignment with Datavex's expertise, though it requires significant relationship investment. The customer track is weakened by deal-killing factors like layoffs and incumbent competition.</w:t>
      </w:r>
    </w:p>
    <w:p/>
    <w:p>
      <w:r>
        <w:rPr>
          <w:b/>
          <w:color w:val="008000"/>
        </w:rPr>
        <w:t xml:space="preserve">PARTNER Track Verdict: </w:t>
      </w:r>
      <w:r>
        <w:t>PURSUE</w:t>
      </w:r>
    </w:p>
    <w:p>
      <w:r>
        <w:rPr>
          <w:b/>
          <w:color w:val="000000"/>
        </w:rPr>
        <w:t xml:space="preserve">Confidence Level: </w:t>
      </w:r>
      <w:r>
        <w:t>90/100</w:t>
      </w:r>
    </w:p>
    <w:p>
      <w:r>
        <w:rPr>
          <w:b/>
          <w:color w:val="000000"/>
        </w:rPr>
        <w:t xml:space="preserve">Regret Score: </w:t>
      </w:r>
      <w:r>
        <w:t>80/100 — Google's strategic focus on AI partnerships and cloud infrastructure investments creates a time-sensitive opportunity for Datavex to establish a high-value alliance.</w:t>
      </w:r>
    </w:p>
    <w:p>
      <w:r>
        <w:rPr>
          <w:b/>
          <w:color w:val="000000"/>
        </w:rPr>
        <w:t xml:space="preserve">Recommended Approach: </w:t>
      </w:r>
      <w:r>
        <w:t>PARTNER_NOW_CUSTOMER_LATER</w:t>
      </w:r>
    </w:p>
    <w:p>
      <w:r>
        <w:br w:type="page"/>
      </w:r>
    </w:p>
    <w:p>
      <w:pPr>
        <w:pStyle w:val="Heading1"/>
      </w:pPr>
      <w:r>
        <w:t>2. Client Position Analysis</w:t>
      </w:r>
    </w:p>
    <w:p>
      <w:pPr>
        <w:pStyle w:val="Heading2"/>
      </w:pPr>
      <w:r>
        <w:t>Advantages Our Client Holds</w:t>
      </w:r>
    </w:p>
    <w:p>
      <w:pPr>
        <w:pStyle w:val="ListBullet"/>
      </w:pPr>
      <w:r>
        <w:t>Datavex's AI and cloud infrastructure expertise aligns directly with Google's strategic priorities, offering a unique value proposition for partnership.</w:t>
      </w:r>
    </w:p>
    <w:p>
      <w:pPr>
        <w:pStyle w:val="ListBullet"/>
      </w:pPr>
      <w:r>
        <w:t>Google's scale and influence provide unparalleled distribution value for Datavex's solutions.</w:t>
      </w:r>
    </w:p>
    <w:p/>
    <w:p>
      <w:pPr>
        <w:pStyle w:val="Heading2"/>
      </w:pPr>
      <w:r>
        <w:t>Disadvantages &amp; Obstacles</w:t>
      </w:r>
    </w:p>
    <w:p>
      <w:pPr>
        <w:pStyle w:val="ListBullet"/>
      </w:pPr>
      <w:r>
        <w:t>Google's existing partnership with OpenAI may limit the scope of collaboration or create competitive tension.</w:t>
      </w:r>
    </w:p>
    <w:p>
      <w:pPr>
        <w:pStyle w:val="ListBullet"/>
      </w:pPr>
      <w:r>
        <w:t>The partnership track requires significant relationship investment and time to yield results.</w:t>
      </w:r>
    </w:p>
    <w:p/>
    <w:p>
      <w:pPr>
        <w:pStyle w:val="Heading1"/>
      </w:pPr>
      <w:r>
        <w:t>3. Key Deciding Factors</w:t>
      </w:r>
    </w:p>
    <w:p>
      <w:pPr>
        <w:pStyle w:val="Heading2"/>
      </w:pPr>
      <w:r>
        <w:t>PARTNER Track — Key Swing Factor</w:t>
      </w:r>
    </w:p>
    <w:p>
      <w:r>
        <w:t>The potential for a strategic partnership with Google outweighs the risks of competition with OpenAI.</w:t>
      </w:r>
    </w:p>
    <w:p>
      <w:pPr>
        <w:pStyle w:val="Heading2"/>
      </w:pPr>
      <w:r>
        <w:t>PARTNER Track — Strongest Signal FOR</w:t>
      </w:r>
    </w:p>
    <w:p>
      <w:r>
        <w:t>Google's active pursuit of strategic AI partnerships and investment in cloud infrastructure align perfectly with Datavex's expertise.</w:t>
      </w:r>
    </w:p>
    <w:p>
      <w:pPr>
        <w:pStyle w:val="Heading2"/>
      </w:pPr>
      <w:r>
        <w:t>PARTNER Track — Strongest Signal AGAINST</w:t>
      </w:r>
    </w:p>
    <w:p>
      <w:r>
        <w:t>Google's partnership with OpenAI may limit collaboration scope, but it does not preclude complementary alliances.</w:t>
      </w:r>
    </w:p>
    <w:p>
      <w:pPr>
        <w:pStyle w:val="Heading2"/>
      </w:pPr>
      <w:r>
        <w:t>Distribution Value Assessment</w:t>
      </w:r>
    </w:p>
    <w:p>
      <w:r>
        <w:t>Google's scale and influence provide unparalleled distribution value for Datavex's solutions.</w:t>
      </w:r>
    </w:p>
    <w:p>
      <w:pPr>
        <w:pStyle w:val="Heading2"/>
      </w:pPr>
      <w:r>
        <w:t>Detective Impact</w:t>
      </w:r>
    </w:p>
    <w:p>
      <w:r>
        <w:t>Detective confirmed high distribution value and moderate commercial viability, outweighing the OpenAI partnership concern.</w:t>
      </w:r>
    </w:p>
    <w:p>
      <w:pPr>
        <w:pStyle w:val="Heading2"/>
      </w:pPr>
      <w:r>
        <w:t>Recommended Approach</w:t>
      </w:r>
    </w:p>
    <w:p>
      <w:r>
        <w:rPr>
          <w:b/>
        </w:rPr>
        <w:t>PARTNER_NOW_CUSTOMER_LATER</w:t>
      </w:r>
    </w:p>
    <w:p>
      <w:r>
        <w:t>The partner track is the clear priority due to Google's strategic focus on AI alliances and Datavex's complementary expertise. While the customer track is currently unviable due to incumbent competition and budget constraints, a successful partnership could eventually open doors for customer opportunities by establishing credibility and integration pathways.</w:t>
      </w:r>
    </w:p>
    <w:p>
      <w:r>
        <w:br w:type="page"/>
      </w:r>
    </w:p>
    <w:p>
      <w:pPr>
        <w:pStyle w:val="Heading1"/>
      </w:pPr>
      <w:r>
        <w:t>4. Bull Agent Findings — The Case FOR PARTNER Pursuit</w:t>
      </w:r>
    </w:p>
    <w:p>
      <w:r>
        <w:t>Bull Score: Customer: 60/100, Partner: 80/100 — Google's strategic partnership efforts and investment in cloud infrastructure and data analytics make it an attractive partner for Datavex. Datavex's expertise could support Google's partnership efforts and contribute to its investment in cloud infrastructure and data analytics.</w:t>
      </w:r>
    </w:p>
    <w:p>
      <w:pPr>
        <w:pStyle w:val="Heading2"/>
      </w:pPr>
      <w:r>
        <w:t>Partner Signals</w:t>
      </w:r>
    </w:p>
    <w:p>
      <w:pPr>
        <w:pStyle w:val="ListBullet"/>
      </w:pPr>
      <w:r>
        <w:rPr>
          <w:b/>
        </w:rPr>
        <w:t>[HIGH] Google is forming strategic partnerships to support its AI expansion.</w:t>
      </w:r>
      <w:r>
        <w:br/>
        <w:t xml:space="preserve">    Partner value: Datavex's AI and data science expertise could be a strong fit for Google's partnership efforts.</w:t>
      </w:r>
      <w:r>
        <w:br/>
        <w:t xml:space="preserve">    Partnership type: STRATEGIC_PARTNERSHIP</w:t>
      </w:r>
      <w:r>
        <w:br/>
        <w:t xml:space="preserve">    Scale reasoning: As an enterprise, Google's partnership efforts are likely to be highly strategic and selective, making Datavex's expertise a valuable asset.</w:t>
      </w:r>
      <w:r>
        <w:br/>
        <w:t xml:space="preserve">    Source: https://www.ainvest.com/news/google-stock-gains-momentum-ai-compute-expansion-strategic-partnerships-2604/</w:t>
      </w:r>
    </w:p>
    <w:p>
      <w:pPr>
        <w:pStyle w:val="ListBullet"/>
      </w:pPr>
      <w:r>
        <w:rPr>
          <w:b/>
        </w:rPr>
        <w:t>[MEDIUM] Google is investing in cloud infrastructure and data analytics.</w:t>
      </w:r>
      <w:r>
        <w:br/>
        <w:t xml:space="preserve">    Partner value: Datavex's cloud infrastructure and data analytics expertise could support Google's investment efforts.</w:t>
      </w:r>
      <w:r>
        <w:br/>
        <w:t xml:space="preserve">    Partnership type: TECHNOLOGY_ALLIANCE</w:t>
      </w:r>
      <w:r>
        <w:br/>
        <w:t xml:space="preserve">    Scale reasoning: As an enterprise, Google's investment in cloud infrastructure and data analytics is likely to be significant, making Datavex's expertise a valuable contribution.</w:t>
      </w:r>
      <w:r>
        <w:br/>
        <w:t xml:space="preserve">    Source: https://cloud.google.com/blog/products/data-analytics/5-reasons-your-legacy-data-warehouse-wont-cut-it</w:t>
      </w:r>
    </w:p>
    <w:p>
      <w:pPr>
        <w:pStyle w:val="Heading2"/>
      </w:pPr>
      <w:r>
        <w:t>Customer Buying Signals (context)</w:t>
      </w:r>
    </w:p>
    <w:p>
      <w:pPr>
        <w:pStyle w:val="ListBullet"/>
      </w:pPr>
      <w:r>
        <w:rPr>
          <w:b/>
        </w:rPr>
        <w:t>[HIGH] Google is expanding its AI compute capabilities and forming strategic partnerships.</w:t>
      </w:r>
      <w:r>
        <w:br/>
        <w:t xml:space="preserve">    Why it matters: Datavex's AI and data science expertise could support Google's AI expansion and partnership efforts.</w:t>
      </w:r>
      <w:r>
        <w:br/>
        <w:t xml:space="preserve">    Source: https://www.ainvest.com/news/google-stock-gains-momentum-ai-compute-expansion-strategic-partnerships-2604/</w:t>
      </w:r>
    </w:p>
    <w:p>
      <w:pPr>
        <w:pStyle w:val="ListBullet"/>
      </w:pPr>
      <w:r>
        <w:rPr>
          <w:b/>
        </w:rPr>
        <w:t>[MEDIUM] Google is struggling with legacy IT security systems and data warehouses.</w:t>
      </w:r>
      <w:r>
        <w:br/>
        <w:t xml:space="preserve">    Why it matters: Datavex's digital transformation and cloud infrastructure expertise could help Google modernize its legacy systems.</w:t>
      </w:r>
      <w:r>
        <w:br/>
        <w:t xml:space="preserve">    Source: https://workspace.google.com/blog/identity-and-security/why-legacy-it-security-systems-are-failing-modern-threat-landscape</w:t>
      </w:r>
    </w:p>
    <w:p>
      <w:pPr>
        <w:pStyle w:val="Heading2"/>
      </w:pPr>
      <w:r>
        <w:t>Technical Debt Opportunities</w:t>
      </w:r>
    </w:p>
    <w:p>
      <w:pPr>
        <w:pStyle w:val="ListBullet"/>
      </w:pPr>
      <w:r>
        <w:rPr>
          <w:b/>
        </w:rPr>
        <w:t>Legacy IT security systems are failing to keep up with modern threats.</w:t>
      </w:r>
      <w:r>
        <w:br/>
        <w:t xml:space="preserve">    How our client helps: Datavex's digital transformation and cloud infrastructure expertise could help Google modernize its legacy security systems.</w:t>
      </w:r>
    </w:p>
    <w:p>
      <w:pPr>
        <w:pStyle w:val="ListBullet"/>
      </w:pPr>
      <w:r>
        <w:rPr>
          <w:b/>
        </w:rPr>
        <w:t>Legacy data warehouses are expensive and hard to maintain.</w:t>
      </w:r>
      <w:r>
        <w:br/>
        <w:t xml:space="preserve">    How our client helps: Datavex's cloud infrastructure and data analytics expertise could help Google migrate its legacy data warehouses to the cloud.</w:t>
      </w:r>
    </w:p>
    <w:p>
      <w:pPr>
        <w:pStyle w:val="Heading2"/>
      </w:pPr>
      <w:r>
        <w:t>Fiscal Pressure Opportunities</w:t>
      </w:r>
    </w:p>
    <w:p>
      <w:pPr>
        <w:pStyle w:val="ListBullet"/>
      </w:pPr>
      <w:r>
        <w:rPr>
          <w:b/>
        </w:rPr>
        <w:t>Google is investing heavily in AI expansion and strategic partnerships.</w:t>
      </w:r>
      <w:r>
        <w:br/>
        <w:t xml:space="preserve">    How our client helps: Datavex's AI and data science expertise could help Google maximize its investment in AI expansion and strategic partnerships.</w:t>
      </w:r>
    </w:p>
    <w:p>
      <w:r>
        <w:br w:type="page"/>
      </w:r>
    </w:p>
    <w:p>
      <w:pPr>
        <w:pStyle w:val="Heading1"/>
      </w:pPr>
      <w:r>
        <w:t>5. Bear Agent Findings — The Case AGAINST Pursuing</w:t>
      </w:r>
    </w:p>
    <w:p>
      <w:r>
        <w:br w:type="page"/>
      </w:r>
    </w:p>
    <w:p>
      <w:pPr>
        <w:pStyle w:val="Heading1"/>
      </w:pPr>
      <w:r>
        <w:t>5. Bear Agent Findings — The Case AGAINST PARTNER Pursuit</w:t>
      </w:r>
    </w:p>
    <w:p>
      <w:r>
        <w:t>Bear Score: Customer: 80/100, Partner: 40/100 — While Google is not a direct competitor, their partnership with OpenAI may reduce the potential for a partnership with our client. However, their size and influence could also provide opportunities for our client to gain exposure and credibility.</w:t>
      </w:r>
    </w:p>
    <w:p>
      <w:pPr>
        <w:pStyle w:val="Heading2"/>
      </w:pPr>
      <w:r>
        <w:t>Partner Red Flags</w:t>
      </w:r>
    </w:p>
    <w:p>
      <w:pPr>
        <w:pStyle w:val="ListBullet"/>
      </w:pPr>
      <w:r>
        <w:rPr>
          <w:b/>
        </w:rPr>
        <w:t>[MEDIUM] Competing product launch</w:t>
      </w:r>
      <w:r>
        <w:br/>
        <w:t xml:space="preserve">    Partnership impact: Google's partnership with OpenAI may lead to the development of competing products, reducing the potential for a partnership with our client</w:t>
      </w:r>
      <w:r>
        <w:br/>
        <w:t xml:space="preserve">    Deal-breaking potential: WEAKENS_CASE</w:t>
      </w:r>
      <w:r>
        <w:br/>
        <w:t xml:space="preserve">    Source: https://www.digitimes.com/news/a20250728PD234/google-openai-partnership-asic-development.html</w:t>
      </w:r>
    </w:p>
    <w:p>
      <w:pPr>
        <w:pStyle w:val="Heading2"/>
      </w:pPr>
      <w:r>
        <w:t>Customer Red Flags (context)</w:t>
      </w:r>
    </w:p>
    <w:p>
      <w:pPr>
        <w:pStyle w:val="ListBullet"/>
      </w:pPr>
      <w:r>
        <w:rPr>
          <w:b/>
        </w:rPr>
        <w:t>[HIGH] Layoffs and budget cuts</w:t>
      </w:r>
      <w:r>
        <w:br/>
        <w:t xml:space="preserve">    Impact: Google's layoffs and budget cuts indicate a potential reduction in spending on external services, making it less likely for our client to secure a deal</w:t>
      </w:r>
      <w:r>
        <w:br/>
        <w:t xml:space="preserve">    Source: https://www.newsbreak.com/fodmap-everyday-293728951/4456688055965-10-reasons-google-is-laying-off-employees-in-2026</w:t>
      </w:r>
    </w:p>
    <w:p>
      <w:pPr>
        <w:pStyle w:val="ListBullet"/>
      </w:pPr>
      <w:r>
        <w:rPr>
          <w:b/>
        </w:rPr>
        <w:t>[HIGH] Existing competitor contract</w:t>
      </w:r>
      <w:r>
        <w:br/>
        <w:t xml:space="preserve">    Impact: Google's partnership with OpenAI may limit opportunities for our client to provide similar services</w:t>
      </w:r>
      <w:r>
        <w:br/>
        <w:t xml:space="preserve">    Source: https://www.linkedin.com/posts/devaki-raj-31205826_openai-is-challenging-googlewhile-using-activity-7366092144438067201-tvw6</w:t>
      </w:r>
    </w:p>
    <w:p>
      <w:r>
        <w:br w:type="page"/>
      </w:r>
    </w:p>
    <w:p>
      <w:pPr>
        <w:pStyle w:val="Heading1"/>
      </w:pPr>
      <w:r>
        <w:t>6. Detective Agent Audit — Evidence Quality Review</w:t>
      </w:r>
    </w:p>
    <w:p>
      <w:pPr>
        <w:pStyle w:val="Heading2"/>
      </w:pPr>
      <w:r>
        <w:t>Evidence Quality Scores</w:t>
      </w:r>
    </w:p>
    <w:p>
      <w:r>
        <w:rPr>
          <w:b/>
          <w:color w:val="000000"/>
        </w:rPr>
        <w:t xml:space="preserve">Customer Track Evidence Score: </w:t>
      </w:r>
      <w:r>
        <w:t>60/100</w:t>
      </w:r>
    </w:p>
    <w:p>
      <w:r>
        <w:rPr>
          <w:b/>
          <w:color w:val="000000"/>
        </w:rPr>
        <w:t xml:space="preserve">Partner Track Evidence Score: </w:t>
      </w:r>
      <w:r>
        <w:t>70/100</w:t>
      </w:r>
    </w:p>
    <w:p>
      <w:r>
        <w:rPr>
          <w:b/>
          <w:color w:val="000000"/>
        </w:rPr>
        <w:t xml:space="preserve">Overall Debate Confidence: </w:t>
      </w:r>
      <w:r>
        <w:t>80/100</w:t>
      </w:r>
    </w:p>
    <w:p>
      <w:pPr>
        <w:pStyle w:val="Heading2"/>
      </w:pPr>
      <w:r>
        <w:t>Scale Verification</w:t>
      </w:r>
    </w:p>
    <w:p>
      <w:r>
        <w:rPr>
          <w:b/>
          <w:color w:val="000000"/>
        </w:rPr>
        <w:t xml:space="preserve">Confirmed Scale: </w:t>
      </w:r>
      <w:r>
        <w:t>ENTERPRISE</w:t>
      </w:r>
    </w:p>
    <w:p>
      <w:r>
        <w:rPr>
          <w:b/>
          <w:color w:val="000000"/>
        </w:rPr>
        <w:t xml:space="preserve">Customer Impact: </w:t>
      </w:r>
      <w:r>
        <w:t>Google's large scale and public funding stage indicate a complex, slow-moving buying process, which may be challenging for Datavex to navigate.</w:t>
      </w:r>
    </w:p>
    <w:p>
      <w:r>
        <w:rPr>
          <w:b/>
          <w:color w:val="000000"/>
        </w:rPr>
        <w:t xml:space="preserve">Partner Impact: </w:t>
      </w:r>
      <w:r>
        <w:t>Google's scale and influence make it an attractive partner for Datavex, but also increase the competition for partnerships.</w:t>
      </w:r>
    </w:p>
    <w:p>
      <w:pPr>
        <w:pStyle w:val="Heading2"/>
      </w:pPr>
      <w:r>
        <w:t>Split Verdict Assessment</w:t>
      </w:r>
    </w:p>
    <w:tbl>
      <w:tblPr>
        <w:tblStyle w:val="TableGrid"/>
        <w:tblW w:type="auto" w:w="0"/>
        <w:tblLook w:firstColumn="1" w:firstRow="1" w:lastColumn="0" w:lastRow="0" w:noHBand="0" w:noVBand="1" w:val="04A0"/>
      </w:tblPr>
      <w:tblGrid>
        <w:gridCol w:w="4680"/>
        <w:gridCol w:w="4680"/>
      </w:tblGrid>
      <w:tr>
        <w:tc>
          <w:tcPr>
            <w:tcW w:type="dxa" w:w="4680"/>
          </w:tcPr>
          <w:p>
            <w:r>
              <w:t>Customer Track Strength</w:t>
            </w:r>
          </w:p>
        </w:tc>
        <w:tc>
          <w:tcPr>
            <w:tcW w:type="dxa" w:w="4680"/>
          </w:tcPr>
          <w:p>
            <w:r>
              <w:t>WEAK</w:t>
            </w:r>
          </w:p>
        </w:tc>
      </w:tr>
      <w:tr>
        <w:tc>
          <w:tcPr>
            <w:tcW w:type="dxa" w:w="4680"/>
          </w:tcPr>
          <w:p>
            <w:r>
              <w:t>Partner Track Strength</w:t>
            </w:r>
          </w:p>
        </w:tc>
        <w:tc>
          <w:tcPr>
            <w:tcW w:type="dxa" w:w="4680"/>
          </w:tcPr>
          <w:p>
            <w:r>
              <w:t>MODERATE</w:t>
            </w:r>
          </w:p>
        </w:tc>
      </w:tr>
      <w:tr>
        <w:tc>
          <w:tcPr>
            <w:tcW w:type="dxa" w:w="4680"/>
          </w:tcPr>
          <w:p>
            <w:r>
              <w:t>Recommended Approach</w:t>
            </w:r>
          </w:p>
        </w:tc>
        <w:tc>
          <w:tcPr>
            <w:tcW w:type="dxa" w:w="4680"/>
          </w:tcPr>
          <w:p>
            <w:r>
              <w:t>PARTNER_ONLY</w:t>
            </w:r>
          </w:p>
        </w:tc>
      </w:tr>
    </w:tbl>
    <w:p/>
    <w:p>
      <w:r>
        <w:t>While Google's size and influence make it an attractive partner, the customer track is weakened by concerns around budget and technical fit.</w:t>
      </w:r>
    </w:p>
    <w:p>
      <w:pPr>
        <w:pStyle w:val="Heading2"/>
      </w:pPr>
      <w:r>
        <w:t>Critical Overlooked Fact</w:t>
      </w:r>
    </w:p>
    <w:p>
      <w:r>
        <w:t>Google's free cash flow and CAPEX guidance, which could impact its budget allocation and priorities.</w:t>
      </w:r>
    </w:p>
    <w:p>
      <w:pPr>
        <w:pStyle w:val="Heading2"/>
      </w:pPr>
      <w:r>
        <w:t>Missing Context Found</w:t>
      </w:r>
    </w:p>
    <w:p>
      <w:pPr>
        <w:pStyle w:val="ListBullet"/>
      </w:pPr>
      <w:r>
        <w:rPr>
          <w:b/>
        </w:rPr>
        <w:t>Google's specific AI infrastructure challenges and needs</w:t>
      </w:r>
      <w:r>
        <w:br/>
        <w:t xml:space="preserve">    Impact: NEUTRAL — Understanding Google's AI infrastructure challenges could help Datavex tailor its solutions and approach to better meet Google's needs.</w:t>
      </w:r>
    </w:p>
    <w:p>
      <w:r>
        <w:br w:type="page"/>
      </w:r>
    </w:p>
    <w:p>
      <w:pPr>
        <w:pStyle w:val="Heading1"/>
      </w:pPr>
      <w:r>
        <w:t>7. PARTNER Track Outreach Strategy</w:t>
      </w:r>
    </w:p>
    <w:p>
      <w:pPr>
        <w:pStyle w:val="Heading2"/>
      </w:pPr>
      <w:r>
        <w:t>Target Decision Maker</w:t>
      </w:r>
    </w:p>
    <w:p>
      <w:r>
        <w:rPr>
          <w:b/>
          <w:color w:val="000000"/>
        </w:rPr>
        <w:t xml:space="preserve">Title: </w:t>
      </w:r>
      <w:r>
        <w:t>Head of Strategic Partnerships or Director of AI Ecosystem</w:t>
      </w:r>
    </w:p>
    <w:p>
      <w:r>
        <w:rPr>
          <w:b/>
          <w:color w:val="000000"/>
        </w:rPr>
        <w:t xml:space="preserve">Why This Person: </w:t>
      </w:r>
      <w:r>
        <w:t>These roles own Google's external partnership strategy and ecosystem development, making them the ideal points of contact.</w:t>
      </w:r>
    </w:p>
    <w:p>
      <w:r>
        <w:rPr>
          <w:b/>
          <w:color w:val="000000"/>
        </w:rPr>
        <w:t xml:space="preserve">LinkedIn Search: </w:t>
      </w:r>
      <w:r>
        <w:t>site:linkedin.com/in "Google" AND ("Strategic Partnerships" OR "AI Ecosystem") AND (Head OR Director)</w:t>
      </w:r>
    </w:p>
    <w:p>
      <w:pPr>
        <w:pStyle w:val="Heading2"/>
      </w:pPr>
      <w:r>
        <w:t>Outreach Email Draft</w:t>
      </w:r>
    </w:p>
    <w:p>
      <w:r>
        <w:rPr>
          <w:b/>
          <w:color w:val="000000"/>
        </w:rPr>
        <w:t xml:space="preserve">Subject: </w:t>
      </w:r>
      <w:r>
        <w:t>Exploring a Strategic AI Partnership with Google</w:t>
      </w:r>
    </w:p>
    <w:p/>
    <w:p>
      <w:r>
        <w:t>Hi [First Name],</w:t>
        <w:br/>
        <w:br/>
        <w:t>I’m reaching out from Datavex, where we specialize in AI-driven digital transformation and cloud infrastructure solutions for enterprises. Given Google’s focus on expanding its AI ecosystem and strategic partnerships, we see a strong alignment with our expertise in scalable AI models and cloud modernization.</w:t>
        <w:br/>
        <w:br/>
        <w:t>We’d love to explore how a collaboration could support Google’s goals—whether through joint innovation, co-development, or ecosystem integration. Would you be open to a brief conversation to discuss potential synergies?</w:t>
        <w:br/>
        <w:br/>
        <w:t>Best regards,</w:t>
        <w:br/>
        <w:t>[Your Name]</w:t>
        <w:br/>
        <w:t>[Your Title]</w:t>
        <w:br/>
        <w:t>Datavex</w:t>
      </w:r>
    </w:p>
    <w:p>
      <w:pPr>
        <w:pStyle w:val="Heading2"/>
      </w:pPr>
      <w:r>
        <w:t>Proposed Next Steps</w:t>
      </w:r>
    </w:p>
    <w:p>
      <w:pPr>
        <w:pStyle w:val="ListNumber"/>
      </w:pPr>
      <w:r>
        <w:t>Initiate outreach to Google’s Head of Strategic Partnerships or Director of AI Ecosystem to explore collaboration opportunities (PARTNER track).</w:t>
      </w:r>
    </w:p>
    <w:p>
      <w:pPr>
        <w:pStyle w:val="ListNumber"/>
      </w:pPr>
      <w:r>
        <w:t>Monitor Google’s AI infrastructure developments and budget allocations for potential future customer opportunities (CUSTOMER track).</w:t>
      </w:r>
    </w:p>
    <w:p>
      <w:pPr>
        <w:pStyle w:val="ListNumber"/>
      </w:pPr>
      <w:r>
        <w:t>Prepare a tailored partnership proposal highlighting Datavex’s unique expertise in AI and cloud modernization (PARTNER track).</w:t>
      </w:r>
    </w:p>
    <w:p>
      <w:r>
        <w:t>────────────────────────────────────────────────────────────</w:t>
      </w:r>
    </w:p>
    <w:p>
      <w:r>
        <w:rPr>
          <w:color w:val="969696"/>
          <w:sz w:val="18"/>
        </w:rPr>
        <w:t>This report was generated autonomously by ALLYVEX on April 15, 2026 at 04:34 PM. All intelligence was gathered from public sources via live web search. This document is confidential and intended for internal sales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