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64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64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86885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86885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7305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7305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5540012"/>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5540012"/>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2288150"/>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2288150"/>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9401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9401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81692431"/>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81692431"/>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verify-awkward</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verify-clock</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verify-health</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verify-performance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verify-pilot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verify-recovery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verify-tenancy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r>
        <w:tc>
          <w:tcPr>
            <w:tcW w:type="dxa" w:w="5669"/>
          </w:tcPr>
          <w:p>
            <w:r/>
            <w:r>
              <w:rPr>
                <w:rFonts w:ascii="IBM Plex Mono" w:hAnsi="IBM Plex Mono"/>
                <w:sz w:val="16"/>
              </w:rPr>
              <w:t>periods_closed_after_their_entries</w:t>
            </w:r>
          </w:p>
        </w:tc>
        <w:tc>
          <w:tcPr>
            <w:tcW w:type="dxa" w:w="3742"/>
          </w:tcPr>
          <w:p>
            <w:r/>
            <w:r>
              <w:rPr>
                <w:rFonts w:ascii="Public Sans" w:hAnsi="Public Sans"/>
                <w:sz w:val="16"/>
              </w:rPr>
              <w:t>2026-09-17</w:t>
            </w:r>
          </w:p>
        </w:tc>
      </w:tr>
      <w:tr>
        <w:tc>
          <w:tcPr>
            <w:tcW w:type="dxa" w:w="5669"/>
          </w:tcPr>
          <w:p>
            <w:r/>
            <w:r>
              <w:rPr>
                <w:rFonts w:ascii="IBM Plex Mono" w:hAnsi="IBM Plex Mono"/>
                <w:sz w:val="16"/>
              </w:rPr>
              <w:t>a_job_grants_access</w:t>
            </w:r>
          </w:p>
        </w:tc>
        <w:tc>
          <w:tcPr>
            <w:tcW w:type="dxa" w:w="3742"/>
          </w:tcPr>
          <w:p>
            <w:r/>
            <w:r>
              <w:rPr>
                <w:rFonts w:ascii="Public Sans" w:hAnsi="Public Sans"/>
                <w:sz w:val="16"/>
              </w:rPr>
              <w:t>2026-09-17</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