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154 tables, 74 enumerations, 2463 columns; 70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154 tables in 12 domains, 74 enumerations, 2463 columns, defined in packages/db/prisma/schema.prisma and applied by 70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8</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872371"/>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872371"/>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OperatorAlert</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2115654"/>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2115654"/>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Changed hands. The 3rd keeper.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1099175"/>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1099175"/>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10496308"/>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10496308"/>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8942675"/>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8942675"/>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9487362"/>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9487362"/>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94277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94277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116567754"/>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116567754"/>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verify-alerts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verify-belonging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verify-engines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verify-erasure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verify-followups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verify-launch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verify-paint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verify-quality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verify-scoping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verify-throughout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verify-traceability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OperatorAlert,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r>
        <w:tc>
          <w:tcPr>
            <w:tcW w:type="dxa" w:w="5669"/>
          </w:tcPr>
          <w:p>
            <w:r/>
            <w:r>
              <w:rPr>
                <w:rFonts w:ascii="IBM Plex Mono" w:hAnsi="IBM Plex Mono"/>
                <w:sz w:val="16"/>
              </w:rPr>
              <w:t>one_unused_referral_code</w:t>
            </w:r>
          </w:p>
        </w:tc>
        <w:tc>
          <w:tcPr>
            <w:tcW w:type="dxa" w:w="3742"/>
          </w:tcPr>
          <w:p>
            <w:r/>
            <w:r>
              <w:rPr>
                <w:rFonts w:ascii="Public Sans" w:hAnsi="Public Sans"/>
                <w:sz w:val="16"/>
              </w:rPr>
              <w:t>2026-09-19</w:t>
            </w:r>
          </w:p>
        </w:tc>
      </w:tr>
      <w:tr>
        <w:tc>
          <w:tcPr>
            <w:tcW w:type="dxa" w:w="5669"/>
          </w:tcPr>
          <w:p>
            <w:r/>
            <w:r>
              <w:rPr>
                <w:rFonts w:ascii="IBM Plex Mono" w:hAnsi="IBM Plex Mono"/>
                <w:sz w:val="16"/>
              </w:rPr>
              <w:t>operator_alerts</w:t>
            </w:r>
          </w:p>
        </w:tc>
        <w:tc>
          <w:tcPr>
            <w:tcW w:type="dxa" w:w="3742"/>
          </w:tcPr>
          <w:p>
            <w:r/>
            <w:r>
              <w:rPr>
                <w:rFonts w:ascii="Public Sans" w:hAnsi="Public Sans"/>
                <w:sz w:val="16"/>
              </w:rPr>
              <w:t>2026-09-19</w:t>
            </w:r>
          </w:p>
        </w:tc>
      </w:tr>
      <w:tr>
        <w:tc>
          <w:tcPr>
            <w:tcW w:type="dxa" w:w="5669"/>
          </w:tcPr>
          <w:p>
            <w:r/>
            <w:r>
              <w:rPr>
                <w:rFonts w:ascii="IBM Plex Mono" w:hAnsi="IBM Plex Mono"/>
                <w:sz w:val="16"/>
              </w:rPr>
              <w:t>a_trace_from_the_press</w:t>
            </w:r>
          </w:p>
        </w:tc>
        <w:tc>
          <w:tcPr>
            <w:tcW w:type="dxa" w:w="3742"/>
          </w:tcPr>
          <w:p>
            <w:r/>
            <w:r>
              <w:rPr>
                <w:rFonts w:ascii="Public Sans" w:hAnsi="Public Sans"/>
                <w:sz w:val="16"/>
              </w:rPr>
              <w:t>2026-09-20</w:t>
            </w:r>
          </w:p>
        </w:tc>
      </w:tr>
      <w:tr>
        <w:tc>
          <w:tcPr>
            <w:tcW w:type="dxa" w:w="5669"/>
          </w:tcPr>
          <w:p>
            <w:r/>
            <w:r>
              <w:rPr>
                <w:rFonts w:ascii="IBM Plex Mono" w:hAnsi="IBM Plex Mono"/>
                <w:sz w:val="16"/>
              </w:rPr>
              <w:t>one_permitted_redaction</w:t>
            </w:r>
          </w:p>
        </w:tc>
        <w:tc>
          <w:tcPr>
            <w:tcW w:type="dxa" w:w="3742"/>
          </w:tcPr>
          <w:p>
            <w:r/>
            <w:r>
              <w:rPr>
                <w:rFonts w:ascii="Public Sans" w:hAnsi="Public Sans"/>
                <w:sz w:val="16"/>
              </w:rPr>
              <w:t>2026-09-20</w:t>
            </w:r>
          </w:p>
        </w:tc>
      </w:tr>
      <w:tr>
        <w:tc>
          <w:tcPr>
            <w:tcW w:type="dxa" w:w="5669"/>
          </w:tcPr>
          <w:p>
            <w:r/>
            <w:r>
              <w:rPr>
                <w:rFonts w:ascii="IBM Plex Mono" w:hAnsi="IBM Plex Mono"/>
                <w:sz w:val="16"/>
              </w:rPr>
              <w:t>redaction_knows_about_trace</w:t>
            </w:r>
          </w:p>
        </w:tc>
        <w:tc>
          <w:tcPr>
            <w:tcW w:type="dxa" w:w="3742"/>
          </w:tcPr>
          <w:p>
            <w:r/>
            <w:r>
              <w:rPr>
                <w:rFonts w:ascii="Public Sans" w:hAnsi="Public Sans"/>
                <w:sz w:val="16"/>
              </w:rPr>
              <w:t>2026-09-20</w:t>
            </w:r>
          </w:p>
        </w:tc>
      </w:tr>
      <w:tr>
        <w:tc>
          <w:tcPr>
            <w:tcW w:type="dxa" w:w="5669"/>
          </w:tcPr>
          <w:p>
            <w:r/>
            <w:r>
              <w:rPr>
                <w:rFonts w:ascii="IBM Plex Mono" w:hAnsi="IBM Plex Mono"/>
                <w:sz w:val="16"/>
              </w:rPr>
              <w:t>follow_ups_that_work</w:t>
            </w:r>
          </w:p>
        </w:tc>
        <w:tc>
          <w:tcPr>
            <w:tcW w:type="dxa" w:w="3742"/>
          </w:tcPr>
          <w:p>
            <w:r/>
            <w:r>
              <w:rPr>
                <w:rFonts w:ascii="Public Sans" w:hAnsi="Public Sans"/>
                <w:sz w:val="16"/>
              </w:rPr>
              <w:t>2026-09-23</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