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
    <w:p/>
    <w:p/>
    <w:p/>
    <w:p/>
    <w:p>
      <w:pPr>
        <w:jc w:val="center"/>
      </w:pPr>
      <w:r>
        <w:drawing>
          <wp:inline xmlns:a="http://schemas.openxmlformats.org/drawingml/2006/main" xmlns:pic="http://schemas.openxmlformats.org/drawingml/2006/picture">
            <wp:extent cx="1152000" cy="1152000"/>
            <wp:docPr id="1" name="Picture 1"/>
            <wp:cNvGraphicFramePr>
              <a:graphicFrameLocks noChangeAspect="1"/>
            </wp:cNvGraphicFramePr>
            <a:graphic>
              <a:graphicData uri="http://schemas.openxmlformats.org/drawingml/2006/picture">
                <pic:pic>
                  <pic:nvPicPr>
                    <pic:cNvPr id="0" name="mark.png"/>
                    <pic:cNvPicPr/>
                  </pic:nvPicPr>
                  <pic:blipFill>
                    <a:blip r:embed="rId9"/>
                    <a:stretch>
                      <a:fillRect/>
                    </a:stretch>
                  </pic:blipFill>
                  <pic:spPr>
                    <a:xfrm>
                      <a:off x="0" y="0"/>
                      <a:ext cx="1152000" cy="1152000"/>
                    </a:xfrm>
                    <a:prstGeom prst="rect"/>
                  </pic:spPr>
                </pic:pic>
              </a:graphicData>
            </a:graphic>
          </wp:inline>
        </w:drawing>
      </w:r>
    </w:p>
    <w:p>
      <w:pPr>
        <w:spacing w:after="40"/>
        <w:jc w:val="center"/>
      </w:pPr>
      <w:r>
        <w:rPr>
          <w:rFonts w:ascii="Archivo" w:hAnsi="Archivo"/>
          <w:b/>
          <w:i w:val="0"/>
          <w:color w:val="123236"/>
          <w:sz w:val="68"/>
        </w:rPr>
        <w:t>Carnet</w:t>
      </w:r>
    </w:p>
    <w:p>
      <w:pPr>
        <w:spacing w:after="360"/>
        <w:jc w:val="center"/>
      </w:pPr>
      <w:r>
        <w:rPr>
          <w:rFonts w:ascii="Archivo" w:hAnsi="Archivo"/>
          <w:b w:val="0"/>
          <w:i w:val="0"/>
          <w:color w:val="9A6D24"/>
          <w:sz w:val="32"/>
        </w:rPr>
        <w:t>The design book</w:t>
      </w:r>
    </w:p>
    <w:p>
      <w:pPr>
        <w:spacing w:after="800"/>
        <w:jc w:val="center"/>
      </w:pPr>
      <w:r>
        <w:rPr>
          <w:rFonts w:ascii="Public Sans" w:hAnsi="Public Sans"/>
          <w:b w:val="0"/>
          <w:i w:val="0"/>
          <w:color w:val="6B7577"/>
          <w:sz w:val="22"/>
        </w:rPr>
        <w:t>Every design in the product: when it was made, why, what each part means, and why it works for the people who use it. Photographed from the running application.</w:t>
      </w:r>
    </w:p>
    <w:p>
      <w:pPr>
        <w:spacing w:after="160"/>
        <w:jc w:val="center"/>
      </w:pPr>
      <w:r>
        <w:rPr>
          <w:rFonts w:ascii="Public Sans" w:hAnsi="Public Sans"/>
          <w:b w:val="0"/>
          <w:i w:val="0"/>
          <w:color w:val="6B7577"/>
          <w:sz w:val="19"/>
        </w:rPr>
        <w:t>Built on 15 September 2026, after Phase 46.</w:t>
      </w:r>
    </w:p>
    <w:p>
      <w:r>
        <w:br w:type="page"/>
      </w:r>
    </w:p>
    <w:p>
      <w:pPr>
        <w:pStyle w:val="Heading1"/>
      </w:pPr>
      <w:r>
        <w:t>How to read this book</w:t>
      </w:r>
    </w:p>
    <w:p>
      <w:pPr>
        <w:spacing w:after="160"/>
      </w:pPr>
      <w:r>
        <w:rPr>
          <w:rFonts w:ascii="Public Sans" w:hAnsi="Public Sans"/>
          <w:b w:val="0"/>
          <w:i w:val="0"/>
          <w:color w:val="1A2022"/>
          <w:sz w:val="21"/>
        </w:rPr>
        <w:t>Carnet is a workshop management system built around one idea: a vehicle's history should belong to the car, not to the garage that happened to record it. Every design decision in the product serves that idea, or serves the three people who use the product on an ordinary day: the service advisor at the counter, the technician under the car, and the owner or driver reading their own record on a phone.</w:t>
      </w:r>
    </w:p>
    <w:p>
      <w:pPr>
        <w:spacing w:after="160"/>
      </w:pPr>
      <w:r>
        <w:rPr>
          <w:rFonts w:ascii="Public Sans" w:hAnsi="Public Sans"/>
          <w:b w:val="0"/>
          <w:i w:val="0"/>
          <w:color w:val="1A2022"/>
          <w:sz w:val="21"/>
        </w:rPr>
        <w:t>Each design below is described the same way. When it was made, by phase and date. Why it was made, meaning the problem it solves. What each part means, because nothing on a Carnet screen is decoration: every colour, every mark and every figure carries a fact. And why it works, meaning why this design rather than the obvious one. Under each is a photograph taken from the application itself, with its seeded demonstration data, so the picture is the product and not a mock-up of it.</w:t>
      </w:r>
    </w:p>
    <w:p>
      <w:pPr>
        <w:spacing w:after="160"/>
      </w:pPr>
      <w:r>
        <w:rPr>
          <w:rFonts w:ascii="Public Sans" w:hAnsi="Public Sans"/>
          <w:b w:val="0"/>
          <w:i w:val="0"/>
          <w:color w:val="1A2022"/>
          <w:sz w:val="21"/>
        </w:rPr>
        <w:t>The rules behind every design live in the design documents in the repository, and each section names the one to open. This book is the tour; those are the law.</w:t>
      </w:r>
    </w:p>
    <w:p>
      <w:r>
        <w:br w:type="page"/>
      </w:r>
    </w:p>
    <w:p>
      <w:pPr>
        <w:pStyle w:val="Heading1"/>
      </w:pPr>
      <w:r>
        <w:t>Contents</w:t>
      </w:r>
    </w:p>
    <w:p>
      <w:pPr>
        <w:spacing w:after="60"/>
      </w:pPr>
      <w:r>
        <w:rPr>
          <w:rFonts w:ascii="Public Sans" w:hAnsi="Public Sans"/>
          <w:b w:val="0"/>
          <w:i w:val="0"/>
          <w:color w:val="1A2022"/>
          <w:sz w:val="21"/>
        </w:rPr>
        <w:t>1. The identity: colour, type, and the rule that colour never carries meaning alone</w:t>
      </w:r>
    </w:p>
    <w:p>
      <w:pPr>
        <w:spacing w:after="60"/>
      </w:pPr>
      <w:r>
        <w:rPr>
          <w:rFonts w:ascii="Public Sans" w:hAnsi="Public Sans"/>
          <w:b w:val="0"/>
          <w:i w:val="0"/>
          <w:color w:val="1A2022"/>
          <w:sz w:val="21"/>
        </w:rPr>
        <w:t>2. The mark: a passport booklet, on the tab and beside the name</w:t>
      </w:r>
    </w:p>
    <w:p>
      <w:pPr>
        <w:spacing w:after="60"/>
      </w:pPr>
      <w:r>
        <w:rPr>
          <w:rFonts w:ascii="Public Sans" w:hAnsi="Public Sans"/>
          <w:b w:val="0"/>
          <w:i w:val="0"/>
          <w:color w:val="1A2022"/>
          <w:sz w:val="21"/>
        </w:rPr>
        <w:t>3. The front door and the passport as an object</w:t>
      </w:r>
    </w:p>
    <w:p>
      <w:pPr>
        <w:spacing w:after="60"/>
      </w:pPr>
      <w:r>
        <w:rPr>
          <w:rFonts w:ascii="Public Sans" w:hAnsi="Public Sans"/>
          <w:b w:val="0"/>
          <w:i w:val="0"/>
          <w:color w:val="1A2022"/>
          <w:sz w:val="21"/>
        </w:rPr>
        <w:t>4. Signing in, signing up, and the region</w:t>
      </w:r>
    </w:p>
    <w:p>
      <w:pPr>
        <w:spacing w:after="60"/>
      </w:pPr>
      <w:r>
        <w:rPr>
          <w:rFonts w:ascii="Public Sans" w:hAnsi="Public Sans"/>
          <w:b w:val="0"/>
          <w:i w:val="0"/>
          <w:color w:val="1A2022"/>
          <w:sz w:val="21"/>
        </w:rPr>
        <w:t>5. The workshop shell and the dashboard</w:t>
      </w:r>
    </w:p>
    <w:p>
      <w:pPr>
        <w:spacing w:after="60"/>
      </w:pPr>
      <w:r>
        <w:rPr>
          <w:rFonts w:ascii="Public Sans" w:hAnsi="Public Sans"/>
          <w:b w:val="0"/>
          <w:i w:val="0"/>
          <w:color w:val="1A2022"/>
          <w:sz w:val="21"/>
        </w:rPr>
        <w:t>6. The diary and the floor</w:t>
      </w:r>
    </w:p>
    <w:p>
      <w:pPr>
        <w:spacing w:after="60"/>
      </w:pPr>
      <w:r>
        <w:rPr>
          <w:rFonts w:ascii="Public Sans" w:hAnsi="Public Sans"/>
          <w:b w:val="0"/>
          <w:i w:val="0"/>
          <w:color w:val="1A2022"/>
          <w:sz w:val="21"/>
        </w:rPr>
        <w:t>7. The job: the central screen</w:t>
      </w:r>
    </w:p>
    <w:p>
      <w:pPr>
        <w:spacing w:after="60"/>
      </w:pPr>
      <w:r>
        <w:rPr>
          <w:rFonts w:ascii="Public Sans" w:hAnsi="Public Sans"/>
          <w:b w:val="0"/>
          <w:i w:val="0"/>
          <w:color w:val="1A2022"/>
          <w:sz w:val="21"/>
        </w:rPr>
        <w:t>8. The shop floor and the inspection</w:t>
      </w:r>
    </w:p>
    <w:p>
      <w:pPr>
        <w:spacing w:after="60"/>
      </w:pPr>
      <w:r>
        <w:rPr>
          <w:rFonts w:ascii="Public Sans" w:hAnsi="Public Sans"/>
          <w:b w:val="0"/>
          <w:i w:val="0"/>
          <w:color w:val="1A2022"/>
          <w:sz w:val="21"/>
        </w:rPr>
        <w:t>9. The estimate, approved on a phone</w:t>
      </w:r>
    </w:p>
    <w:p>
      <w:pPr>
        <w:spacing w:after="60"/>
      </w:pPr>
      <w:r>
        <w:rPr>
          <w:rFonts w:ascii="Public Sans" w:hAnsi="Public Sans"/>
          <w:b w:val="0"/>
          <w:i w:val="0"/>
          <w:color w:val="1A2022"/>
          <w:sz w:val="21"/>
        </w:rPr>
        <w:t>10. The invoice and the money cycle</w:t>
      </w:r>
    </w:p>
    <w:p>
      <w:pPr>
        <w:spacing w:after="60"/>
      </w:pPr>
      <w:r>
        <w:rPr>
          <w:rFonts w:ascii="Public Sans" w:hAnsi="Public Sans"/>
          <w:b w:val="0"/>
          <w:i w:val="0"/>
          <w:color w:val="1A2022"/>
          <w:sz w:val="21"/>
        </w:rPr>
        <w:t>11. The counter</w:t>
      </w:r>
    </w:p>
    <w:p>
      <w:pPr>
        <w:spacing w:after="60"/>
      </w:pPr>
      <w:r>
        <w:rPr>
          <w:rFonts w:ascii="Public Sans" w:hAnsi="Public Sans"/>
          <w:b w:val="0"/>
          <w:i w:val="0"/>
          <w:color w:val="1A2022"/>
          <w:sz w:val="21"/>
        </w:rPr>
        <w:t>12. Gift cards</w:t>
      </w:r>
    </w:p>
    <w:p>
      <w:pPr>
        <w:spacing w:after="60"/>
      </w:pPr>
      <w:r>
        <w:rPr>
          <w:rFonts w:ascii="Public Sans" w:hAnsi="Public Sans"/>
          <w:b w:val="0"/>
          <w:i w:val="0"/>
          <w:color w:val="1A2022"/>
          <w:sz w:val="21"/>
        </w:rPr>
        <w:t>13. The customer: points, referrals and the whole story</w:t>
      </w:r>
    </w:p>
    <w:p>
      <w:pPr>
        <w:spacing w:after="60"/>
      </w:pPr>
      <w:r>
        <w:rPr>
          <w:rFonts w:ascii="Public Sans" w:hAnsi="Public Sans"/>
          <w:b w:val="0"/>
          <w:i w:val="0"/>
          <w:color w:val="1A2022"/>
          <w:sz w:val="21"/>
        </w:rPr>
        <w:t>14. The vehicle and its passport</w:t>
      </w:r>
    </w:p>
    <w:p>
      <w:pPr>
        <w:spacing w:after="60"/>
      </w:pPr>
      <w:r>
        <w:rPr>
          <w:rFonts w:ascii="Public Sans" w:hAnsi="Public Sans"/>
          <w:b w:val="0"/>
          <w:i w:val="0"/>
          <w:color w:val="1A2022"/>
          <w:sz w:val="21"/>
        </w:rPr>
        <w:t>15. Passports, listed</w:t>
      </w:r>
    </w:p>
    <w:p>
      <w:pPr>
        <w:spacing w:after="60"/>
      </w:pPr>
      <w:r>
        <w:rPr>
          <w:rFonts w:ascii="Public Sans" w:hAnsi="Public Sans"/>
          <w:b w:val="0"/>
          <w:i w:val="0"/>
          <w:color w:val="1A2022"/>
          <w:sz w:val="21"/>
        </w:rPr>
        <w:t>16. The portal</w:t>
      </w:r>
    </w:p>
    <w:p>
      <w:pPr>
        <w:spacing w:after="60"/>
      </w:pPr>
      <w:r>
        <w:rPr>
          <w:rFonts w:ascii="Public Sans" w:hAnsi="Public Sans"/>
          <w:b w:val="0"/>
          <w:i w:val="0"/>
          <w:color w:val="1A2022"/>
          <w:sz w:val="21"/>
        </w:rPr>
        <w:t>17. Reputation, answers, people and the business</w:t>
      </w:r>
    </w:p>
    <w:p>
      <w:pPr>
        <w:spacing w:after="60"/>
      </w:pPr>
      <w:r>
        <w:rPr>
          <w:rFonts w:ascii="Public Sans" w:hAnsi="Public Sans"/>
          <w:b w:val="0"/>
          <w:i w:val="0"/>
          <w:color w:val="1A2022"/>
          <w:sz w:val="21"/>
        </w:rPr>
        <w:t>18. Dark mode, empty states and the page that is not there</w:t>
      </w:r>
    </w:p>
    <w:p>
      <w:pPr>
        <w:spacing w:after="60"/>
      </w:pPr>
      <w:r>
        <w:rPr>
          <w:rFonts w:ascii="Public Sans" w:hAnsi="Public Sans"/>
          <w:b w:val="0"/>
          <w:i w:val="0"/>
          <w:color w:val="1A2022"/>
          <w:sz w:val="21"/>
        </w:rPr>
        <w:t>19. What the design refuses to do</w:t>
      </w:r>
    </w:p>
    <w:p>
      <w:r>
        <w:br w:type="page"/>
      </w:r>
    </w:p>
    <w:p>
      <w:pPr>
        <w:pStyle w:val="Heading1"/>
      </w:pPr>
      <w:r>
        <w:t>1. The identity</w:t>
      </w:r>
    </w:p>
    <w:p>
      <w:pPr>
        <w:pStyle w:val="Heading2"/>
      </w:pPr>
      <w:r>
        <w:t>Colour drawn from an engine bay</w:t>
      </w:r>
    </w:p>
    <w:p>
      <w:pPr>
        <w:spacing w:after="120"/>
      </w:pPr>
      <w:r>
        <w:rPr>
          <w:rFonts w:ascii="Public Sans" w:hAnsi="Public Sans"/>
          <w:b w:val="0"/>
          <w:i/>
          <w:color w:val="6B7577"/>
          <w:sz w:val="19"/>
        </w:rPr>
        <w:t>Phase 1, 9 September 2026, in the design system; refined through Phase 23.</w:t>
      </w:r>
    </w:p>
    <w:p>
      <w:pPr>
        <w:keepNext/>
        <w:spacing w:after="40"/>
      </w:pPr>
      <w:r>
        <w:rPr>
          <w:rFonts w:ascii="Public Sans" w:hAnsi="Public Sans"/>
          <w:b/>
          <w:i w:val="0"/>
          <w:color w:val="9A6D24"/>
          <w:sz w:val="17"/>
        </w:rPr>
        <w:t>WHY IT WAS MADE</w:t>
      </w:r>
    </w:p>
    <w:p>
      <w:pPr>
        <w:spacing w:after="160"/>
      </w:pPr>
      <w:r>
        <w:rPr>
          <w:rFonts w:ascii="Public Sans" w:hAnsi="Public Sans"/>
          <w:b w:val="0"/>
          <w:i w:val="0"/>
          <w:color w:val="1A2022"/>
          <w:sz w:val="21"/>
        </w:rPr>
        <w:t>The product uses red, amber and green constantly: inspection severity, job status, capacity, the sign of a ledger figure. The brand colour therefore cannot be any of them and cannot sit next to any of them. Blue collides with the diary's information state, green with a pass, orange with an advisory and with the incumbent competitor, red with a critical finding. What is left is petrol, which is dark enough for white text at every usable tint, distinct from all four, and drawn from the subject.</w:t>
      </w:r>
    </w:p>
    <w:p>
      <w:pPr>
        <w:keepNext/>
        <w:spacing w:after="40"/>
      </w:pPr>
      <w:r>
        <w:rPr>
          <w:rFonts w:ascii="Public Sans" w:hAnsi="Public Sans"/>
          <w:b/>
          <w:i w:val="0"/>
          <w:color w:val="9A6D24"/>
          <w:sz w:val="17"/>
        </w:rPr>
        <w:t>WHAT EACH PART MEANS</w:t>
      </w:r>
    </w:p>
    <w:p>
      <w:pPr>
        <w:pStyle w:val="ListBullet"/>
        <w:spacing w:after="60"/>
      </w:pPr>
      <w:r>
        <w:rPr>
          <w:rFonts w:ascii="Public Sans" w:hAnsi="Public Sans"/>
          <w:sz w:val="21"/>
        </w:rPr>
        <w:t>Petrol is the brand: primary buttons, links, the active state in the sidebar, the sign-in panel.</w:t>
      </w:r>
    </w:p>
    <w:p>
      <w:pPr>
        <w:pStyle w:val="ListBullet"/>
        <w:spacing w:after="60"/>
      </w:pPr>
      <w:r>
        <w:rPr>
          <w:rFonts w:ascii="Public Sans" w:hAnsi="Public Sans"/>
          <w:sz w:val="21"/>
        </w:rPr>
        <w:t>Brass is the accent, spent sparingly: the focus ring, section numbering, and the passport's foil. If brass were everywhere it would be nowhere.</w:t>
      </w:r>
    </w:p>
    <w:p>
      <w:pPr>
        <w:pStyle w:val="ListBullet"/>
        <w:spacing w:after="60"/>
      </w:pPr>
      <w:r>
        <w:rPr>
          <w:rFonts w:ascii="Public Sans" w:hAnsi="Public Sans"/>
          <w:sz w:val="21"/>
        </w:rPr>
        <w:t>The neutrals are a slate scale biased a few degrees toward petrol, so greys read as chosen rather than inherited.</w:t>
      </w:r>
    </w:p>
    <w:p>
      <w:pPr>
        <w:pStyle w:val="ListBullet"/>
        <w:spacing w:after="160"/>
      </w:pPr>
      <w:r>
        <w:rPr>
          <w:rFonts w:ascii="Public Sans" w:hAnsi="Public Sans"/>
          <w:sz w:val="21"/>
        </w:rPr>
        <w:t>Success, warning, danger and info each have a light and a dark value, and each means one thing in this product: paid, awaiting a customer, a broken chain, in progress.</w:t>
      </w:r>
    </w:p>
    <w:p>
      <w:pPr>
        <w:keepNext/>
        <w:spacing w:after="40"/>
      </w:pPr>
      <w:r>
        <w:rPr>
          <w:rFonts w:ascii="Public Sans" w:hAnsi="Public Sans"/>
          <w:b/>
          <w:i w:val="0"/>
          <w:color w:val="9A6D24"/>
          <w:sz w:val="17"/>
        </w:rPr>
        <w:t>WHY IT WORKS</w:t>
      </w:r>
    </w:p>
    <w:p>
      <w:pPr>
        <w:spacing w:after="160"/>
      </w:pPr>
      <w:r>
        <w:rPr>
          <w:rFonts w:ascii="Public Sans" w:hAnsi="Public Sans"/>
          <w:b w:val="0"/>
          <w:i w:val="0"/>
          <w:color w:val="1A2022"/>
          <w:sz w:val="21"/>
        </w:rPr>
        <w:t>Colour never carries meaning alone. Every status badge has a label; every severity has a glyph as well as a hue. The inspection summary reads as a cross, a mark and a tick with counts, which survives a black-and-white print, a sunlit tablet and a reader who cannot tell the hues apart. The palette is therefore not a mood but a constraint satisfied, and it looks deliberate because it is.</w:t>
      </w:r>
    </w:p>
    <w:p>
      <w:pPr>
        <w:jc w:val="center"/>
      </w:pPr>
      <w:r>
        <w:drawing>
          <wp:inline xmlns:a="http://schemas.openxmlformats.org/drawingml/2006/main" xmlns:pic="http://schemas.openxmlformats.org/drawingml/2006/picture">
            <wp:extent cx="5903999" cy="10700998"/>
            <wp:docPr id="2" name="Picture 2"/>
            <wp:cNvGraphicFramePr>
              <a:graphicFrameLocks noChangeAspect="1"/>
            </wp:cNvGraphicFramePr>
            <a:graphic>
              <a:graphicData uri="http://schemas.openxmlformats.org/drawingml/2006/picture">
                <pic:pic>
                  <pic:nvPicPr>
                    <pic:cNvPr id="0" name="dashboard.png"/>
                    <pic:cNvPicPr/>
                  </pic:nvPicPr>
                  <pic:blipFill>
                    <a:blip r:embed="rId10"/>
                    <a:stretch>
                      <a:fillRect/>
                    </a:stretch>
                  </pic:blipFill>
                  <pic:spPr>
                    <a:xfrm>
                      <a:off x="0" y="0"/>
                      <a:ext cx="5903999" cy="10700998"/>
                    </a:xfrm>
                    <a:prstGeom prst="rect"/>
                  </pic:spPr>
                </pic:pic>
              </a:graphicData>
            </a:graphic>
          </wp:inline>
        </w:drawing>
      </w:r>
    </w:p>
    <w:p>
      <w:pPr>
        <w:spacing w:after="240"/>
        <w:jc w:val="center"/>
      </w:pPr>
      <w:r>
        <w:rPr>
          <w:rFonts w:ascii="Public Sans" w:hAnsi="Public Sans"/>
          <w:b w:val="0"/>
          <w:i/>
          <w:color w:val="6B7577"/>
          <w:sz w:val="18"/>
        </w:rPr>
        <w:t>The workshop dashboard: petrol for the brand, the four semantic colours each doing one job.</w:t>
      </w:r>
    </w:p>
    <w:p>
      <w:pPr>
        <w:spacing w:after="280"/>
      </w:pPr>
      <w:r>
        <w:rPr>
          <w:rFonts w:ascii="Public Sans" w:hAnsi="Public Sans"/>
          <w:b w:val="0"/>
          <w:i w:val="0"/>
          <w:color w:val="6B7577"/>
          <w:sz w:val="17"/>
        </w:rPr>
        <w:t>Source: docs/02-design/08-design-system.md, sections 1 to 3</w:t>
      </w:r>
    </w:p>
    <w:p>
      <w:pPr>
        <w:pBdr>
          <w:bottom w:val="single" w:sz="6" w:space="1" w:color="D9B36C"/>
        </w:pBdr>
        <w:spacing w:after="80"/>
      </w:pPr>
    </w:p>
    <w:p>
      <w:pPr>
        <w:pStyle w:val="Heading2"/>
      </w:pPr>
      <w:r>
        <w:t>Three faces, one of them for data</w:t>
      </w:r>
    </w:p>
    <w:p>
      <w:pPr>
        <w:spacing w:after="120"/>
      </w:pPr>
      <w:r>
        <w:rPr>
          <w:rFonts w:ascii="Public Sans" w:hAnsi="Public Sans"/>
          <w:b w:val="0"/>
          <w:i/>
          <w:color w:val="6B7577"/>
          <w:sz w:val="19"/>
        </w:rPr>
        <w:t>Phase 1, 9 September 2026; Fraunces added for the passport in Phase 23.</w:t>
      </w:r>
    </w:p>
    <w:p>
      <w:pPr>
        <w:keepNext/>
        <w:spacing w:after="40"/>
      </w:pPr>
      <w:r>
        <w:rPr>
          <w:rFonts w:ascii="Public Sans" w:hAnsi="Public Sans"/>
          <w:b/>
          <w:i w:val="0"/>
          <w:color w:val="9A6D24"/>
          <w:sz w:val="17"/>
        </w:rPr>
        <w:t>WHY IT WAS MADE</w:t>
      </w:r>
    </w:p>
    <w:p>
      <w:pPr>
        <w:spacing w:after="160"/>
      </w:pPr>
      <w:r>
        <w:rPr>
          <w:rFonts w:ascii="Public Sans" w:hAnsi="Public Sans"/>
          <w:b w:val="0"/>
          <w:i w:val="0"/>
          <w:color w:val="1A2022"/>
          <w:sz w:val="21"/>
        </w:rPr>
        <w:t>A workshop interface lives at thirteen pixels in dense tables, and its most important strings are read character by character: a VIN against the plate on a windscreen, a part number against a box. A proportional face makes the digit one, the capital I and the lower-case L ambiguous, and in this product that means merging two vehicles' histories.</w:t>
      </w:r>
    </w:p>
    <w:p>
      <w:pPr>
        <w:keepNext/>
        <w:spacing w:after="40"/>
      </w:pPr>
      <w:r>
        <w:rPr>
          <w:rFonts w:ascii="Public Sans" w:hAnsi="Public Sans"/>
          <w:b/>
          <w:i w:val="0"/>
          <w:color w:val="9A6D24"/>
          <w:sz w:val="17"/>
        </w:rPr>
        <w:t>WHAT EACH PART MEANS</w:t>
      </w:r>
    </w:p>
    <w:p>
      <w:pPr>
        <w:pStyle w:val="ListBullet"/>
        <w:spacing w:after="60"/>
      </w:pPr>
      <w:r>
        <w:rPr>
          <w:rFonts w:ascii="Public Sans" w:hAnsi="Public Sans"/>
          <w:sz w:val="21"/>
        </w:rPr>
        <w:t>Archivo for display: industrial signage character, slightly condensed so a long vehicle description fits a table heading.</w:t>
      </w:r>
    </w:p>
    <w:p>
      <w:pPr>
        <w:pStyle w:val="ListBullet"/>
        <w:spacing w:after="60"/>
      </w:pPr>
      <w:r>
        <w:rPr>
          <w:rFonts w:ascii="Public Sans" w:hAnsi="Public Sans"/>
          <w:sz w:val="21"/>
        </w:rPr>
        <w:t>Public Sans for the interface: neutral and legible at thirteen pixels, the size most of the workshop surface is set at.</w:t>
      </w:r>
    </w:p>
    <w:p>
      <w:pPr>
        <w:pStyle w:val="ListBullet"/>
        <w:spacing w:after="60"/>
      </w:pPr>
      <w:r>
        <w:rPr>
          <w:rFonts w:ascii="Public Sans" w:hAnsi="Public Sans"/>
          <w:sz w:val="21"/>
        </w:rPr>
        <w:t>IBM Plex Mono for data: VINs, registrations, part numbers, job numbers, hashes and every figure in a column.</w:t>
      </w:r>
    </w:p>
    <w:p>
      <w:pPr>
        <w:pStyle w:val="ListBullet"/>
        <w:spacing w:after="160"/>
      </w:pPr>
      <w:r>
        <w:rPr>
          <w:rFonts w:ascii="Public Sans" w:hAnsi="Public Sans"/>
          <w:sz w:val="21"/>
        </w:rPr>
        <w:t>Fraunces, used nowhere but the passport, so the document keeps a face of its own.</w:t>
      </w:r>
    </w:p>
    <w:p>
      <w:pPr>
        <w:keepNext/>
        <w:spacing w:after="40"/>
      </w:pPr>
      <w:r>
        <w:rPr>
          <w:rFonts w:ascii="Public Sans" w:hAnsi="Public Sans"/>
          <w:b/>
          <w:i w:val="0"/>
          <w:color w:val="9A6D24"/>
          <w:sz w:val="17"/>
        </w:rPr>
        <w:t>WHY IT WORKS</w:t>
      </w:r>
    </w:p>
    <w:p>
      <w:pPr>
        <w:spacing w:after="160"/>
      </w:pPr>
      <w:r>
        <w:rPr>
          <w:rFonts w:ascii="Public Sans" w:hAnsi="Public Sans"/>
          <w:b w:val="0"/>
          <w:i w:val="0"/>
          <w:color w:val="1A2022"/>
          <w:sz w:val="21"/>
        </w:rPr>
        <w:t>Body text is thirteen pixels on the desktop and fifteen on the shop floor and the portal, because a wall-mounted tablet is at arm's length and a phone is read outdoors. Radii are small and elevation is border first, shadow only when something genuinely lifts off the page, so the product looks like an instrument rather than a consumer app.</w:t>
      </w:r>
    </w:p>
    <w:p>
      <w:pPr>
        <w:jc w:val="center"/>
      </w:pPr>
      <w:r>
        <w:drawing>
          <wp:inline xmlns:a="http://schemas.openxmlformats.org/drawingml/2006/main" xmlns:pic="http://schemas.openxmlformats.org/drawingml/2006/picture">
            <wp:extent cx="5903999" cy="8179499"/>
            <wp:docPr id="3" name="Picture 3"/>
            <wp:cNvGraphicFramePr>
              <a:graphicFrameLocks noChangeAspect="1"/>
            </wp:cNvGraphicFramePr>
            <a:graphic>
              <a:graphicData uri="http://schemas.openxmlformats.org/drawingml/2006/picture">
                <pic:pic>
                  <pic:nvPicPr>
                    <pic:cNvPr id="0" name="job.png"/>
                    <pic:cNvPicPr/>
                  </pic:nvPicPr>
                  <pic:blipFill>
                    <a:blip r:embed="rId11"/>
                    <a:stretch>
                      <a:fillRect/>
                    </a:stretch>
                  </pic:blipFill>
                  <pic:spPr>
                    <a:xfrm>
                      <a:off x="0" y="0"/>
                      <a:ext cx="5903999" cy="8179499"/>
                    </a:xfrm>
                    <a:prstGeom prst="rect"/>
                  </pic:spPr>
                </pic:pic>
              </a:graphicData>
            </a:graphic>
          </wp:inline>
        </w:drawing>
      </w:r>
    </w:p>
    <w:p>
      <w:pPr>
        <w:spacing w:after="240"/>
        <w:jc w:val="center"/>
      </w:pPr>
      <w:r>
        <w:rPr>
          <w:rFonts w:ascii="Public Sans" w:hAnsi="Public Sans"/>
          <w:b w:val="0"/>
          <w:i/>
          <w:color w:val="6B7577"/>
          <w:sz w:val="18"/>
        </w:rPr>
        <w:t>The job screen: three faces at work, the data face on every identifier.</w:t>
      </w:r>
    </w:p>
    <w:p>
      <w:pPr>
        <w:spacing w:after="280"/>
      </w:pPr>
      <w:r>
        <w:rPr>
          <w:rFonts w:ascii="Public Sans" w:hAnsi="Public Sans"/>
          <w:b w:val="0"/>
          <w:i w:val="0"/>
          <w:color w:val="6B7577"/>
          <w:sz w:val="17"/>
        </w:rPr>
        <w:t>Source: docs/02-design/08-design-system.md, sections 4 and 5</w:t>
      </w:r>
    </w:p>
    <w:p>
      <w:pPr>
        <w:pBdr>
          <w:bottom w:val="single" w:sz="6" w:space="1" w:color="D9B36C"/>
        </w:pBdr>
        <w:spacing w:after="80"/>
      </w:pPr>
    </w:p>
    <w:p>
      <w:pPr>
        <w:pStyle w:val="Heading1"/>
      </w:pPr>
      <w:r>
        <w:t>2. The mark</w:t>
      </w:r>
    </w:p>
    <w:p>
      <w:pPr>
        <w:pStyle w:val="Heading2"/>
      </w:pPr>
      <w:r>
        <w:t>A passport booklet, on the tab and beside the name</w:t>
      </w:r>
    </w:p>
    <w:p>
      <w:pPr>
        <w:spacing w:after="120"/>
      </w:pPr>
      <w:r>
        <w:rPr>
          <w:rFonts w:ascii="Public Sans" w:hAnsi="Public Sans"/>
          <w:b w:val="0"/>
          <w:i/>
          <w:color w:val="6B7577"/>
          <w:sz w:val="19"/>
        </w:rPr>
        <w:t>Phase 27, 14 September 2026. The site had no favicon before, and the headers carried a clock.</w:t>
      </w:r>
    </w:p>
    <w:p>
      <w:pPr>
        <w:keepNext/>
        <w:spacing w:after="40"/>
      </w:pPr>
      <w:r>
        <w:rPr>
          <w:rFonts w:ascii="Public Sans" w:hAnsi="Public Sans"/>
          <w:b/>
          <w:i w:val="0"/>
          <w:color w:val="9A6D24"/>
          <w:sz w:val="17"/>
        </w:rPr>
        <w:t>WHY IT WAS MADE</w:t>
      </w:r>
    </w:p>
    <w:p>
      <w:pPr>
        <w:spacing w:after="160"/>
      </w:pPr>
      <w:r>
        <w:rPr>
          <w:rFonts w:ascii="Public Sans" w:hAnsi="Public Sans"/>
          <w:b w:val="0"/>
          <w:i w:val="0"/>
          <w:color w:val="1A2022"/>
          <w:sz w:val="21"/>
        </w:rPr>
        <w:t>A clock said "time" about a product whose subject is a record. The passport is the product's one idea, so the mark is the passport: a booklet with the wheel from its cover. One drawing serves the favicon, the app icon, the home-screen icon and the mark beside the name in every header, so a person meets the same shape wherever they meet the product.</w:t>
      </w:r>
    </w:p>
    <w:p>
      <w:pPr>
        <w:keepNext/>
        <w:spacing w:after="40"/>
      </w:pPr>
      <w:r>
        <w:rPr>
          <w:rFonts w:ascii="Public Sans" w:hAnsi="Public Sans"/>
          <w:b/>
          <w:i w:val="0"/>
          <w:color w:val="9A6D24"/>
          <w:sz w:val="17"/>
        </w:rPr>
        <w:t>WHAT EACH PART MEANS</w:t>
      </w:r>
    </w:p>
    <w:p>
      <w:pPr>
        <w:pStyle w:val="ListBullet"/>
        <w:spacing w:after="60"/>
      </w:pPr>
      <w:r>
        <w:rPr>
          <w:rFonts w:ascii="Public Sans" w:hAnsi="Public Sans"/>
          <w:sz w:val="21"/>
        </w:rPr>
        <w:t>The petrol ground shows against a light tab bar and a dark one.</w:t>
      </w:r>
    </w:p>
    <w:p>
      <w:pPr>
        <w:pStyle w:val="ListBullet"/>
        <w:spacing w:after="60"/>
      </w:pPr>
      <w:r>
        <w:rPr>
          <w:rFonts w:ascii="Public Sans" w:hAnsi="Public Sans"/>
          <w:sz w:val="21"/>
        </w:rPr>
        <w:t>The booklet is near-black with a darker spine: a cover, not a card.</w:t>
      </w:r>
    </w:p>
    <w:p>
      <w:pPr>
        <w:pStyle w:val="ListBullet"/>
        <w:spacing w:after="60"/>
      </w:pPr>
      <w:r>
        <w:rPr>
          <w:rFonts w:ascii="Public Sans" w:hAnsi="Public Sans"/>
          <w:sz w:val="21"/>
        </w:rPr>
        <w:t>The wheel is the foil emblem from the passport's cover, drawn heavy enough to survive sixteen pixels.</w:t>
      </w:r>
    </w:p>
    <w:p>
      <w:pPr>
        <w:pStyle w:val="ListBullet"/>
        <w:spacing w:after="60"/>
      </w:pPr>
      <w:r>
        <w:rPr>
          <w:rFonts w:ascii="Public Sans" w:hAnsi="Public Sans"/>
          <w:sz w:val="21"/>
        </w:rPr>
        <w:t>The two lines at the foot are the machine-readable zone, the part of a passport that a machine checks.</w:t>
      </w:r>
    </w:p>
    <w:p>
      <w:pPr>
        <w:pStyle w:val="ListBullet"/>
        <w:spacing w:after="160"/>
      </w:pPr>
      <w:r>
        <w:rPr>
          <w:rFonts w:ascii="Public Sans" w:hAnsi="Public Sans"/>
          <w:sz w:val="21"/>
        </w:rPr>
        <w:t>In a header the mark is one colour, so it takes the brand tint on white and the paper tint on petrol.</w:t>
      </w:r>
    </w:p>
    <w:p>
      <w:pPr>
        <w:keepNext/>
        <w:spacing w:after="40"/>
      </w:pPr>
      <w:r>
        <w:rPr>
          <w:rFonts w:ascii="Public Sans" w:hAnsi="Public Sans"/>
          <w:b/>
          <w:i w:val="0"/>
          <w:color w:val="9A6D24"/>
          <w:sz w:val="17"/>
        </w:rPr>
        <w:t>WHY IT WORKS</w:t>
      </w:r>
    </w:p>
    <w:p>
      <w:pPr>
        <w:spacing w:after="160"/>
      </w:pPr>
      <w:r>
        <w:rPr>
          <w:rFonts w:ascii="Public Sans" w:hAnsi="Public Sans"/>
          <w:b w:val="0"/>
          <w:i w:val="0"/>
          <w:color w:val="1A2022"/>
          <w:sz w:val="21"/>
        </w:rPr>
        <w:t>The name beside it stays "Carnet", alone. A carnet is a booklet of papers a vehicle carries, so the name already says passport; adding the word would make the wordmark longer and less sure of itself. The tagline says it in plain words where a tagline belongs.</w:t>
      </w:r>
    </w:p>
    <w:p>
      <w:pPr>
        <w:jc w:val="center"/>
      </w:pPr>
      <w:r>
        <w:drawing>
          <wp:inline xmlns:a="http://schemas.openxmlformats.org/drawingml/2006/main" xmlns:pic="http://schemas.openxmlformats.org/drawingml/2006/picture">
            <wp:extent cx="1440000" cy="1440000"/>
            <wp:docPr id="4" name="Picture 4"/>
            <wp:cNvGraphicFramePr>
              <a:graphicFrameLocks noChangeAspect="1"/>
            </wp:cNvGraphicFramePr>
            <a:graphic>
              <a:graphicData uri="http://schemas.openxmlformats.org/drawingml/2006/picture">
                <pic:pic>
                  <pic:nvPicPr>
                    <pic:cNvPr id="0" name="mark.png"/>
                    <pic:cNvPicPr/>
                  </pic:nvPicPr>
                  <pic:blipFill>
                    <a:blip r:embed="rId9"/>
                    <a:stretch>
                      <a:fillRect/>
                    </a:stretch>
                  </pic:blipFill>
                  <pic:spPr>
                    <a:xfrm>
                      <a:off x="0" y="0"/>
                      <a:ext cx="1440000" cy="1440000"/>
                    </a:xfrm>
                    <a:prstGeom prst="rect"/>
                  </pic:spPr>
                </pic:pic>
              </a:graphicData>
            </a:graphic>
          </wp:inline>
        </w:drawing>
      </w:r>
    </w:p>
    <w:p>
      <w:pPr>
        <w:spacing w:after="240"/>
        <w:jc w:val="center"/>
      </w:pPr>
      <w:r>
        <w:rPr>
          <w:rFonts w:ascii="Public Sans" w:hAnsi="Public Sans"/>
          <w:b w:val="0"/>
          <w:i/>
          <w:color w:val="6B7577"/>
          <w:sz w:val="18"/>
        </w:rPr>
        <w:t>The mark as the home screen sees it.</w:t>
      </w:r>
    </w:p>
    <w:p>
      <w:pPr>
        <w:jc w:val="center"/>
      </w:pPr>
      <w:r>
        <w:drawing>
          <wp:inline xmlns:a="http://schemas.openxmlformats.org/drawingml/2006/main" xmlns:pic="http://schemas.openxmlformats.org/drawingml/2006/picture">
            <wp:extent cx="5903999" cy="3689999"/>
            <wp:docPr id="5" name="Picture 5"/>
            <wp:cNvGraphicFramePr>
              <a:graphicFrameLocks noChangeAspect="1"/>
            </wp:cNvGraphicFramePr>
            <a:graphic>
              <a:graphicData uri="http://schemas.openxmlformats.org/drawingml/2006/picture">
                <pic:pic>
                  <pic:nvPicPr>
                    <pic:cNvPr id="0" name="login.png"/>
                    <pic:cNvPicPr/>
                  </pic:nvPicPr>
                  <pic:blipFill>
                    <a:blip r:embed="rId12"/>
                    <a:stretch>
                      <a:fillRect/>
                    </a:stretch>
                  </pic:blipFill>
                  <pic:spPr>
                    <a:xfrm>
                      <a:off x="0" y="0"/>
                      <a:ext cx="5903999" cy="3689999"/>
                    </a:xfrm>
                    <a:prstGeom prst="rect"/>
                  </pic:spPr>
                </pic:pic>
              </a:graphicData>
            </a:graphic>
          </wp:inline>
        </w:drawing>
      </w:r>
    </w:p>
    <w:p>
      <w:pPr>
        <w:spacing w:after="240"/>
        <w:jc w:val="center"/>
      </w:pPr>
      <w:r>
        <w:rPr>
          <w:rFonts w:ascii="Public Sans" w:hAnsi="Public Sans"/>
          <w:b w:val="0"/>
          <w:i/>
          <w:color w:val="6B7577"/>
          <w:sz w:val="18"/>
        </w:rPr>
        <w:t>The mark beside the name on the sign-in panel.</w:t>
      </w:r>
    </w:p>
    <w:p>
      <w:pPr>
        <w:spacing w:after="280"/>
      </w:pPr>
      <w:r>
        <w:rPr>
          <w:rFonts w:ascii="Public Sans" w:hAnsi="Public Sans"/>
          <w:b w:val="0"/>
          <w:i w:val="0"/>
          <w:color w:val="6B7577"/>
          <w:sz w:val="17"/>
        </w:rPr>
        <w:t>Source: docs/02-design/08-design-system.md, section 12</w:t>
      </w:r>
    </w:p>
    <w:p>
      <w:pPr>
        <w:pBdr>
          <w:bottom w:val="single" w:sz="6" w:space="1" w:color="D9B36C"/>
        </w:pBdr>
        <w:spacing w:after="80"/>
      </w:pPr>
    </w:p>
    <w:p>
      <w:pPr>
        <w:pStyle w:val="Heading1"/>
      </w:pPr>
      <w:r>
        <w:t>3. The front door</w:t>
      </w:r>
    </w:p>
    <w:p>
      <w:pPr>
        <w:pStyle w:val="Heading2"/>
      </w:pPr>
      <w:r>
        <w:t>The passport as an object you can open</w:t>
      </w:r>
    </w:p>
    <w:p>
      <w:pPr>
        <w:spacing w:after="120"/>
      </w:pPr>
      <w:r>
        <w:rPr>
          <w:rFonts w:ascii="Public Sans" w:hAnsi="Public Sans"/>
          <w:b w:val="0"/>
          <w:i/>
          <w:color w:val="6B7577"/>
          <w:sz w:val="19"/>
        </w:rPr>
        <w:t>Phase 4.5, 9 September 2026, as a marketing page; the vehicle in three dimensions in Phase 7; the booklet in Phase 23, 12 September 2026.</w:t>
      </w:r>
    </w:p>
    <w:p>
      <w:pPr>
        <w:keepNext/>
        <w:spacing w:after="40"/>
      </w:pPr>
      <w:r>
        <w:rPr>
          <w:rFonts w:ascii="Public Sans" w:hAnsi="Public Sans"/>
          <w:b/>
          <w:i w:val="0"/>
          <w:color w:val="9A6D24"/>
          <w:sz w:val="17"/>
        </w:rPr>
        <w:t>WHY IT WAS MADE</w:t>
      </w:r>
    </w:p>
    <w:p>
      <w:pPr>
        <w:spacing w:after="160"/>
      </w:pPr>
      <w:r>
        <w:rPr>
          <w:rFonts w:ascii="Public Sans" w:hAnsi="Public Sans"/>
          <w:b w:val="0"/>
          <w:i w:val="0"/>
          <w:color w:val="1A2022"/>
          <w:sz w:val="21"/>
        </w:rPr>
        <w:t>Every competitor renders a service history as a list in a card, which is what a history looks like when it belongs to a database. Carnet's claim is that the history belongs to the car, so the front door opens with the document a car would carry: a closed passport that tilts toward the pointer and opens on a press, with the demonstration vehicle turning in its photograph window and its real record pressed on the page as stamps.</w:t>
      </w:r>
    </w:p>
    <w:p>
      <w:pPr>
        <w:keepNext/>
        <w:spacing w:after="40"/>
      </w:pPr>
      <w:r>
        <w:rPr>
          <w:rFonts w:ascii="Public Sans" w:hAnsi="Public Sans"/>
          <w:b/>
          <w:i w:val="0"/>
          <w:color w:val="9A6D24"/>
          <w:sz w:val="17"/>
        </w:rPr>
        <w:t>WHAT EACH PART MEANS</w:t>
      </w:r>
    </w:p>
    <w:p>
      <w:pPr>
        <w:pStyle w:val="ListBullet"/>
        <w:spacing w:after="60"/>
      </w:pPr>
      <w:r>
        <w:rPr>
          <w:rFonts w:ascii="Public Sans" w:hAnsi="Public Sans"/>
          <w:sz w:val="21"/>
        </w:rPr>
        <w:t>The cover is petrol deepened to leatherette, with the emblem and the title in brass foil.</w:t>
      </w:r>
    </w:p>
    <w:p>
      <w:pPr>
        <w:pStyle w:val="ListBullet"/>
        <w:spacing w:after="60"/>
      </w:pPr>
      <w:r>
        <w:rPr>
          <w:rFonts w:ascii="Public Sans" w:hAnsi="Public Sans"/>
          <w:sz w:val="21"/>
        </w:rPr>
        <w:t>Inside, the fields read in a passport's order: type, code, number, then the vehicle.</w:t>
      </w:r>
    </w:p>
    <w:p>
      <w:pPr>
        <w:pStyle w:val="ListBullet"/>
        <w:spacing w:after="60"/>
      </w:pPr>
      <w:r>
        <w:rPr>
          <w:rFonts w:ascii="Public Sans" w:hAnsi="Public Sans"/>
          <w:sz w:val="21"/>
        </w:rPr>
        <w:t>The chosen entry is pressed on the page as a stamp, inked by how well evidenced it is.</w:t>
      </w:r>
    </w:p>
    <w:p>
      <w:pPr>
        <w:pStyle w:val="ListBullet"/>
        <w:spacing w:after="160"/>
      </w:pPr>
      <w:r>
        <w:rPr>
          <w:rFonts w:ascii="Public Sans" w:hAnsi="Public Sans"/>
          <w:sz w:val="21"/>
        </w:rPr>
        <w:t>The machine-readable zone runs along the foot and checks, digit for digit, the way a travel document's does.</w:t>
      </w:r>
    </w:p>
    <w:p>
      <w:pPr>
        <w:keepNext/>
        <w:spacing w:after="40"/>
      </w:pPr>
      <w:r>
        <w:rPr>
          <w:rFonts w:ascii="Public Sans" w:hAnsi="Public Sans"/>
          <w:b/>
          <w:i w:val="0"/>
          <w:color w:val="9A6D24"/>
          <w:sz w:val="17"/>
        </w:rPr>
        <w:t>WHY IT WORKS</w:t>
      </w:r>
    </w:p>
    <w:p>
      <w:pPr>
        <w:spacing w:after="160"/>
      </w:pPr>
      <w:r>
        <w:rPr>
          <w:rFonts w:ascii="Public Sans" w:hAnsi="Public Sans"/>
          <w:b w:val="0"/>
          <w:i w:val="0"/>
          <w:color w:val="1A2022"/>
          <w:sz w:val="21"/>
        </w:rPr>
        <w:t>A diagram of a history is a diagram. A passport you can open is the product's argument made physical, and it is the one thing on the page a competitor cannot copy, because they do not have a record that belongs to the car. It is still a page: the button that opens it is a real button, the entries below are real buttons carrying the same text as the stamps, and reduced motion opens the cover without animating.</w:t>
      </w:r>
    </w:p>
    <w:p>
      <w:pPr>
        <w:jc w:val="center"/>
      </w:pPr>
      <w:r>
        <w:drawing>
          <wp:inline xmlns:a="http://schemas.openxmlformats.org/drawingml/2006/main" xmlns:pic="http://schemas.openxmlformats.org/drawingml/2006/picture">
            <wp:extent cx="5903999" cy="4151249"/>
            <wp:docPr id="6" name="Picture 6"/>
            <wp:cNvGraphicFramePr>
              <a:graphicFrameLocks noChangeAspect="1"/>
            </wp:cNvGraphicFramePr>
            <a:graphic>
              <a:graphicData uri="http://schemas.openxmlformats.org/drawingml/2006/picture">
                <pic:pic>
                  <pic:nvPicPr>
                    <pic:cNvPr id="0" name="home.png"/>
                    <pic:cNvPicPr/>
                  </pic:nvPicPr>
                  <pic:blipFill>
                    <a:blip r:embed="rId13"/>
                    <a:stretch>
                      <a:fillRect/>
                    </a:stretch>
                  </pic:blipFill>
                  <pic:spPr>
                    <a:xfrm>
                      <a:off x="0" y="0"/>
                      <a:ext cx="5903999" cy="4151249"/>
                    </a:xfrm>
                    <a:prstGeom prst="rect"/>
                  </pic:spPr>
                </pic:pic>
              </a:graphicData>
            </a:graphic>
          </wp:inline>
        </w:drawing>
      </w:r>
    </w:p>
    <w:p>
      <w:pPr>
        <w:spacing w:after="240"/>
        <w:jc w:val="center"/>
      </w:pPr>
      <w:r>
        <w:rPr>
          <w:rFonts w:ascii="Public Sans" w:hAnsi="Public Sans"/>
          <w:b w:val="0"/>
          <w:i/>
          <w:color w:val="6B7577"/>
          <w:sz w:val="18"/>
        </w:rPr>
        <w:t>The home page: the booklet, closed, tilting toward the pointer.</w:t>
      </w:r>
    </w:p>
    <w:p>
      <w:pPr>
        <w:spacing w:after="280"/>
      </w:pPr>
      <w:r>
        <w:rPr>
          <w:rFonts w:ascii="Public Sans" w:hAnsi="Public Sans"/>
          <w:b w:val="0"/>
          <w:i w:val="0"/>
          <w:color w:val="6B7577"/>
          <w:sz w:val="17"/>
        </w:rPr>
        <w:t>Source: docs/02-design/10-passport-design.md, section 2</w:t>
      </w:r>
    </w:p>
    <w:p>
      <w:pPr>
        <w:pBdr>
          <w:bottom w:val="single" w:sz="6" w:space="1" w:color="D9B36C"/>
        </w:pBdr>
        <w:spacing w:after="80"/>
      </w:pPr>
    </w:p>
    <w:p>
      <w:pPr>
        <w:pStyle w:val="Heading1"/>
      </w:pPr>
      <w:r>
        <w:t>4. Signing in</w:t>
      </w:r>
    </w:p>
    <w:p>
      <w:pPr>
        <w:pStyle w:val="Heading2"/>
      </w:pPr>
      <w:r>
        <w:t>A sign-in that says which system this is</w:t>
      </w:r>
    </w:p>
    <w:p>
      <w:pPr>
        <w:spacing w:after="120"/>
      </w:pPr>
      <w:r>
        <w:rPr>
          <w:rFonts w:ascii="Public Sans" w:hAnsi="Public Sans"/>
          <w:b w:val="0"/>
          <w:i/>
          <w:color w:val="6B7577"/>
          <w:sz w:val="19"/>
        </w:rPr>
        <w:t>Phase 1, 9 September 2026; password reset and email confirmation in Phase 15.1.</w:t>
      </w:r>
    </w:p>
    <w:p>
      <w:pPr>
        <w:keepNext/>
        <w:spacing w:after="40"/>
      </w:pPr>
      <w:r>
        <w:rPr>
          <w:rFonts w:ascii="Public Sans" w:hAnsi="Public Sans"/>
          <w:b/>
          <w:i w:val="0"/>
          <w:color w:val="9A6D24"/>
          <w:sz w:val="17"/>
        </w:rPr>
        <w:t>WHY IT WAS MADE</w:t>
      </w:r>
    </w:p>
    <w:p>
      <w:pPr>
        <w:spacing w:after="160"/>
      </w:pPr>
      <w:r>
        <w:rPr>
          <w:rFonts w:ascii="Public Sans" w:hAnsi="Public Sans"/>
          <w:b w:val="0"/>
          <w:i w:val="0"/>
          <w:color w:val="1A2022"/>
          <w:sz w:val="21"/>
        </w:rPr>
        <w:t>A service advisor signing in on a shared machine at the counter should know which system this is before typing a password. The petrol panel with the mark and the product's pitch is not decoration; it is the label on the door.</w:t>
      </w:r>
    </w:p>
    <w:p>
      <w:pPr>
        <w:keepNext/>
        <w:spacing w:after="40"/>
      </w:pPr>
      <w:r>
        <w:rPr>
          <w:rFonts w:ascii="Public Sans" w:hAnsi="Public Sans"/>
          <w:b/>
          <w:i w:val="0"/>
          <w:color w:val="9A6D24"/>
          <w:sz w:val="17"/>
        </w:rPr>
        <w:t>WHAT EACH PART MEANS</w:t>
      </w:r>
    </w:p>
    <w:p>
      <w:pPr>
        <w:pStyle w:val="ListBullet"/>
        <w:spacing w:after="60"/>
      </w:pPr>
      <w:r>
        <w:rPr>
          <w:rFonts w:ascii="Public Sans" w:hAnsi="Public Sans"/>
          <w:sz w:val="21"/>
        </w:rPr>
        <w:t>The petrol panel carries the mark and the name in the paper tint, and the promise in one sentence.</w:t>
      </w:r>
    </w:p>
    <w:p>
      <w:pPr>
        <w:pStyle w:val="ListBullet"/>
        <w:spacing w:after="60"/>
      </w:pPr>
      <w:r>
        <w:rPr>
          <w:rFonts w:ascii="Public Sans" w:hAnsi="Public Sans"/>
          <w:sz w:val="21"/>
        </w:rPr>
        <w:t>The form is a single column with a real label on every field and a brass focus ring.</w:t>
      </w:r>
    </w:p>
    <w:p>
      <w:pPr>
        <w:pStyle w:val="ListBullet"/>
        <w:spacing w:after="160"/>
      </w:pPr>
      <w:r>
        <w:rPr>
          <w:rFonts w:ascii="Public Sans" w:hAnsi="Public Sans"/>
          <w:sz w:val="21"/>
        </w:rPr>
        <w:t>The reset and confirmation pages share the same panel, so a person coming back from an email is still in the same building.</w:t>
      </w:r>
    </w:p>
    <w:p>
      <w:pPr>
        <w:keepNext/>
        <w:spacing w:after="40"/>
      </w:pPr>
      <w:r>
        <w:rPr>
          <w:rFonts w:ascii="Public Sans" w:hAnsi="Public Sans"/>
          <w:b/>
          <w:i w:val="0"/>
          <w:color w:val="9A6D24"/>
          <w:sz w:val="17"/>
        </w:rPr>
        <w:t>WHY IT WORKS</w:t>
      </w:r>
    </w:p>
    <w:p>
      <w:pPr>
        <w:spacing w:after="160"/>
      </w:pPr>
      <w:r>
        <w:rPr>
          <w:rFonts w:ascii="Public Sans" w:hAnsi="Public Sans"/>
          <w:b w:val="0"/>
          <w:i w:val="0"/>
          <w:color w:val="1A2022"/>
          <w:sz w:val="21"/>
        </w:rPr>
        <w:t>First-party sessions, a cookie that the browser cannot read, and a token that is stored only as a digest. The design is quiet because the security is not visible and should not need to be.</w:t>
      </w:r>
    </w:p>
    <w:p>
      <w:pPr>
        <w:jc w:val="center"/>
      </w:pPr>
      <w:r>
        <w:drawing>
          <wp:inline xmlns:a="http://schemas.openxmlformats.org/drawingml/2006/main" xmlns:pic="http://schemas.openxmlformats.org/drawingml/2006/picture">
            <wp:extent cx="5903999" cy="3689999"/>
            <wp:docPr id="7" name="Picture 7"/>
            <wp:cNvGraphicFramePr>
              <a:graphicFrameLocks noChangeAspect="1"/>
            </wp:cNvGraphicFramePr>
            <a:graphic>
              <a:graphicData uri="http://schemas.openxmlformats.org/drawingml/2006/picture">
                <pic:pic>
                  <pic:nvPicPr>
                    <pic:cNvPr id="0" name="login.png"/>
                    <pic:cNvPicPr/>
                  </pic:nvPicPr>
                  <pic:blipFill>
                    <a:blip r:embed="rId12"/>
                    <a:stretch>
                      <a:fillRect/>
                    </a:stretch>
                  </pic:blipFill>
                  <pic:spPr>
                    <a:xfrm>
                      <a:off x="0" y="0"/>
                      <a:ext cx="5903999" cy="3689999"/>
                    </a:xfrm>
                    <a:prstGeom prst="rect"/>
                  </pic:spPr>
                </pic:pic>
              </a:graphicData>
            </a:graphic>
          </wp:inline>
        </w:drawing>
      </w:r>
    </w:p>
    <w:p>
      <w:pPr>
        <w:spacing w:after="240"/>
        <w:jc w:val="center"/>
      </w:pPr>
      <w:r>
        <w:rPr>
          <w:rFonts w:ascii="Public Sans" w:hAnsi="Public Sans"/>
          <w:b w:val="0"/>
          <w:i/>
          <w:color w:val="6B7577"/>
          <w:sz w:val="18"/>
        </w:rPr>
        <w:t>Sign in.</w:t>
      </w:r>
    </w:p>
    <w:p>
      <w:pPr>
        <w:spacing w:after="280"/>
      </w:pPr>
      <w:r>
        <w:rPr>
          <w:rFonts w:ascii="Public Sans" w:hAnsi="Public Sans"/>
          <w:b w:val="0"/>
          <w:i w:val="0"/>
          <w:color w:val="6B7577"/>
          <w:sz w:val="17"/>
        </w:rPr>
        <w:t>Source: docs/02-design/05-security-model.md, sections 1 to 3</w:t>
      </w:r>
    </w:p>
    <w:p>
      <w:pPr>
        <w:pBdr>
          <w:bottom w:val="single" w:sz="6" w:space="1" w:color="D9B36C"/>
        </w:pBdr>
        <w:spacing w:after="80"/>
      </w:pPr>
    </w:p>
    <w:p>
      <w:pPr>
        <w:pStyle w:val="Heading2"/>
      </w:pPr>
      <w:r>
        <w:t>Signing up, and the region a workshop lives in</w:t>
      </w:r>
    </w:p>
    <w:p>
      <w:pPr>
        <w:spacing w:after="120"/>
      </w:pPr>
      <w:r>
        <w:rPr>
          <w:rFonts w:ascii="Public Sans" w:hAnsi="Public Sans"/>
          <w:b w:val="0"/>
          <w:i/>
          <w:color w:val="6B7577"/>
          <w:sz w:val="19"/>
        </w:rPr>
        <w:t>Phase 4.5, 9 September 2026; the country added in Phase 29, 14 September 2026.</w:t>
      </w:r>
    </w:p>
    <w:p>
      <w:pPr>
        <w:keepNext/>
        <w:spacing w:after="40"/>
      </w:pPr>
      <w:r>
        <w:rPr>
          <w:rFonts w:ascii="Public Sans" w:hAnsi="Public Sans"/>
          <w:b/>
          <w:i w:val="0"/>
          <w:color w:val="9A6D24"/>
          <w:sz w:val="17"/>
        </w:rPr>
        <w:t>WHY IT WAS MADE</w:t>
      </w:r>
    </w:p>
    <w:p>
      <w:pPr>
        <w:spacing w:after="160"/>
      </w:pPr>
      <w:r>
        <w:rPr>
          <w:rFonts w:ascii="Public Sans" w:hAnsi="Public Sans"/>
          <w:b w:val="0"/>
          <w:i w:val="0"/>
          <w:color w:val="1A2022"/>
          <w:sz w:val="21"/>
        </w:rPr>
        <w:t>Signing up creates a workshop, not an account, so the form asks for the business first and the person second. In Phase 29 it asks for the country before either, because a workshop keeps one set of books in one currency and everything else follows: the currency, the language and region dates are written in, the clock, and the first tax rate.</w:t>
      </w:r>
    </w:p>
    <w:p>
      <w:pPr>
        <w:keepNext/>
        <w:spacing w:after="40"/>
      </w:pPr>
      <w:r>
        <w:rPr>
          <w:rFonts w:ascii="Public Sans" w:hAnsi="Public Sans"/>
          <w:b/>
          <w:i w:val="0"/>
          <w:color w:val="9A6D24"/>
          <w:sz w:val="17"/>
        </w:rPr>
        <w:t>WHAT EACH PART MEANS</w:t>
      </w:r>
    </w:p>
    <w:p>
      <w:pPr>
        <w:pStyle w:val="ListBullet"/>
        <w:spacing w:after="60"/>
      </w:pPr>
      <w:r>
        <w:rPr>
          <w:rFonts w:ascii="Public Sans" w:hAnsi="Public Sans"/>
          <w:sz w:val="21"/>
        </w:rPr>
        <w:t>One picker, and four facts written from it. Nothing else in the product has to know a country exists.</w:t>
      </w:r>
    </w:p>
    <w:p>
      <w:pPr>
        <w:pStyle w:val="ListBullet"/>
        <w:spacing w:after="60"/>
      </w:pPr>
      <w:r>
        <w:rPr>
          <w:rFonts w:ascii="Public Sans" w:hAnsi="Public Sans"/>
          <w:sz w:val="21"/>
        </w:rPr>
        <w:t>The organisation settings page shows all four and lets the owner change them, with the currency carrying the one warning that matters: nothing already recorded is converted.</w:t>
      </w:r>
    </w:p>
    <w:p>
      <w:pPr>
        <w:pStyle w:val="ListBullet"/>
        <w:spacing w:after="160"/>
      </w:pPr>
      <w:r>
        <w:rPr>
          <w:rFonts w:ascii="Public Sans" w:hAnsi="Public Sans"/>
          <w:sz w:val="21"/>
        </w:rPr>
        <w:t>Every page then formats money and dates from the workshop's region rather than from a default; a driver in the portal sees each amount in the currency it was billed in.</w:t>
      </w:r>
    </w:p>
    <w:p>
      <w:pPr>
        <w:keepNext/>
        <w:spacing w:after="40"/>
      </w:pPr>
      <w:r>
        <w:rPr>
          <w:rFonts w:ascii="Public Sans" w:hAnsi="Public Sans"/>
          <w:b/>
          <w:i w:val="0"/>
          <w:color w:val="9A6D24"/>
          <w:sz w:val="17"/>
        </w:rPr>
        <w:t>WHY IT WORKS</w:t>
      </w:r>
    </w:p>
    <w:p>
      <w:pPr>
        <w:spacing w:after="160"/>
      </w:pPr>
      <w:r>
        <w:rPr>
          <w:rFonts w:ascii="Public Sans" w:hAnsi="Public Sans"/>
          <w:b w:val="0"/>
          <w:i w:val="0"/>
          <w:color w:val="1A2022"/>
          <w:sz w:val="21"/>
        </w:rPr>
        <w:t>A Canadian workshop sees dollars, Canadian dates and GST from the first screen, and a British one is exactly as it was. The rule is that no figure or date reaches a person formatted by a default, and it is written into the design system so a page that forgets is a defect rather than a habit.</w:t>
      </w:r>
    </w:p>
    <w:p>
      <w:pPr>
        <w:jc w:val="center"/>
      </w:pPr>
      <w:r>
        <w:drawing>
          <wp:inline xmlns:a="http://schemas.openxmlformats.org/drawingml/2006/main" xmlns:pic="http://schemas.openxmlformats.org/drawingml/2006/picture">
            <wp:extent cx="5903999" cy="5461199"/>
            <wp:docPr id="8" name="Picture 8"/>
            <wp:cNvGraphicFramePr>
              <a:graphicFrameLocks noChangeAspect="1"/>
            </wp:cNvGraphicFramePr>
            <a:graphic>
              <a:graphicData uri="http://schemas.openxmlformats.org/drawingml/2006/picture">
                <pic:pic>
                  <pic:nvPicPr>
                    <pic:cNvPr id="0" name="signup.png"/>
                    <pic:cNvPicPr/>
                  </pic:nvPicPr>
                  <pic:blipFill>
                    <a:blip r:embed="rId14"/>
                    <a:stretch>
                      <a:fillRect/>
                    </a:stretch>
                  </pic:blipFill>
                  <pic:spPr>
                    <a:xfrm>
                      <a:off x="0" y="0"/>
                      <a:ext cx="5903999" cy="5461199"/>
                    </a:xfrm>
                    <a:prstGeom prst="rect"/>
                  </pic:spPr>
                </pic:pic>
              </a:graphicData>
            </a:graphic>
          </wp:inline>
        </w:drawing>
      </w:r>
    </w:p>
    <w:p>
      <w:pPr>
        <w:spacing w:after="240"/>
        <w:jc w:val="center"/>
      </w:pPr>
      <w:r>
        <w:rPr>
          <w:rFonts w:ascii="Public Sans" w:hAnsi="Public Sans"/>
          <w:b w:val="0"/>
          <w:i/>
          <w:color w:val="6B7577"/>
          <w:sz w:val="18"/>
        </w:rPr>
        <w:t>Sign-up, with the country first.</w:t>
      </w:r>
    </w:p>
    <w:p>
      <w:pPr>
        <w:jc w:val="center"/>
      </w:pPr>
      <w:r>
        <w:drawing>
          <wp:inline xmlns:a="http://schemas.openxmlformats.org/drawingml/2006/main" xmlns:pic="http://schemas.openxmlformats.org/drawingml/2006/picture">
            <wp:extent cx="5903999" cy="9314173"/>
            <wp:docPr id="9" name="Picture 9"/>
            <wp:cNvGraphicFramePr>
              <a:graphicFrameLocks noChangeAspect="1"/>
            </wp:cNvGraphicFramePr>
            <a:graphic>
              <a:graphicData uri="http://schemas.openxmlformats.org/drawingml/2006/picture">
                <pic:pic>
                  <pic:nvPicPr>
                    <pic:cNvPr id="0" name="settings-organisation.png"/>
                    <pic:cNvPicPr/>
                  </pic:nvPicPr>
                  <pic:blipFill>
                    <a:blip r:embed="rId15"/>
                    <a:stretch>
                      <a:fillRect/>
                    </a:stretch>
                  </pic:blipFill>
                  <pic:spPr>
                    <a:xfrm>
                      <a:off x="0" y="0"/>
                      <a:ext cx="5903999" cy="9314173"/>
                    </a:xfrm>
                    <a:prstGeom prst="rect"/>
                  </pic:spPr>
                </pic:pic>
              </a:graphicData>
            </a:graphic>
          </wp:inline>
        </w:drawing>
      </w:r>
    </w:p>
    <w:p>
      <w:pPr>
        <w:spacing w:after="240"/>
        <w:jc w:val="center"/>
      </w:pPr>
      <w:r>
        <w:rPr>
          <w:rFonts w:ascii="Public Sans" w:hAnsi="Public Sans"/>
          <w:b w:val="0"/>
          <w:i/>
          <w:color w:val="6B7577"/>
          <w:sz w:val="18"/>
        </w:rPr>
        <w:t>The organisation settings, where the region can be changed.</w:t>
      </w:r>
    </w:p>
    <w:p>
      <w:pPr>
        <w:spacing w:after="280"/>
      </w:pPr>
      <w:r>
        <w:rPr>
          <w:rFonts w:ascii="Public Sans" w:hAnsi="Public Sans"/>
          <w:b w:val="0"/>
          <w:i w:val="0"/>
          <w:color w:val="6B7577"/>
          <w:sz w:val="17"/>
        </w:rPr>
        <w:t>Source: docs/02-design/08-design-system.md, section 12.5; packages/core/src/region/countries.ts</w:t>
      </w:r>
    </w:p>
    <w:p>
      <w:pPr>
        <w:pBdr>
          <w:bottom w:val="single" w:sz="6" w:space="1" w:color="D9B36C"/>
        </w:pBdr>
        <w:spacing w:after="80"/>
      </w:pPr>
    </w:p>
    <w:p>
      <w:pPr>
        <w:pStyle w:val="Heading1"/>
      </w:pPr>
      <w:r>
        <w:t>5. The workshop shell and the dashboard</w:t>
      </w:r>
    </w:p>
    <w:p>
      <w:pPr>
        <w:pStyle w:val="Heading2"/>
      </w:pPr>
      <w:r>
        <w:t>A sidebar grouped by what somebody is doing</w:t>
      </w:r>
    </w:p>
    <w:p>
      <w:pPr>
        <w:spacing w:after="120"/>
      </w:pPr>
      <w:r>
        <w:rPr>
          <w:rFonts w:ascii="Public Sans" w:hAnsi="Public Sans"/>
          <w:b w:val="0"/>
          <w:i/>
          <w:color w:val="6B7577"/>
          <w:sz w:val="19"/>
        </w:rPr>
        <w:t>Phase 1, 9 September 2026; reorganised in Phase 3 and pruned by role in Phase 4.</w:t>
      </w:r>
    </w:p>
    <w:p>
      <w:pPr>
        <w:keepNext/>
        <w:spacing w:after="40"/>
      </w:pPr>
      <w:r>
        <w:rPr>
          <w:rFonts w:ascii="Public Sans" w:hAnsi="Public Sans"/>
          <w:b/>
          <w:i w:val="0"/>
          <w:color w:val="9A6D24"/>
          <w:sz w:val="17"/>
        </w:rPr>
        <w:t>WHY IT WAS MADE</w:t>
      </w:r>
    </w:p>
    <w:p>
      <w:pPr>
        <w:spacing w:after="160"/>
      </w:pPr>
      <w:r>
        <w:rPr>
          <w:rFonts w:ascii="Public Sans" w:hAnsi="Public Sans"/>
          <w:b w:val="0"/>
          <w:i w:val="0"/>
          <w:color w:val="1A2022"/>
          <w:sz w:val="21"/>
        </w:rPr>
        <w:t>With ninety-four pages, a flat list of links is a wall. The sidebar is grouped into Workshop, Money, Inventory, People and Settings, filtered by the role of the person signed in so a technician never sees the ledger, and the active item is marked in petrol.</w:t>
      </w:r>
    </w:p>
    <w:p>
      <w:pPr>
        <w:keepNext/>
        <w:spacing w:after="40"/>
      </w:pPr>
      <w:r>
        <w:rPr>
          <w:rFonts w:ascii="Public Sans" w:hAnsi="Public Sans"/>
          <w:b/>
          <w:i w:val="0"/>
          <w:color w:val="9A6D24"/>
          <w:sz w:val="17"/>
        </w:rPr>
        <w:t>WHAT EACH PART MEANS</w:t>
      </w:r>
    </w:p>
    <w:p>
      <w:pPr>
        <w:pStyle w:val="ListBullet"/>
        <w:spacing w:after="60"/>
      </w:pPr>
      <w:r>
        <w:rPr>
          <w:rFonts w:ascii="Public Sans" w:hAnsi="Public Sans"/>
          <w:sz w:val="21"/>
        </w:rPr>
        <w:t>Each group is a kind of work, not a kind of table.</w:t>
      </w:r>
    </w:p>
    <w:p>
      <w:pPr>
        <w:pStyle w:val="ListBullet"/>
        <w:spacing w:after="60"/>
      </w:pPr>
      <w:r>
        <w:rPr>
          <w:rFonts w:ascii="Public Sans" w:hAnsi="Public Sans"/>
          <w:sz w:val="21"/>
        </w:rPr>
        <w:t>A thin rule appears under the item you pressed while the next page loads, so the answer to "did that register?" is on the thing you pressed.</w:t>
      </w:r>
    </w:p>
    <w:p>
      <w:pPr>
        <w:pStyle w:val="ListBullet"/>
        <w:spacing w:after="160"/>
      </w:pPr>
      <w:r>
        <w:rPr>
          <w:rFonts w:ascii="Public Sans" w:hAnsi="Public Sans"/>
          <w:sz w:val="21"/>
        </w:rPr>
        <w:t>The organisation and the site are named at the foot, because a person at a group can be at any of them.</w:t>
      </w:r>
    </w:p>
    <w:p>
      <w:pPr>
        <w:keepNext/>
        <w:spacing w:after="40"/>
      </w:pPr>
      <w:r>
        <w:rPr>
          <w:rFonts w:ascii="Public Sans" w:hAnsi="Public Sans"/>
          <w:b/>
          <w:i w:val="0"/>
          <w:color w:val="9A6D24"/>
          <w:sz w:val="17"/>
        </w:rPr>
        <w:t>WHY IT WORKS</w:t>
      </w:r>
    </w:p>
    <w:p>
      <w:pPr>
        <w:spacing w:after="160"/>
      </w:pPr>
      <w:r>
        <w:rPr>
          <w:rFonts w:ascii="Public Sans" w:hAnsi="Public Sans"/>
          <w:b w:val="0"/>
          <w:i w:val="0"/>
          <w:color w:val="1A2022"/>
          <w:sz w:val="21"/>
        </w:rPr>
        <w:t>Nothing in the sidebar is a promise the product cannot keep. The controls crawl reads every page for every role and fails on a link that goes nowhere, so the shell is verified as well as designed.</w:t>
      </w:r>
    </w:p>
    <w:p>
      <w:pPr>
        <w:jc w:val="center"/>
      </w:pPr>
      <w:r>
        <w:drawing>
          <wp:inline xmlns:a="http://schemas.openxmlformats.org/drawingml/2006/main" xmlns:pic="http://schemas.openxmlformats.org/drawingml/2006/picture">
            <wp:extent cx="5903999" cy="10700998"/>
            <wp:docPr id="10" name="Picture 10"/>
            <wp:cNvGraphicFramePr>
              <a:graphicFrameLocks noChangeAspect="1"/>
            </wp:cNvGraphicFramePr>
            <a:graphic>
              <a:graphicData uri="http://schemas.openxmlformats.org/drawingml/2006/picture">
                <pic:pic>
                  <pic:nvPicPr>
                    <pic:cNvPr id="0" name="dashboard.png"/>
                    <pic:cNvPicPr/>
                  </pic:nvPicPr>
                  <pic:blipFill>
                    <a:blip r:embed="rId10"/>
                    <a:stretch>
                      <a:fillRect/>
                    </a:stretch>
                  </pic:blipFill>
                  <pic:spPr>
                    <a:xfrm>
                      <a:off x="0" y="0"/>
                      <a:ext cx="5903999" cy="10700998"/>
                    </a:xfrm>
                    <a:prstGeom prst="rect"/>
                  </pic:spPr>
                </pic:pic>
              </a:graphicData>
            </a:graphic>
          </wp:inline>
        </w:drawing>
      </w:r>
    </w:p>
    <w:p>
      <w:pPr>
        <w:spacing w:after="240"/>
        <w:jc w:val="center"/>
      </w:pPr>
      <w:r>
        <w:rPr>
          <w:rFonts w:ascii="Public Sans" w:hAnsi="Public Sans"/>
          <w:b w:val="0"/>
          <w:i/>
          <w:color w:val="6B7577"/>
          <w:sz w:val="18"/>
        </w:rPr>
        <w:t>The shell around the dashboard.</w:t>
      </w:r>
    </w:p>
    <w:p>
      <w:pPr>
        <w:spacing w:after="280"/>
      </w:pPr>
      <w:r>
        <w:rPr>
          <w:rFonts w:ascii="Public Sans" w:hAnsi="Public Sans"/>
          <w:b w:val="0"/>
          <w:i w:val="0"/>
          <w:color w:val="6B7577"/>
          <w:sz w:val="17"/>
        </w:rPr>
        <w:t>Source: docs/02-design/09-wireframes.md, section 1; docs/00-product/09-feature-map.md, section 21</w:t>
      </w:r>
    </w:p>
    <w:p>
      <w:pPr>
        <w:pBdr>
          <w:bottom w:val="single" w:sz="6" w:space="1" w:color="D9B36C"/>
        </w:pBdr>
        <w:spacing w:after="80"/>
      </w:pPr>
    </w:p>
    <w:p>
      <w:pPr>
        <w:pStyle w:val="Heading2"/>
      </w:pPr>
      <w:r>
        <w:t>The dashboard: today, then the money</w:t>
      </w:r>
    </w:p>
    <w:p>
      <w:pPr>
        <w:spacing w:after="120"/>
      </w:pPr>
      <w:r>
        <w:rPr>
          <w:rFonts w:ascii="Public Sans" w:hAnsi="Public Sans"/>
          <w:b w:val="0"/>
          <w:i/>
          <w:color w:val="6B7577"/>
          <w:sz w:val="19"/>
        </w:rPr>
        <w:t>Phase 1, 9 September 2026; rebuilt from real figures in Phase 4.9 and Phase 17.</w:t>
      </w:r>
    </w:p>
    <w:p>
      <w:pPr>
        <w:keepNext/>
        <w:spacing w:after="40"/>
      </w:pPr>
      <w:r>
        <w:rPr>
          <w:rFonts w:ascii="Public Sans" w:hAnsi="Public Sans"/>
          <w:b/>
          <w:i w:val="0"/>
          <w:color w:val="9A6D24"/>
          <w:sz w:val="17"/>
        </w:rPr>
        <w:t>WHY IT WAS MADE</w:t>
      </w:r>
    </w:p>
    <w:p>
      <w:pPr>
        <w:spacing w:after="160"/>
      </w:pPr>
      <w:r>
        <w:rPr>
          <w:rFonts w:ascii="Public Sans" w:hAnsi="Public Sans"/>
          <w:b w:val="0"/>
          <w:i w:val="0"/>
          <w:color w:val="1A2022"/>
          <w:sz w:val="21"/>
        </w:rPr>
        <w:t>An owner opening the product in the morning has six questions: what is booked, what is in, what is waiting on a customer, what is waiting on parts, what is past its promise, and what was taken. The dashboard answers those in tiles and then shows the floor and the reminders.</w:t>
      </w:r>
    </w:p>
    <w:p>
      <w:pPr>
        <w:keepNext/>
        <w:spacing w:after="40"/>
      </w:pPr>
      <w:r>
        <w:rPr>
          <w:rFonts w:ascii="Public Sans" w:hAnsi="Public Sans"/>
          <w:b/>
          <w:i w:val="0"/>
          <w:color w:val="9A6D24"/>
          <w:sz w:val="17"/>
        </w:rPr>
        <w:t>WHAT EACH PART MEANS</w:t>
      </w:r>
    </w:p>
    <w:p>
      <w:pPr>
        <w:pStyle w:val="ListBullet"/>
        <w:spacing w:after="60"/>
      </w:pPr>
      <w:r>
        <w:rPr>
          <w:rFonts w:ascii="Public Sans" w:hAnsi="Public Sans"/>
          <w:sz w:val="21"/>
        </w:rPr>
        <w:t>A tile changes colour only when its figure means somebody must act today.</w:t>
      </w:r>
    </w:p>
    <w:p>
      <w:pPr>
        <w:pStyle w:val="ListBullet"/>
        <w:spacing w:after="60"/>
      </w:pPr>
      <w:r>
        <w:rPr>
          <w:rFonts w:ascii="Public Sans" w:hAnsi="Public Sans"/>
          <w:sz w:val="21"/>
        </w:rPr>
        <w:t>The floor is the bays as they stand, with the car and the technician on each.</w:t>
      </w:r>
    </w:p>
    <w:p>
      <w:pPr>
        <w:pStyle w:val="ListBullet"/>
        <w:spacing w:after="160"/>
      </w:pPr>
      <w:r>
        <w:rPr>
          <w:rFonts w:ascii="Public Sans" w:hAnsi="Public Sans"/>
          <w:sz w:val="21"/>
        </w:rPr>
        <w:t>The month view is the diary's shape at a glance.</w:t>
      </w:r>
    </w:p>
    <w:p>
      <w:pPr>
        <w:keepNext/>
        <w:spacing w:after="40"/>
      </w:pPr>
      <w:r>
        <w:rPr>
          <w:rFonts w:ascii="Public Sans" w:hAnsi="Public Sans"/>
          <w:b/>
          <w:i w:val="0"/>
          <w:color w:val="9A6D24"/>
          <w:sz w:val="17"/>
        </w:rPr>
        <w:t>WHY IT WORKS</w:t>
      </w:r>
    </w:p>
    <w:p>
      <w:pPr>
        <w:spacing w:after="160"/>
      </w:pPr>
      <w:r>
        <w:rPr>
          <w:rFonts w:ascii="Public Sans" w:hAnsi="Public Sans"/>
          <w:b w:val="0"/>
          <w:i w:val="0"/>
          <w:color w:val="1A2022"/>
          <w:sz w:val="21"/>
        </w:rPr>
        <w:t>Every figure is derived from the records rather than stored, so the dashboard cannot disagree with the pages behind it, and the same figures answer the questions typed at /ask.</w:t>
      </w:r>
    </w:p>
    <w:p>
      <w:pPr>
        <w:jc w:val="center"/>
      </w:pPr>
      <w:r>
        <w:drawing>
          <wp:inline xmlns:a="http://schemas.openxmlformats.org/drawingml/2006/main" xmlns:pic="http://schemas.openxmlformats.org/drawingml/2006/picture">
            <wp:extent cx="5903999" cy="10700998"/>
            <wp:docPr id="11" name="Picture 11"/>
            <wp:cNvGraphicFramePr>
              <a:graphicFrameLocks noChangeAspect="1"/>
            </wp:cNvGraphicFramePr>
            <a:graphic>
              <a:graphicData uri="http://schemas.openxmlformats.org/drawingml/2006/picture">
                <pic:pic>
                  <pic:nvPicPr>
                    <pic:cNvPr id="0" name="dashboard.png"/>
                    <pic:cNvPicPr/>
                  </pic:nvPicPr>
                  <pic:blipFill>
                    <a:blip r:embed="rId10"/>
                    <a:stretch>
                      <a:fillRect/>
                    </a:stretch>
                  </pic:blipFill>
                  <pic:spPr>
                    <a:xfrm>
                      <a:off x="0" y="0"/>
                      <a:ext cx="5903999" cy="10700998"/>
                    </a:xfrm>
                    <a:prstGeom prst="rect"/>
                  </pic:spPr>
                </pic:pic>
              </a:graphicData>
            </a:graphic>
          </wp:inline>
        </w:drawing>
      </w:r>
    </w:p>
    <w:p>
      <w:pPr>
        <w:spacing w:after="240"/>
        <w:jc w:val="center"/>
      </w:pPr>
      <w:r>
        <w:rPr>
          <w:rFonts w:ascii="Public Sans" w:hAnsi="Public Sans"/>
          <w:b w:val="0"/>
          <w:i/>
          <w:color w:val="6B7577"/>
          <w:sz w:val="18"/>
        </w:rPr>
        <w:t>The dashboard.</w:t>
      </w:r>
    </w:p>
    <w:p>
      <w:pPr>
        <w:spacing w:after="280"/>
      </w:pPr>
      <w:r>
        <w:rPr>
          <w:rFonts w:ascii="Public Sans" w:hAnsi="Public Sans"/>
          <w:b w:val="0"/>
          <w:i w:val="0"/>
          <w:color w:val="6B7577"/>
          <w:sz w:val="17"/>
        </w:rPr>
        <w:t>Source: docs/02-design/09-wireframes.md, section 2</w:t>
      </w:r>
    </w:p>
    <w:p>
      <w:pPr>
        <w:pBdr>
          <w:bottom w:val="single" w:sz="6" w:space="1" w:color="D9B36C"/>
        </w:pBdr>
        <w:spacing w:after="80"/>
      </w:pPr>
    </w:p>
    <w:p>
      <w:pPr>
        <w:pStyle w:val="Heading1"/>
      </w:pPr>
      <w:r>
        <w:t>6. The diary and the floor</w:t>
      </w:r>
    </w:p>
    <w:p>
      <w:pPr>
        <w:pStyle w:val="Heading2"/>
      </w:pPr>
      <w:r>
        <w:t>A diary with lanes, and cards that move</w:t>
      </w:r>
    </w:p>
    <w:p>
      <w:pPr>
        <w:spacing w:after="120"/>
      </w:pPr>
      <w:r>
        <w:rPr>
          <w:rFonts w:ascii="Public Sans" w:hAnsi="Public Sans"/>
          <w:b w:val="0"/>
          <w:i/>
          <w:color w:val="6B7577"/>
          <w:sz w:val="19"/>
        </w:rPr>
        <w:t>Phase 1, 9 September 2026; six views and drag in Phase 8, 10 September 2026.</w:t>
      </w:r>
    </w:p>
    <w:p>
      <w:pPr>
        <w:keepNext/>
        <w:spacing w:after="40"/>
      </w:pPr>
      <w:r>
        <w:rPr>
          <w:rFonts w:ascii="Public Sans" w:hAnsi="Public Sans"/>
          <w:b/>
          <w:i w:val="0"/>
          <w:color w:val="9A6D24"/>
          <w:sz w:val="17"/>
        </w:rPr>
        <w:t>WHY IT WAS MADE</w:t>
      </w:r>
    </w:p>
    <w:p>
      <w:pPr>
        <w:spacing w:after="160"/>
      </w:pPr>
      <w:r>
        <w:rPr>
          <w:rFonts w:ascii="Public Sans" w:hAnsi="Public Sans"/>
          <w:b w:val="0"/>
          <w:i w:val="0"/>
          <w:color w:val="1A2022"/>
          <w:sz w:val="21"/>
        </w:rPr>
        <w:t>A workshop's day is bays and technicians against hours. A calendar that shows appointments as a list cannot show that bay two is free at eleven. The diary shows lanes by bay and by technician, in day, week and month, and a booking is a card that can be dragged to another lane or time, with the diary having the last word on whether it fits.</w:t>
      </w:r>
    </w:p>
    <w:p>
      <w:pPr>
        <w:keepNext/>
        <w:spacing w:after="40"/>
      </w:pPr>
      <w:r>
        <w:rPr>
          <w:rFonts w:ascii="Public Sans" w:hAnsi="Public Sans"/>
          <w:b/>
          <w:i w:val="0"/>
          <w:color w:val="9A6D24"/>
          <w:sz w:val="17"/>
        </w:rPr>
        <w:t>WHAT EACH PART MEANS</w:t>
      </w:r>
    </w:p>
    <w:p>
      <w:pPr>
        <w:pStyle w:val="ListBullet"/>
        <w:spacing w:after="60"/>
      </w:pPr>
      <w:r>
        <w:rPr>
          <w:rFonts w:ascii="Public Sans" w:hAnsi="Public Sans"/>
          <w:sz w:val="21"/>
        </w:rPr>
        <w:t>The registration on each card is drawn as a plate, recognisable at a glance across a busy day.</w:t>
      </w:r>
    </w:p>
    <w:p>
      <w:pPr>
        <w:pStyle w:val="ListBullet"/>
        <w:spacing w:after="60"/>
      </w:pPr>
      <w:r>
        <w:rPr>
          <w:rFonts w:ascii="Public Sans" w:hAnsi="Public Sans"/>
          <w:sz w:val="21"/>
        </w:rPr>
        <w:t>A card's colour is the job type, never the status; status is a badge with a word.</w:t>
      </w:r>
    </w:p>
    <w:p>
      <w:pPr>
        <w:pStyle w:val="ListBullet"/>
        <w:spacing w:after="160"/>
      </w:pPr>
      <w:r>
        <w:rPr>
          <w:rFonts w:ascii="Public Sans" w:hAnsi="Public Sans"/>
          <w:sz w:val="21"/>
        </w:rPr>
        <w:t>Capacity is a bar under each day: hours the site can absorb against hours booked.</w:t>
      </w:r>
    </w:p>
    <w:p>
      <w:pPr>
        <w:keepNext/>
        <w:spacing w:after="40"/>
      </w:pPr>
      <w:r>
        <w:rPr>
          <w:rFonts w:ascii="Public Sans" w:hAnsi="Public Sans"/>
          <w:b/>
          <w:i w:val="0"/>
          <w:color w:val="9A6D24"/>
          <w:sz w:val="17"/>
        </w:rPr>
        <w:t>WHY IT WORKS</w:t>
      </w:r>
    </w:p>
    <w:p>
      <w:pPr>
        <w:spacing w:after="160"/>
      </w:pPr>
      <w:r>
        <w:rPr>
          <w:rFonts w:ascii="Public Sans" w:hAnsi="Public Sans"/>
          <w:b w:val="0"/>
          <w:i w:val="0"/>
          <w:color w:val="1A2022"/>
          <w:sz w:val="21"/>
        </w:rPr>
        <w:t>Drag is a convenience layered over a form that works without it. A keyboard user and a tablet with a dodgy touch screen get the same diary, and every move is written to the job's history with who made it.</w:t>
      </w:r>
    </w:p>
    <w:p>
      <w:pPr>
        <w:jc w:val="center"/>
      </w:pPr>
      <w:r>
        <w:drawing>
          <wp:inline xmlns:a="http://schemas.openxmlformats.org/drawingml/2006/main" xmlns:pic="http://schemas.openxmlformats.org/drawingml/2006/picture">
            <wp:extent cx="5903999" cy="3689999"/>
            <wp:docPr id="12" name="Picture 12"/>
            <wp:cNvGraphicFramePr>
              <a:graphicFrameLocks noChangeAspect="1"/>
            </wp:cNvGraphicFramePr>
            <a:graphic>
              <a:graphicData uri="http://schemas.openxmlformats.org/drawingml/2006/picture">
                <pic:pic>
                  <pic:nvPicPr>
                    <pic:cNvPr id="0" name="diary.png"/>
                    <pic:cNvPicPr/>
                  </pic:nvPicPr>
                  <pic:blipFill>
                    <a:blip r:embed="rId16"/>
                    <a:stretch>
                      <a:fillRect/>
                    </a:stretch>
                  </pic:blipFill>
                  <pic:spPr>
                    <a:xfrm>
                      <a:off x="0" y="0"/>
                      <a:ext cx="5903999" cy="3689999"/>
                    </a:xfrm>
                    <a:prstGeom prst="rect"/>
                  </pic:spPr>
                </pic:pic>
              </a:graphicData>
            </a:graphic>
          </wp:inline>
        </w:drawing>
      </w:r>
    </w:p>
    <w:p>
      <w:pPr>
        <w:spacing w:after="240"/>
        <w:jc w:val="center"/>
      </w:pPr>
      <w:r>
        <w:rPr>
          <w:rFonts w:ascii="Public Sans" w:hAnsi="Public Sans"/>
          <w:b w:val="0"/>
          <w:i/>
          <w:color w:val="6B7577"/>
          <w:sz w:val="18"/>
        </w:rPr>
        <w:t>The diary.</w:t>
      </w:r>
    </w:p>
    <w:p>
      <w:pPr>
        <w:jc w:val="center"/>
      </w:pPr>
      <w:r>
        <w:drawing>
          <wp:inline xmlns:a="http://schemas.openxmlformats.org/drawingml/2006/main" xmlns:pic="http://schemas.openxmlformats.org/drawingml/2006/picture">
            <wp:extent cx="5903999" cy="3689999"/>
            <wp:docPr id="13" name="Picture 13"/>
            <wp:cNvGraphicFramePr>
              <a:graphicFrameLocks noChangeAspect="1"/>
            </wp:cNvGraphicFramePr>
            <a:graphic>
              <a:graphicData uri="http://schemas.openxmlformats.org/drawingml/2006/picture">
                <pic:pic>
                  <pic:nvPicPr>
                    <pic:cNvPr id="0" name="floor.png"/>
                    <pic:cNvPicPr/>
                  </pic:nvPicPr>
                  <pic:blipFill>
                    <a:blip r:embed="rId17"/>
                    <a:stretch>
                      <a:fillRect/>
                    </a:stretch>
                  </pic:blipFill>
                  <pic:spPr>
                    <a:xfrm>
                      <a:off x="0" y="0"/>
                      <a:ext cx="5903999" cy="3689999"/>
                    </a:xfrm>
                    <a:prstGeom prst="rect"/>
                  </pic:spPr>
                </pic:pic>
              </a:graphicData>
            </a:graphic>
          </wp:inline>
        </w:drawing>
      </w:r>
    </w:p>
    <w:p>
      <w:pPr>
        <w:spacing w:after="240"/>
        <w:jc w:val="center"/>
      </w:pPr>
      <w:r>
        <w:rPr>
          <w:rFonts w:ascii="Public Sans" w:hAnsi="Public Sans"/>
          <w:b w:val="0"/>
          <w:i/>
          <w:color w:val="6B7577"/>
          <w:sz w:val="18"/>
        </w:rPr>
        <w:t>The floor: the bays as they stand.</w:t>
      </w:r>
    </w:p>
    <w:p>
      <w:pPr>
        <w:spacing w:after="280"/>
      </w:pPr>
      <w:r>
        <w:rPr>
          <w:rFonts w:ascii="Public Sans" w:hAnsi="Public Sans"/>
          <w:b w:val="0"/>
          <w:i w:val="0"/>
          <w:color w:val="6B7577"/>
          <w:sz w:val="17"/>
        </w:rPr>
        <w:t>Source: docs/00-product/06-roadmap.md, Phase 8</w:t>
      </w:r>
    </w:p>
    <w:p>
      <w:pPr>
        <w:pBdr>
          <w:bottom w:val="single" w:sz="6" w:space="1" w:color="D9B36C"/>
        </w:pBdr>
        <w:spacing w:after="80"/>
      </w:pPr>
    </w:p>
    <w:p>
      <w:pPr>
        <w:pStyle w:val="Heading1"/>
      </w:pPr>
      <w:r>
        <w:t>7. The job</w:t>
      </w:r>
    </w:p>
    <w:p>
      <w:pPr>
        <w:pStyle w:val="Heading2"/>
      </w:pPr>
      <w:r>
        <w:t>The central screen</w:t>
      </w:r>
    </w:p>
    <w:p>
      <w:pPr>
        <w:spacing w:after="120"/>
      </w:pPr>
      <w:r>
        <w:rPr>
          <w:rFonts w:ascii="Public Sans" w:hAnsi="Public Sans"/>
          <w:b w:val="0"/>
          <w:i/>
          <w:color w:val="6B7577"/>
          <w:sz w:val="19"/>
        </w:rPr>
        <w:t>Phase 1, 9 September 2026; the assistant added in Phase 22.</w:t>
      </w:r>
    </w:p>
    <w:p>
      <w:pPr>
        <w:keepNext/>
        <w:spacing w:after="40"/>
      </w:pPr>
      <w:r>
        <w:rPr>
          <w:rFonts w:ascii="Public Sans" w:hAnsi="Public Sans"/>
          <w:b/>
          <w:i w:val="0"/>
          <w:color w:val="9A6D24"/>
          <w:sz w:val="17"/>
        </w:rPr>
        <w:t>WHY IT WAS MADE</w:t>
      </w:r>
    </w:p>
    <w:p>
      <w:pPr>
        <w:spacing w:after="160"/>
      </w:pPr>
      <w:r>
        <w:rPr>
          <w:rFonts w:ascii="Public Sans" w:hAnsi="Public Sans"/>
          <w:b w:val="0"/>
          <w:i w:val="0"/>
          <w:color w:val="1A2022"/>
          <w:sz w:val="21"/>
        </w:rPr>
        <w:t>Every other part of the product exists to feed or consume the job. The screen puts the customer, the vehicle and the complaint at the top, the lifecycle as a trail, and then labour, parts, inspection, estimate, invoice and history as sections down the page, so nobody opens four screens to answer "where does this job stand?".</w:t>
      </w:r>
    </w:p>
    <w:p>
      <w:pPr>
        <w:keepNext/>
        <w:spacing w:after="40"/>
      </w:pPr>
      <w:r>
        <w:rPr>
          <w:rFonts w:ascii="Public Sans" w:hAnsi="Public Sans"/>
          <w:b/>
          <w:i w:val="0"/>
          <w:color w:val="9A6D24"/>
          <w:sz w:val="17"/>
        </w:rPr>
        <w:t>WHAT EACH PART MEANS</w:t>
      </w:r>
    </w:p>
    <w:p>
      <w:pPr>
        <w:pStyle w:val="ListBullet"/>
        <w:spacing w:after="60"/>
      </w:pPr>
      <w:r>
        <w:rPr>
          <w:rFonts w:ascii="Public Sans" w:hAnsi="Public Sans"/>
          <w:sz w:val="21"/>
        </w:rPr>
        <w:t>The progress trail is the state machine drawn: each step is a real transition and an illegal one is refused with the permitted next steps named.</w:t>
      </w:r>
    </w:p>
    <w:p>
      <w:pPr>
        <w:pStyle w:val="ListBullet"/>
        <w:spacing w:after="60"/>
      </w:pPr>
      <w:r>
        <w:rPr>
          <w:rFonts w:ascii="Public Sans" w:hAnsi="Public Sans"/>
          <w:sz w:val="21"/>
        </w:rPr>
        <w:t>A part line carries its reservation state and a fitment warning if the part does not fit this vehicle.</w:t>
      </w:r>
    </w:p>
    <w:p>
      <w:pPr>
        <w:pStyle w:val="ListBullet"/>
        <w:spacing w:after="160"/>
      </w:pPr>
      <w:r>
        <w:rPr>
          <w:rFonts w:ascii="Public Sans" w:hAnsi="Public Sans"/>
          <w:sz w:val="21"/>
        </w:rPr>
        <w:t>The assistant's explanation of the job is composed from the record and decides nothing.</w:t>
      </w:r>
    </w:p>
    <w:p>
      <w:pPr>
        <w:keepNext/>
        <w:spacing w:after="40"/>
      </w:pPr>
      <w:r>
        <w:rPr>
          <w:rFonts w:ascii="Public Sans" w:hAnsi="Public Sans"/>
          <w:b/>
          <w:i w:val="0"/>
          <w:color w:val="9A6D24"/>
          <w:sz w:val="17"/>
        </w:rPr>
        <w:t>WHY IT WORKS</w:t>
      </w:r>
    </w:p>
    <w:p>
      <w:pPr>
        <w:spacing w:after="160"/>
      </w:pPr>
      <w:r>
        <w:rPr>
          <w:rFonts w:ascii="Public Sans" w:hAnsi="Public Sans"/>
          <w:b w:val="0"/>
          <w:i w:val="0"/>
          <w:color w:val="1A2022"/>
          <w:sz w:val="21"/>
        </w:rPr>
        <w:t>The job is the aggregate the domain layer defends, and the screen is that aggregate laid out. Nothing on it can be edited into an impossible state, because the transitions are the only way to move it.</w:t>
      </w:r>
    </w:p>
    <w:p>
      <w:pPr>
        <w:jc w:val="center"/>
      </w:pPr>
      <w:r>
        <w:drawing>
          <wp:inline xmlns:a="http://schemas.openxmlformats.org/drawingml/2006/main" xmlns:pic="http://schemas.openxmlformats.org/drawingml/2006/picture">
            <wp:extent cx="5903999" cy="8179499"/>
            <wp:docPr id="14" name="Picture 14"/>
            <wp:cNvGraphicFramePr>
              <a:graphicFrameLocks noChangeAspect="1"/>
            </wp:cNvGraphicFramePr>
            <a:graphic>
              <a:graphicData uri="http://schemas.openxmlformats.org/drawingml/2006/picture">
                <pic:pic>
                  <pic:nvPicPr>
                    <pic:cNvPr id="0" name="job.png"/>
                    <pic:cNvPicPr/>
                  </pic:nvPicPr>
                  <pic:blipFill>
                    <a:blip r:embed="rId11"/>
                    <a:stretch>
                      <a:fillRect/>
                    </a:stretch>
                  </pic:blipFill>
                  <pic:spPr>
                    <a:xfrm>
                      <a:off x="0" y="0"/>
                      <a:ext cx="5903999" cy="8179499"/>
                    </a:xfrm>
                    <a:prstGeom prst="rect"/>
                  </pic:spPr>
                </pic:pic>
              </a:graphicData>
            </a:graphic>
          </wp:inline>
        </w:drawing>
      </w:r>
    </w:p>
    <w:p>
      <w:pPr>
        <w:spacing w:after="240"/>
        <w:jc w:val="center"/>
      </w:pPr>
      <w:r>
        <w:rPr>
          <w:rFonts w:ascii="Public Sans" w:hAnsi="Public Sans"/>
          <w:b w:val="0"/>
          <w:i/>
          <w:color w:val="6B7577"/>
          <w:sz w:val="18"/>
        </w:rPr>
        <w:t>A job in progress, top to bottom.</w:t>
      </w:r>
    </w:p>
    <w:p>
      <w:pPr>
        <w:spacing w:after="280"/>
      </w:pPr>
      <w:r>
        <w:rPr>
          <w:rFonts w:ascii="Public Sans" w:hAnsi="Public Sans"/>
          <w:b w:val="0"/>
          <w:i w:val="0"/>
          <w:color w:val="6B7577"/>
          <w:sz w:val="17"/>
        </w:rPr>
        <w:t>Source: docs/02-design/09-wireframes.md, section 3; docs/02-design/04-state-machines.md, section 1</w:t>
      </w:r>
    </w:p>
    <w:p>
      <w:pPr>
        <w:pBdr>
          <w:bottom w:val="single" w:sz="6" w:space="1" w:color="D9B36C"/>
        </w:pBdr>
        <w:spacing w:after="80"/>
      </w:pPr>
    </w:p>
    <w:p>
      <w:pPr>
        <w:pStyle w:val="Heading1"/>
      </w:pPr>
      <w:r>
        <w:t>8. The shop floor and the inspection</w:t>
      </w:r>
    </w:p>
    <w:p>
      <w:pPr>
        <w:pStyle w:val="Heading2"/>
      </w:pPr>
      <w:r>
        <w:t>A tablet for oily hands</w:t>
      </w:r>
    </w:p>
    <w:p>
      <w:pPr>
        <w:spacing w:after="120"/>
      </w:pPr>
      <w:r>
        <w:rPr>
          <w:rFonts w:ascii="Public Sans" w:hAnsi="Public Sans"/>
          <w:b w:val="0"/>
          <w:i/>
          <w:color w:val="6B7577"/>
          <w:sz w:val="19"/>
        </w:rPr>
        <w:t>Phase 7, 10 September 2026; offline in Phase 14, 11 September 2026.</w:t>
      </w:r>
    </w:p>
    <w:p>
      <w:pPr>
        <w:keepNext/>
        <w:spacing w:after="40"/>
      </w:pPr>
      <w:r>
        <w:rPr>
          <w:rFonts w:ascii="Public Sans" w:hAnsi="Public Sans"/>
          <w:b/>
          <w:i w:val="0"/>
          <w:color w:val="9A6D24"/>
          <w:sz w:val="17"/>
        </w:rPr>
        <w:t>WHY IT WAS MADE</w:t>
      </w:r>
    </w:p>
    <w:p>
      <w:pPr>
        <w:spacing w:after="160"/>
      </w:pPr>
      <w:r>
        <w:rPr>
          <w:rFonts w:ascii="Public Sans" w:hAnsi="Public Sans"/>
          <w:b w:val="0"/>
          <w:i w:val="0"/>
          <w:color w:val="1A2022"/>
          <w:sz w:val="21"/>
        </w:rPr>
        <w:t>A technician standing in a workshop with oily hands, interrupted every few minutes, cannot use a desktop interface. The shop floor is a separate surface: fifteen-pixel type, forty-eight pixel targets, no hover anywhere, and nothing held in the browser that a sleeping tablet could lose.</w:t>
      </w:r>
    </w:p>
    <w:p>
      <w:pPr>
        <w:keepNext/>
        <w:spacing w:after="40"/>
      </w:pPr>
      <w:r>
        <w:rPr>
          <w:rFonts w:ascii="Public Sans" w:hAnsi="Public Sans"/>
          <w:b/>
          <w:i w:val="0"/>
          <w:color w:val="9A6D24"/>
          <w:sz w:val="17"/>
        </w:rPr>
        <w:t>WHAT EACH PART MEANS</w:t>
      </w:r>
    </w:p>
    <w:p>
      <w:pPr>
        <w:pStyle w:val="ListBullet"/>
        <w:spacing w:after="60"/>
      </w:pPr>
      <w:r>
        <w:rPr>
          <w:rFonts w:ascii="Public Sans" w:hAnsi="Public Sans"/>
          <w:sz w:val="21"/>
        </w:rPr>
        <w:t>Each inspection item saves the moment it is answered; there is no submit button at the end.</w:t>
      </w:r>
    </w:p>
    <w:p>
      <w:pPr>
        <w:pStyle w:val="ListBullet"/>
        <w:spacing w:after="60"/>
      </w:pPr>
      <w:r>
        <w:rPr>
          <w:rFonts w:ascii="Public Sans" w:hAnsi="Public Sans"/>
          <w:sz w:val="21"/>
        </w:rPr>
        <w:t>Three large buttons per item: green, amber, red. Amber and red open a reason, and the reason is required, because a red the workshop cannot explain is worse than no inspection.</w:t>
      </w:r>
    </w:p>
    <w:p>
      <w:pPr>
        <w:pStyle w:val="ListBullet"/>
        <w:spacing w:after="60"/>
      </w:pPr>
      <w:r>
        <w:rPr>
          <w:rFonts w:ascii="Public Sans" w:hAnsi="Public Sans"/>
          <w:sz w:val="21"/>
        </w:rPr>
        <w:t>Nothing is preselected and unchecked items stay unchecked, so a tick never means "I wanted to leave".</w:t>
      </w:r>
    </w:p>
    <w:p>
      <w:pPr>
        <w:pStyle w:val="ListBullet"/>
        <w:spacing w:after="160"/>
      </w:pPr>
      <w:r>
        <w:rPr>
          <w:rFonts w:ascii="Public Sans" w:hAnsi="Public Sans"/>
          <w:sz w:val="21"/>
        </w:rPr>
        <w:t>With no signal, actions queue on the device and replay in order when it returns; a conflict stays on the device with a reason rather than silently winning.</w:t>
      </w:r>
    </w:p>
    <w:p>
      <w:pPr>
        <w:keepNext/>
        <w:spacing w:after="40"/>
      </w:pPr>
      <w:r>
        <w:rPr>
          <w:rFonts w:ascii="Public Sans" w:hAnsi="Public Sans"/>
          <w:b/>
          <w:i w:val="0"/>
          <w:color w:val="9A6D24"/>
          <w:sz w:val="17"/>
        </w:rPr>
        <w:t>WHY IT WORKS</w:t>
      </w:r>
    </w:p>
    <w:p>
      <w:pPr>
        <w:spacing w:after="160"/>
      </w:pPr>
      <w:r>
        <w:rPr>
          <w:rFonts w:ascii="Public Sans" w:hAnsi="Public Sans"/>
          <w:b w:val="0"/>
          <w:i w:val="0"/>
          <w:color w:val="1A2022"/>
          <w:sz w:val="21"/>
        </w:rPr>
        <w:t>The photographs are the trust mechanism: an advisory with a picture is worth more to a customer than a line of text, and the passport carries the same evidence to the next owner. The surface rules are binding, and a hover-dependent control on the floor is treated as a defect.</w:t>
      </w:r>
    </w:p>
    <w:p>
      <w:pPr>
        <w:jc w:val="center"/>
      </w:pPr>
      <w:r>
        <w:drawing>
          <wp:inline xmlns:a="http://schemas.openxmlformats.org/drawingml/2006/main" xmlns:pic="http://schemas.openxmlformats.org/drawingml/2006/picture">
            <wp:extent cx="5040000" cy="3780000"/>
            <wp:docPr id="15" name="Picture 15"/>
            <wp:cNvGraphicFramePr>
              <a:graphicFrameLocks noChangeAspect="1"/>
            </wp:cNvGraphicFramePr>
            <a:graphic>
              <a:graphicData uri="http://schemas.openxmlformats.org/drawingml/2006/picture">
                <pic:pic>
                  <pic:nvPicPr>
                    <pic:cNvPr id="0" name="shop.png"/>
                    <pic:cNvPicPr/>
                  </pic:nvPicPr>
                  <pic:blipFill>
                    <a:blip r:embed="rId18"/>
                    <a:stretch>
                      <a:fillRect/>
                    </a:stretch>
                  </pic:blipFill>
                  <pic:spPr>
                    <a:xfrm>
                      <a:off x="0" y="0"/>
                      <a:ext cx="5040000" cy="3780000"/>
                    </a:xfrm>
                    <a:prstGeom prst="rect"/>
                  </pic:spPr>
                </pic:pic>
              </a:graphicData>
            </a:graphic>
          </wp:inline>
        </w:drawing>
      </w:r>
    </w:p>
    <w:p>
      <w:pPr>
        <w:spacing w:after="240"/>
        <w:jc w:val="center"/>
      </w:pPr>
      <w:r>
        <w:rPr>
          <w:rFonts w:ascii="Public Sans" w:hAnsi="Public Sans"/>
          <w:b w:val="0"/>
          <w:i/>
          <w:color w:val="6B7577"/>
          <w:sz w:val="18"/>
        </w:rPr>
        <w:t>The shop floor: today's jobs and the clock.</w:t>
      </w:r>
    </w:p>
    <w:p>
      <w:pPr>
        <w:jc w:val="center"/>
      </w:pPr>
      <w:r>
        <w:drawing>
          <wp:inline xmlns:a="http://schemas.openxmlformats.org/drawingml/2006/main" xmlns:pic="http://schemas.openxmlformats.org/drawingml/2006/picture">
            <wp:extent cx="5040000" cy="3780000"/>
            <wp:docPr id="16" name="Picture 16"/>
            <wp:cNvGraphicFramePr>
              <a:graphicFrameLocks noChangeAspect="1"/>
            </wp:cNvGraphicFramePr>
            <a:graphic>
              <a:graphicData uri="http://schemas.openxmlformats.org/drawingml/2006/picture">
                <pic:pic>
                  <pic:nvPicPr>
                    <pic:cNvPr id="0" name="inspection.png"/>
                    <pic:cNvPicPr/>
                  </pic:nvPicPr>
                  <pic:blipFill>
                    <a:blip r:embed="rId19"/>
                    <a:stretch>
                      <a:fillRect/>
                    </a:stretch>
                  </pic:blipFill>
                  <pic:spPr>
                    <a:xfrm>
                      <a:off x="0" y="0"/>
                      <a:ext cx="5040000" cy="3780000"/>
                    </a:xfrm>
                    <a:prstGeom prst="rect"/>
                  </pic:spPr>
                </pic:pic>
              </a:graphicData>
            </a:graphic>
          </wp:inline>
        </w:drawing>
      </w:r>
    </w:p>
    <w:p>
      <w:pPr>
        <w:spacing w:after="240"/>
        <w:jc w:val="center"/>
      </w:pPr>
      <w:r>
        <w:rPr>
          <w:rFonts w:ascii="Public Sans" w:hAnsi="Public Sans"/>
          <w:b w:val="0"/>
          <w:i/>
          <w:color w:val="6B7577"/>
          <w:sz w:val="18"/>
        </w:rPr>
        <w:t>An inspection in progress.</w:t>
      </w:r>
    </w:p>
    <w:p>
      <w:pPr>
        <w:spacing w:after="280"/>
      </w:pPr>
      <w:r>
        <w:rPr>
          <w:rFonts w:ascii="Public Sans" w:hAnsi="Public Sans"/>
          <w:b w:val="0"/>
          <w:i w:val="0"/>
          <w:color w:val="6B7577"/>
          <w:sz w:val="17"/>
        </w:rPr>
        <w:t>Source: docs/02-design/09-wireframes.md, sections 5 and 6; ADR-0012</w:t>
      </w:r>
    </w:p>
    <w:p>
      <w:pPr>
        <w:pBdr>
          <w:bottom w:val="single" w:sz="6" w:space="1" w:color="D9B36C"/>
        </w:pBdr>
        <w:spacing w:after="80"/>
      </w:pPr>
    </w:p>
    <w:p>
      <w:pPr>
        <w:pStyle w:val="Heading1"/>
      </w:pPr>
      <w:r>
        <w:t>9. The estimate, approved on a phone</w:t>
      </w:r>
    </w:p>
    <w:p>
      <w:pPr>
        <w:pStyle w:val="Heading2"/>
      </w:pPr>
      <w:r>
        <w:t>Approval item by item, in under a minute</w:t>
      </w:r>
    </w:p>
    <w:p>
      <w:pPr>
        <w:spacing w:after="120"/>
      </w:pPr>
      <w:r>
        <w:rPr>
          <w:rFonts w:ascii="Public Sans" w:hAnsi="Public Sans"/>
          <w:b w:val="0"/>
          <w:i/>
          <w:color w:val="6B7577"/>
          <w:sz w:val="19"/>
        </w:rPr>
        <w:t>Phase 1, 9 September 2026; item-by-item decisions in Phase 5.1, 9 September 2026.</w:t>
      </w:r>
    </w:p>
    <w:p>
      <w:pPr>
        <w:keepNext/>
        <w:spacing w:after="40"/>
      </w:pPr>
      <w:r>
        <w:rPr>
          <w:rFonts w:ascii="Public Sans" w:hAnsi="Public Sans"/>
          <w:b/>
          <w:i w:val="0"/>
          <w:color w:val="9A6D24"/>
          <w:sz w:val="17"/>
        </w:rPr>
        <w:t>WHY IT WAS MADE</w:t>
      </w:r>
    </w:p>
    <w:p>
      <w:pPr>
        <w:spacing w:after="160"/>
      </w:pPr>
      <w:r>
        <w:rPr>
          <w:rFonts w:ascii="Public Sans" w:hAnsi="Public Sans"/>
          <w:b w:val="0"/>
          <w:i w:val="0"/>
          <w:color w:val="1A2022"/>
          <w:sz w:val="21"/>
        </w:rPr>
        <w:t>A customer in a supermarket car park is asked to approve brake work by a link in a text. They do not have an account and do not want one. The page shows each recommended item with its photograph, its plain-English meaning and its price, and lets them say yes to some and no to others.</w:t>
      </w:r>
    </w:p>
    <w:p>
      <w:pPr>
        <w:keepNext/>
        <w:spacing w:after="40"/>
      </w:pPr>
      <w:r>
        <w:rPr>
          <w:rFonts w:ascii="Public Sans" w:hAnsi="Public Sans"/>
          <w:b/>
          <w:i w:val="0"/>
          <w:color w:val="9A6D24"/>
          <w:sz w:val="17"/>
        </w:rPr>
        <w:t>WHAT EACH PART MEANS</w:t>
      </w:r>
    </w:p>
    <w:p>
      <w:pPr>
        <w:pStyle w:val="ListBullet"/>
        <w:spacing w:after="60"/>
      </w:pPr>
      <w:r>
        <w:rPr>
          <w:rFonts w:ascii="Public Sans" w:hAnsi="Public Sans"/>
          <w:sz w:val="21"/>
        </w:rPr>
        <w:t>Plain language throughout: two millimetres of tread is stated alongside what it means.</w:t>
      </w:r>
    </w:p>
    <w:p>
      <w:pPr>
        <w:pStyle w:val="ListBullet"/>
        <w:spacing w:after="60"/>
      </w:pPr>
      <w:r>
        <w:rPr>
          <w:rFonts w:ascii="Public Sans" w:hAnsi="Public Sans"/>
          <w:sz w:val="21"/>
        </w:rPr>
        <w:t>Each decision is recorded with the time, the address it came from and the exact total agreed.</w:t>
      </w:r>
    </w:p>
    <w:p>
      <w:pPr>
        <w:pStyle w:val="ListBullet"/>
        <w:spacing w:after="160"/>
      </w:pPr>
      <w:r>
        <w:rPr>
          <w:rFonts w:ascii="Public Sans" w:hAnsi="Public Sans"/>
          <w:sz w:val="21"/>
        </w:rPr>
        <w:t>The approved items become lines on the job without anybody retyping them.</w:t>
      </w:r>
    </w:p>
    <w:p>
      <w:pPr>
        <w:keepNext/>
        <w:spacing w:after="40"/>
      </w:pPr>
      <w:r>
        <w:rPr>
          <w:rFonts w:ascii="Public Sans" w:hAnsi="Public Sans"/>
          <w:b/>
          <w:i w:val="0"/>
          <w:color w:val="9A6D24"/>
          <w:sz w:val="17"/>
        </w:rPr>
        <w:t>WHY IT WORKS</w:t>
      </w:r>
    </w:p>
    <w:p>
      <w:pPr>
        <w:spacing w:after="160"/>
      </w:pPr>
      <w:r>
        <w:rPr>
          <w:rFonts w:ascii="Public Sans" w:hAnsi="Public Sans"/>
          <w:b w:val="0"/>
          <w:i w:val="0"/>
          <w:color w:val="1A2022"/>
          <w:sz w:val="21"/>
        </w:rPr>
        <w:t>The MVP condition is that this takes under sixty seconds. The page has one task and no navigation, and the approve button is the largest thing on it.</w:t>
      </w:r>
    </w:p>
    <w:p>
      <w:pPr>
        <w:jc w:val="center"/>
      </w:pPr>
      <w:r>
        <w:drawing>
          <wp:inline xmlns:a="http://schemas.openxmlformats.org/drawingml/2006/main" xmlns:pic="http://schemas.openxmlformats.org/drawingml/2006/picture">
            <wp:extent cx="2520000" cy="10002462"/>
            <wp:docPr id="17" name="Picture 17"/>
            <wp:cNvGraphicFramePr>
              <a:graphicFrameLocks noChangeAspect="1"/>
            </wp:cNvGraphicFramePr>
            <a:graphic>
              <a:graphicData uri="http://schemas.openxmlformats.org/drawingml/2006/picture">
                <pic:pic>
                  <pic:nvPicPr>
                    <pic:cNvPr id="0" name="estimate-approval.png"/>
                    <pic:cNvPicPr/>
                  </pic:nvPicPr>
                  <pic:blipFill>
                    <a:blip r:embed="rId20"/>
                    <a:stretch>
                      <a:fillRect/>
                    </a:stretch>
                  </pic:blipFill>
                  <pic:spPr>
                    <a:xfrm>
                      <a:off x="0" y="0"/>
                      <a:ext cx="2520000" cy="10002462"/>
                    </a:xfrm>
                    <a:prstGeom prst="rect"/>
                  </pic:spPr>
                </pic:pic>
              </a:graphicData>
            </a:graphic>
          </wp:inline>
        </w:drawing>
      </w:r>
    </w:p>
    <w:p>
      <w:pPr>
        <w:spacing w:after="240"/>
        <w:jc w:val="center"/>
      </w:pPr>
      <w:r>
        <w:rPr>
          <w:rFonts w:ascii="Public Sans" w:hAnsi="Public Sans"/>
          <w:b w:val="0"/>
          <w:i/>
          <w:color w:val="6B7577"/>
          <w:sz w:val="18"/>
        </w:rPr>
        <w:t>An estimate as the customer sees it.</w:t>
      </w:r>
    </w:p>
    <w:p>
      <w:pPr>
        <w:spacing w:after="280"/>
      </w:pPr>
      <w:r>
        <w:rPr>
          <w:rFonts w:ascii="Public Sans" w:hAnsi="Public Sans"/>
          <w:b w:val="0"/>
          <w:i w:val="0"/>
          <w:color w:val="6B7577"/>
          <w:sz w:val="17"/>
        </w:rPr>
        <w:t>Source: docs/02-design/09-wireframes.md, section 7</w:t>
      </w:r>
    </w:p>
    <w:p>
      <w:pPr>
        <w:pBdr>
          <w:bottom w:val="single" w:sz="6" w:space="1" w:color="D9B36C"/>
        </w:pBdr>
        <w:spacing w:after="80"/>
      </w:pPr>
    </w:p>
    <w:p>
      <w:pPr>
        <w:pStyle w:val="Heading1"/>
      </w:pPr>
      <w:r>
        <w:t>10. The invoice and the money cycle</w:t>
      </w:r>
    </w:p>
    <w:p>
      <w:pPr>
        <w:pStyle w:val="Heading2"/>
      </w:pPr>
      <w:r>
        <w:t>Three forms, not three modals</w:t>
      </w:r>
    </w:p>
    <w:p>
      <w:pPr>
        <w:spacing w:after="120"/>
      </w:pPr>
      <w:r>
        <w:rPr>
          <w:rFonts w:ascii="Public Sans" w:hAnsi="Public Sans"/>
          <w:b w:val="0"/>
          <w:i/>
          <w:color w:val="6B7577"/>
          <w:sz w:val="19"/>
        </w:rPr>
        <w:t>Phase 3, 9 September 2026; the full cycle in Phase 16, 12 September 2026; points and gift cards in Phases 24 and 26.</w:t>
      </w:r>
    </w:p>
    <w:p>
      <w:pPr>
        <w:keepNext/>
        <w:spacing w:after="40"/>
      </w:pPr>
      <w:r>
        <w:rPr>
          <w:rFonts w:ascii="Public Sans" w:hAnsi="Public Sans"/>
          <w:b/>
          <w:i w:val="0"/>
          <w:color w:val="9A6D24"/>
          <w:sz w:val="17"/>
        </w:rPr>
        <w:t>WHY IT WAS MADE</w:t>
      </w:r>
    </w:p>
    <w:p>
      <w:pPr>
        <w:spacing w:after="160"/>
      </w:pPr>
      <w:r>
        <w:rPr>
          <w:rFonts w:ascii="Public Sans" w:hAnsi="Public Sans"/>
          <w:b w:val="0"/>
          <w:i w:val="0"/>
          <w:color w:val="1A2022"/>
          <w:sz w:val="21"/>
        </w:rPr>
        <w:t>An issued invoice is immutable. What a person can do is take a payment, raise a credit note, send money back, take points off, or redeem a gift card, and each is a form on the page that refuses with a sentence when it would make the figures wrong.</w:t>
      </w:r>
    </w:p>
    <w:p>
      <w:pPr>
        <w:keepNext/>
        <w:spacing w:after="40"/>
      </w:pPr>
      <w:r>
        <w:rPr>
          <w:rFonts w:ascii="Public Sans" w:hAnsi="Public Sans"/>
          <w:b/>
          <w:i w:val="0"/>
          <w:color w:val="9A6D24"/>
          <w:sz w:val="17"/>
        </w:rPr>
        <w:t>WHAT EACH PART MEANS</w:t>
      </w:r>
    </w:p>
    <w:p>
      <w:pPr>
        <w:pStyle w:val="ListBullet"/>
        <w:spacing w:after="60"/>
      </w:pPr>
      <w:r>
        <w:rPr>
          <w:rFonts w:ascii="Public Sans" w:hAnsi="Public Sans"/>
          <w:sz w:val="21"/>
        </w:rPr>
        <w:t>"Where it stands" is invoiced, paid, credited, refunded, outstanding and owed back, each derived.</w:t>
      </w:r>
    </w:p>
    <w:p>
      <w:pPr>
        <w:pStyle w:val="ListBullet"/>
        <w:spacing w:after="60"/>
      </w:pPr>
      <w:r>
        <w:rPr>
          <w:rFonts w:ascii="Public Sans" w:hAnsi="Public Sans"/>
          <w:sz w:val="21"/>
        </w:rPr>
        <w:t>"Use their points" appears only when there is a bill to put them against and points to put.</w:t>
      </w:r>
    </w:p>
    <w:p>
      <w:pPr>
        <w:pStyle w:val="ListBullet"/>
        <w:spacing w:after="60"/>
      </w:pPr>
      <w:r>
        <w:rPr>
          <w:rFonts w:ascii="Public Sans" w:hAnsi="Public Sans"/>
          <w:sz w:val="21"/>
        </w:rPr>
        <w:t>"Redeem a gift card" takes the number and an optional amount; blank means as much as the bill needs.</w:t>
      </w:r>
    </w:p>
    <w:p>
      <w:pPr>
        <w:pStyle w:val="ListBullet"/>
        <w:spacing w:after="160"/>
      </w:pPr>
      <w:r>
        <w:rPr>
          <w:rFonts w:ascii="Public Sans" w:hAnsi="Public Sans"/>
          <w:sz w:val="21"/>
        </w:rPr>
        <w:t>Every payment posts to the ledger in the same request, so the books and the page never disagree.</w:t>
      </w:r>
    </w:p>
    <w:p>
      <w:pPr>
        <w:keepNext/>
        <w:spacing w:after="40"/>
      </w:pPr>
      <w:r>
        <w:rPr>
          <w:rFonts w:ascii="Public Sans" w:hAnsi="Public Sans"/>
          <w:b/>
          <w:i w:val="0"/>
          <w:color w:val="9A6D24"/>
          <w:sz w:val="17"/>
        </w:rPr>
        <w:t>WHY IT WORKS</w:t>
      </w:r>
    </w:p>
    <w:p>
      <w:pPr>
        <w:spacing w:after="160"/>
      </w:pPr>
      <w:r>
        <w:rPr>
          <w:rFonts w:ascii="Public Sans" w:hAnsi="Public Sans"/>
          <w:b w:val="0"/>
          <w:i w:val="0"/>
          <w:color w:val="1A2022"/>
          <w:sz w:val="21"/>
        </w:rPr>
        <w:t>Refusing rather than clamping is the rule. Quietly using fewer points than somebody asked for produces a bill they did not expect, and they find out at the counter.</w:t>
      </w:r>
    </w:p>
    <w:p>
      <w:pPr>
        <w:jc w:val="center"/>
      </w:pPr>
      <w:r>
        <w:drawing>
          <wp:inline xmlns:a="http://schemas.openxmlformats.org/drawingml/2006/main" xmlns:pic="http://schemas.openxmlformats.org/drawingml/2006/picture">
            <wp:extent cx="5903999" cy="8403974"/>
            <wp:docPr id="18" name="Picture 18"/>
            <wp:cNvGraphicFramePr>
              <a:graphicFrameLocks noChangeAspect="1"/>
            </wp:cNvGraphicFramePr>
            <a:graphic>
              <a:graphicData uri="http://schemas.openxmlformats.org/drawingml/2006/picture">
                <pic:pic>
                  <pic:nvPicPr>
                    <pic:cNvPr id="0" name="invoice.png"/>
                    <pic:cNvPicPr/>
                  </pic:nvPicPr>
                  <pic:blipFill>
                    <a:blip r:embed="rId21"/>
                    <a:stretch>
                      <a:fillRect/>
                    </a:stretch>
                  </pic:blipFill>
                  <pic:spPr>
                    <a:xfrm>
                      <a:off x="0" y="0"/>
                      <a:ext cx="5903999" cy="8403974"/>
                    </a:xfrm>
                    <a:prstGeom prst="rect"/>
                  </pic:spPr>
                </pic:pic>
              </a:graphicData>
            </a:graphic>
          </wp:inline>
        </w:drawing>
      </w:r>
    </w:p>
    <w:p>
      <w:pPr>
        <w:spacing w:after="240"/>
        <w:jc w:val="center"/>
      </w:pPr>
      <w:r>
        <w:rPr>
          <w:rFonts w:ascii="Public Sans" w:hAnsi="Public Sans"/>
          <w:b w:val="0"/>
          <w:i/>
          <w:color w:val="6B7577"/>
          <w:sz w:val="18"/>
        </w:rPr>
        <w:t>An invoice with something owed.</w:t>
      </w:r>
    </w:p>
    <w:p>
      <w:pPr>
        <w:spacing w:after="280"/>
      </w:pPr>
      <w:r>
        <w:rPr>
          <w:rFonts w:ascii="Public Sans" w:hAnsi="Public Sans"/>
          <w:b w:val="0"/>
          <w:i w:val="0"/>
          <w:color w:val="6B7577"/>
          <w:sz w:val="17"/>
        </w:rPr>
        <w:t>Source: docs/02-design/07-accounting-model.md, sections 3.3, 3.9, 3.13 and 3.15</w:t>
      </w:r>
    </w:p>
    <w:p>
      <w:pPr>
        <w:pBdr>
          <w:bottom w:val="single" w:sz="6" w:space="1" w:color="D9B36C"/>
        </w:pBdr>
        <w:spacing w:after="80"/>
      </w:pPr>
    </w:p>
    <w:p>
      <w:pPr>
        <w:pStyle w:val="Heading2"/>
      </w:pPr>
      <w:r>
        <w:t>Money held, and a receipt in the hand</w:t>
      </w:r>
    </w:p>
    <w:p>
      <w:pPr>
        <w:spacing w:after="120"/>
      </w:pPr>
      <w:r>
        <w:rPr>
          <w:rFonts w:ascii="Public Sans" w:hAnsi="Public Sans"/>
          <w:b w:val="0"/>
          <w:i/>
          <w:color w:val="6B7577"/>
          <w:sz w:val="19"/>
        </w:rPr>
        <w:t>Phase 30, 14 September 2026.</w:t>
      </w:r>
    </w:p>
    <w:p>
      <w:pPr>
        <w:keepNext/>
        <w:spacing w:after="40"/>
      </w:pPr>
      <w:r>
        <w:rPr>
          <w:rFonts w:ascii="Public Sans" w:hAnsi="Public Sans"/>
          <w:b/>
          <w:i w:val="0"/>
          <w:color w:val="9A6D24"/>
          <w:sz w:val="17"/>
        </w:rPr>
        <w:t>WHY IT WAS MADE</w:t>
      </w:r>
    </w:p>
    <w:p>
      <w:pPr>
        <w:spacing w:after="160"/>
      </w:pPr>
      <w:r>
        <w:rPr>
          <w:rFonts w:ascii="Public Sans" w:hAnsi="Public Sans"/>
          <w:b w:val="0"/>
          <w:i w:val="0"/>
          <w:color w:val="1A2022"/>
          <w:sz w:val="21"/>
        </w:rPr>
        <w:t>A workshop takes money before parts are ordered, and sometimes owes a regular customer twenty pounds they would rather keep on account. Neither is revenue, and both used to be a flag in the ledger with no screen. Now a deposit is taken on the customer's page, a refund can be kept as credit, and either goes against the next bill in one press. And every payment produces a receipt, because a person at a counter is handed paper.</w:t>
      </w:r>
    </w:p>
    <w:p>
      <w:pPr>
        <w:keepNext/>
        <w:spacing w:after="40"/>
      </w:pPr>
      <w:r>
        <w:rPr>
          <w:rFonts w:ascii="Public Sans" w:hAnsi="Public Sans"/>
          <w:b/>
          <w:i w:val="0"/>
          <w:color w:val="9A6D24"/>
          <w:sz w:val="17"/>
        </w:rPr>
        <w:t>WHAT EACH PART MEANS</w:t>
      </w:r>
    </w:p>
    <w:p>
      <w:pPr>
        <w:pStyle w:val="ListBullet"/>
        <w:spacing w:after="60"/>
      </w:pPr>
      <w:r>
        <w:rPr>
          <w:rFonts w:ascii="Public Sans" w:hAnsi="Public Sans"/>
          <w:sz w:val="21"/>
        </w:rPr>
        <w:t>The Money held card leads with the figure and lists each deposit or credit with what is left on it and a way to give it back, with a reason.</w:t>
      </w:r>
    </w:p>
    <w:p>
      <w:pPr>
        <w:pStyle w:val="ListBullet"/>
        <w:spacing w:after="60"/>
      </w:pPr>
      <w:r>
        <w:rPr>
          <w:rFonts w:ascii="Public Sans" w:hAnsi="Public Sans"/>
          <w:sz w:val="21"/>
        </w:rPr>
        <w:t>On the invoice, "Use money held" takes as much as the bill needs unless an amount is typed, oldest first, refused rather than clamped.</w:t>
      </w:r>
    </w:p>
    <w:p>
      <w:pPr>
        <w:pStyle w:val="ListBullet"/>
        <w:spacing w:after="160"/>
      </w:pPr>
      <w:r>
        <w:rPr>
          <w:rFonts w:ascii="Public Sans" w:hAnsi="Public Sans"/>
          <w:sz w:val="21"/>
        </w:rPr>
        <w:t>The receipt is one payment on one sheet: who paid, how much, how, for what, and what is still owed. The chrome hides when it prints.</w:t>
      </w:r>
    </w:p>
    <w:p>
      <w:pPr>
        <w:keepNext/>
        <w:spacing w:after="40"/>
      </w:pPr>
      <w:r>
        <w:rPr>
          <w:rFonts w:ascii="Public Sans" w:hAnsi="Public Sans"/>
          <w:b/>
          <w:i w:val="0"/>
          <w:color w:val="9A6D24"/>
          <w:sz w:val="17"/>
        </w:rPr>
        <w:t>WHY IT WORKS</w:t>
      </w:r>
    </w:p>
    <w:p>
      <w:pPr>
        <w:spacing w:after="160"/>
      </w:pPr>
      <w:r>
        <w:rPr>
          <w:rFonts w:ascii="Public Sans" w:hAnsi="Public Sans"/>
          <w:b w:val="0"/>
          <w:i w:val="0"/>
          <w:color w:val="1A2022"/>
          <w:sz w:val="21"/>
        </w:rPr>
        <w:t>Money held is a payment of its own kind when it meets a bill, so the books release the liability and never see the bank twice. What is held is never stored: it is what came in less what went out, and every movement says why.</w:t>
      </w:r>
    </w:p>
    <w:p>
      <w:pPr>
        <w:jc w:val="center"/>
      </w:pPr>
      <w:r>
        <w:drawing>
          <wp:inline xmlns:a="http://schemas.openxmlformats.org/drawingml/2006/main" xmlns:pic="http://schemas.openxmlformats.org/drawingml/2006/picture">
            <wp:extent cx="5040000" cy="3150000"/>
            <wp:docPr id="19" name="Picture 19"/>
            <wp:cNvGraphicFramePr>
              <a:graphicFrameLocks noChangeAspect="1"/>
            </wp:cNvGraphicFramePr>
            <a:graphic>
              <a:graphicData uri="http://schemas.openxmlformats.org/drawingml/2006/picture">
                <pic:pic>
                  <pic:nvPicPr>
                    <pic:cNvPr id="0" name="receipt.png"/>
                    <pic:cNvPicPr/>
                  </pic:nvPicPr>
                  <pic:blipFill>
                    <a:blip r:embed="rId22"/>
                    <a:stretch>
                      <a:fillRect/>
                    </a:stretch>
                  </pic:blipFill>
                  <pic:spPr>
                    <a:xfrm>
                      <a:off x="0" y="0"/>
                      <a:ext cx="5040000" cy="3150000"/>
                    </a:xfrm>
                    <a:prstGeom prst="rect"/>
                  </pic:spPr>
                </pic:pic>
              </a:graphicData>
            </a:graphic>
          </wp:inline>
        </w:drawing>
      </w:r>
    </w:p>
    <w:p>
      <w:pPr>
        <w:spacing w:after="240"/>
        <w:jc w:val="center"/>
      </w:pPr>
      <w:r>
        <w:rPr>
          <w:rFonts w:ascii="Public Sans" w:hAnsi="Public Sans"/>
          <w:b w:val="0"/>
          <w:i/>
          <w:color w:val="6B7577"/>
          <w:sz w:val="18"/>
        </w:rPr>
        <w:t>A receipt, as it prints.</w:t>
      </w:r>
    </w:p>
    <w:p>
      <w:pPr>
        <w:spacing w:after="280"/>
      </w:pPr>
      <w:r>
        <w:rPr>
          <w:rFonts w:ascii="Public Sans" w:hAnsi="Public Sans"/>
          <w:b w:val="0"/>
          <w:i w:val="0"/>
          <w:color w:val="6B7577"/>
          <w:sz w:val="17"/>
        </w:rPr>
        <w:t>Source: docs/02-design/07-accounting-model.md, section 3.17</w:t>
      </w:r>
    </w:p>
    <w:p>
      <w:pPr>
        <w:pBdr>
          <w:bottom w:val="single" w:sz="6" w:space="1" w:color="D9B36C"/>
        </w:pBdr>
        <w:spacing w:after="80"/>
      </w:pPr>
    </w:p>
    <w:p>
      <w:pPr>
        <w:pStyle w:val="Heading2"/>
      </w:pPr>
      <w:r>
        <w:t>Where the workshop stands</w:t>
      </w:r>
    </w:p>
    <w:p>
      <w:pPr>
        <w:spacing w:after="120"/>
      </w:pPr>
      <w:r>
        <w:rPr>
          <w:rFonts w:ascii="Public Sans" w:hAnsi="Public Sans"/>
          <w:b w:val="0"/>
          <w:i/>
          <w:color w:val="6B7577"/>
          <w:sz w:val="19"/>
        </w:rPr>
        <w:t>Phase 31, 14 September 2026.</w:t>
      </w:r>
    </w:p>
    <w:p>
      <w:pPr>
        <w:keepNext/>
        <w:spacing w:after="40"/>
      </w:pPr>
      <w:r>
        <w:rPr>
          <w:rFonts w:ascii="Public Sans" w:hAnsi="Public Sans"/>
          <w:b/>
          <w:i w:val="0"/>
          <w:color w:val="9A6D24"/>
          <w:sz w:val="17"/>
        </w:rPr>
        <w:t>WHY IT WAS MADE</w:t>
      </w:r>
    </w:p>
    <w:p>
      <w:pPr>
        <w:spacing w:after="160"/>
      </w:pPr>
      <w:r>
        <w:rPr>
          <w:rFonts w:ascii="Public Sans" w:hAnsi="Public Sans"/>
          <w:b w:val="0"/>
          <w:i w:val="0"/>
          <w:color w:val="1A2022"/>
          <w:sz w:val="21"/>
        </w:rPr>
        <w:t>A trial ends, a plan is chosen or not, a workshop cancels. Each of these used to be a column nobody read. Now there is one page that says where the workshop stands, what its plan allows and how much of it is used, and it is also where a refused write lands, so the reason for the refusal is on the screen that can fix it.</w:t>
      </w:r>
    </w:p>
    <w:p>
      <w:pPr>
        <w:keepNext/>
        <w:spacing w:after="40"/>
      </w:pPr>
      <w:r>
        <w:rPr>
          <w:rFonts w:ascii="Public Sans" w:hAnsi="Public Sans"/>
          <w:b/>
          <w:i w:val="0"/>
          <w:color w:val="9A6D24"/>
          <w:sz w:val="17"/>
        </w:rPr>
        <w:t>WHAT EACH PART MEANS</w:t>
      </w:r>
    </w:p>
    <w:p>
      <w:pPr>
        <w:pStyle w:val="ListBullet"/>
        <w:spacing w:after="60"/>
      </w:pPr>
      <w:r>
        <w:rPr>
          <w:rFonts w:ascii="Public Sans" w:hAnsi="Public Sans"/>
          <w:sz w:val="21"/>
        </w:rPr>
        <w:t>The badge in the header is the state in two words: on trial, trial ended, on a plan, read-only, cancelled.</w:t>
      </w:r>
    </w:p>
    <w:p>
      <w:pPr>
        <w:pStyle w:val="ListBullet"/>
        <w:spacing w:after="60"/>
      </w:pPr>
      <w:r>
        <w:rPr>
          <w:rFonts w:ascii="Public Sans" w:hAnsi="Public Sans"/>
          <w:sz w:val="21"/>
        </w:rPr>
        <w:t>The left card is the standing: plan, state, days left, and each counted thing as used-of-allowed, with "any number" where there is no ceiling.</w:t>
      </w:r>
    </w:p>
    <w:p>
      <w:pPr>
        <w:pStyle w:val="ListBullet"/>
        <w:spacing w:after="60"/>
      </w:pPr>
      <w:r>
        <w:rPr>
          <w:rFonts w:ascii="Public Sans" w:hAnsi="Public Sans"/>
          <w:sz w:val="21"/>
        </w:rPr>
        <w:t>The right column is the two things that change the state: choose a plan, or cancel. Cancel is bordered in the danger colour and says in its own words that nothing is deleted.</w:t>
      </w:r>
    </w:p>
    <w:p>
      <w:pPr>
        <w:pStyle w:val="ListBullet"/>
        <w:spacing w:after="160"/>
      </w:pPr>
      <w:r>
        <w:rPr>
          <w:rFonts w:ascii="Public Sans" w:hAnsi="Public Sans"/>
          <w:sz w:val="21"/>
        </w:rPr>
        <w:t>A refused write arrives with a red alert at the top: what could not be saved, and that reading and exporting still work.</w:t>
      </w:r>
    </w:p>
    <w:p>
      <w:pPr>
        <w:keepNext/>
        <w:spacing w:after="40"/>
      </w:pPr>
      <w:r>
        <w:rPr>
          <w:rFonts w:ascii="Public Sans" w:hAnsi="Public Sans"/>
          <w:b/>
          <w:i w:val="0"/>
          <w:color w:val="9A6D24"/>
          <w:sz w:val="17"/>
        </w:rPr>
        <w:t>WHY IT WORKS</w:t>
      </w:r>
    </w:p>
    <w:p>
      <w:pPr>
        <w:spacing w:after="160"/>
      </w:pPr>
      <w:r>
        <w:rPr>
          <w:rFonts w:ascii="Public Sans" w:hAnsi="Public Sans"/>
          <w:b w:val="0"/>
          <w:i w:val="0"/>
          <w:color w:val="1A2022"/>
          <w:sz w:val="21"/>
        </w:rPr>
        <w:t>A plan limit is refused where the thing is made, so the page is a courtesy and never the lock. The state is read from four dates each time, so the page cannot disagree with the guard that turned the write away.</w:t>
      </w:r>
    </w:p>
    <w:p>
      <w:pPr>
        <w:jc w:val="center"/>
      </w:pPr>
      <w:r>
        <w:drawing>
          <wp:inline xmlns:a="http://schemas.openxmlformats.org/drawingml/2006/main" xmlns:pic="http://schemas.openxmlformats.org/drawingml/2006/picture">
            <wp:extent cx="5903999" cy="3751499"/>
            <wp:docPr id="20" name="Picture 20"/>
            <wp:cNvGraphicFramePr>
              <a:graphicFrameLocks noChangeAspect="1"/>
            </wp:cNvGraphicFramePr>
            <a:graphic>
              <a:graphicData uri="http://schemas.openxmlformats.org/drawingml/2006/picture">
                <pic:pic>
                  <pic:nvPicPr>
                    <pic:cNvPr id="0" name="subscription.png"/>
                    <pic:cNvPicPr/>
                  </pic:nvPicPr>
                  <pic:blipFill>
                    <a:blip r:embed="rId23"/>
                    <a:stretch>
                      <a:fillRect/>
                    </a:stretch>
                  </pic:blipFill>
                  <pic:spPr>
                    <a:xfrm>
                      <a:off x="0" y="0"/>
                      <a:ext cx="5903999" cy="3751499"/>
                    </a:xfrm>
                    <a:prstGeom prst="rect"/>
                  </pic:spPr>
                </pic:pic>
              </a:graphicData>
            </a:graphic>
          </wp:inline>
        </w:drawing>
      </w:r>
    </w:p>
    <w:p>
      <w:pPr>
        <w:spacing w:after="240"/>
        <w:jc w:val="center"/>
      </w:pPr>
      <w:r>
        <w:rPr>
          <w:rFonts w:ascii="Public Sans" w:hAnsi="Public Sans"/>
          <w:b w:val="0"/>
          <w:i/>
          <w:color w:val="6B7577"/>
          <w:sz w:val="18"/>
        </w:rPr>
        <w:t>The subscription page, on a plan.</w:t>
      </w:r>
    </w:p>
    <w:p>
      <w:pPr>
        <w:spacing w:after="280"/>
      </w:pPr>
      <w:r>
        <w:rPr>
          <w:rFonts w:ascii="Public Sans" w:hAnsi="Public Sans"/>
          <w:b w:val="0"/>
          <w:i w:val="0"/>
          <w:color w:val="6B7577"/>
          <w:sz w:val="17"/>
        </w:rPr>
        <w:t>Source: docs/02-design/05-security-model.md, section 3, and 04-state-machines.md, section 9</w:t>
      </w:r>
    </w:p>
    <w:p>
      <w:pPr>
        <w:pBdr>
          <w:bottom w:val="single" w:sz="6" w:space="1" w:color="D9B36C"/>
        </w:pBdr>
        <w:spacing w:after="80"/>
      </w:pPr>
    </w:p>
    <w:p>
      <w:pPr>
        <w:pStyle w:val="Heading2"/>
      </w:pPr>
      <w:r>
        <w:t>Pay now, and what became of it</w:t>
      </w:r>
    </w:p>
    <w:p>
      <w:pPr>
        <w:spacing w:after="120"/>
      </w:pPr>
      <w:r>
        <w:rPr>
          <w:rFonts w:ascii="Public Sans" w:hAnsi="Public Sans"/>
          <w:b w:val="0"/>
          <w:i/>
          <w:color w:val="6B7577"/>
          <w:sz w:val="19"/>
        </w:rPr>
        <w:t>Phase 32, 14 September 2026.</w:t>
      </w:r>
    </w:p>
    <w:p>
      <w:pPr>
        <w:keepNext/>
        <w:spacing w:after="40"/>
      </w:pPr>
      <w:r>
        <w:rPr>
          <w:rFonts w:ascii="Public Sans" w:hAnsi="Public Sans"/>
          <w:b/>
          <w:i w:val="0"/>
          <w:color w:val="9A6D24"/>
          <w:sz w:val="17"/>
        </w:rPr>
        <w:t>WHY IT WAS MADE</w:t>
      </w:r>
    </w:p>
    <w:p>
      <w:pPr>
        <w:spacing w:after="160"/>
      </w:pPr>
      <w:r>
        <w:rPr>
          <w:rFonts w:ascii="Public Sans" w:hAnsi="Public Sans"/>
          <w:b w:val="0"/>
          <w:i w:val="0"/>
          <w:color w:val="1A2022"/>
          <w:sz w:val="21"/>
        </w:rPr>
        <w:t>The portal used to say "pay the workshop directly". A customer on their phone at nine in the evening does not want a sort code; they want a button. The button opens the provider's checkout for exactly what is owed, and whichever way it goes the customer comes back to the same page with the outcome in a sentence.</w:t>
      </w:r>
    </w:p>
    <w:p>
      <w:pPr>
        <w:keepNext/>
        <w:spacing w:after="40"/>
      </w:pPr>
      <w:r>
        <w:rPr>
          <w:rFonts w:ascii="Public Sans" w:hAnsi="Public Sans"/>
          <w:b/>
          <w:i w:val="0"/>
          <w:color w:val="9A6D24"/>
          <w:sz w:val="17"/>
        </w:rPr>
        <w:t>WHAT EACH PART MEANS</w:t>
      </w:r>
    </w:p>
    <w:p>
      <w:pPr>
        <w:pStyle w:val="ListBullet"/>
        <w:spacing w:after="60"/>
      </w:pPr>
      <w:r>
        <w:rPr>
          <w:rFonts w:ascii="Public Sans" w:hAnsi="Public Sans"/>
          <w:sz w:val="21"/>
        </w:rPr>
        <w:t>One filled petrol button per outstanding invoice, full width, with a card icon and the amount inside it: "Pay £750.00 by card". Beneath it, a lock and the assurance that the card details never reach the workshop; paying the workshop directly stays possible.</w:t>
      </w:r>
    </w:p>
    <w:p>
      <w:pPr>
        <w:pStyle w:val="ListBullet"/>
        <w:spacing w:after="60"/>
      </w:pPr>
      <w:r>
        <w:rPr>
          <w:rFonts w:ascii="Public Sans" w:hAnsi="Public Sans"/>
          <w:sz w:val="21"/>
        </w:rPr>
        <w:t>The outcome comes back as an alert at the top: paid and a receipt on its way; declined, with the provider's reason and the assurance that nothing was taken; cancelled; or not yet confirmed.</w:t>
      </w:r>
    </w:p>
    <w:p>
      <w:pPr>
        <w:pStyle w:val="ListBullet"/>
        <w:spacing w:after="160"/>
      </w:pPr>
      <w:r>
        <w:rPr>
          <w:rFonts w:ascii="Public Sans" w:hAnsi="Public Sans"/>
          <w:sz w:val="21"/>
        </w:rPr>
        <w:t>The workshop's card payments page is every attempt, newest first, with a declined card kept beside its reason rather than vanishing, and a reconcile button that names each difference between the provider and the books.</w:t>
      </w:r>
    </w:p>
    <w:p>
      <w:pPr>
        <w:keepNext/>
        <w:spacing w:after="40"/>
      </w:pPr>
      <w:r>
        <w:rPr>
          <w:rFonts w:ascii="Public Sans" w:hAnsi="Public Sans"/>
          <w:b/>
          <w:i w:val="0"/>
          <w:color w:val="9A6D24"/>
          <w:sz w:val="17"/>
        </w:rPr>
        <w:t>WHY IT WORKS</w:t>
      </w:r>
    </w:p>
    <w:p>
      <w:pPr>
        <w:spacing w:after="160"/>
      </w:pPr>
      <w:r>
        <w:rPr>
          <w:rFonts w:ascii="Public Sans" w:hAnsi="Public Sans"/>
          <w:b w:val="0"/>
          <w:i w:val="0"/>
          <w:color w:val="1A2022"/>
          <w:sz w:val="21"/>
        </w:rPr>
        <w:t>A failed payment is a row with a reason, so the customer and the workshop see the same fact. The provider is a witness and never the record: the payment is recorded once, at the moment the attempt succeeds, and the reconcile page exists because two records can disagree and somebody has to be told.</w:t>
      </w:r>
    </w:p>
    <w:p>
      <w:pPr>
        <w:jc w:val="center"/>
      </w:pPr>
      <w:r>
        <w:drawing>
          <wp:inline xmlns:a="http://schemas.openxmlformats.org/drawingml/2006/main" xmlns:pic="http://schemas.openxmlformats.org/drawingml/2006/picture">
            <wp:extent cx="2520000" cy="5453538"/>
            <wp:docPr id="21" name="Picture 21"/>
            <wp:cNvGraphicFramePr>
              <a:graphicFrameLocks noChangeAspect="1"/>
            </wp:cNvGraphicFramePr>
            <a:graphic>
              <a:graphicData uri="http://schemas.openxmlformats.org/drawingml/2006/picture">
                <pic:pic>
                  <pic:nvPicPr>
                    <pic:cNvPr id="0" name="portal-invoices.png"/>
                    <pic:cNvPicPr/>
                  </pic:nvPicPr>
                  <pic:blipFill>
                    <a:blip r:embed="rId24"/>
                    <a:stretch>
                      <a:fillRect/>
                    </a:stretch>
                  </pic:blipFill>
                  <pic:spPr>
                    <a:xfrm>
                      <a:off x="0" y="0"/>
                      <a:ext cx="2520000" cy="5453538"/>
                    </a:xfrm>
                    <a:prstGeom prst="rect"/>
                  </pic:spPr>
                </pic:pic>
              </a:graphicData>
            </a:graphic>
          </wp:inline>
        </w:drawing>
      </w:r>
    </w:p>
    <w:p>
      <w:pPr>
        <w:spacing w:after="240"/>
        <w:jc w:val="center"/>
      </w:pPr>
      <w:r>
        <w:rPr>
          <w:rFonts w:ascii="Public Sans" w:hAnsi="Public Sans"/>
          <w:b w:val="0"/>
          <w:i/>
          <w:color w:val="6B7577"/>
          <w:sz w:val="18"/>
        </w:rPr>
        <w:t>The portal's invoices, with Pay now.</w:t>
      </w:r>
    </w:p>
    <w:p>
      <w:pPr>
        <w:jc w:val="center"/>
      </w:pPr>
      <w:r>
        <w:drawing>
          <wp:inline xmlns:a="http://schemas.openxmlformats.org/drawingml/2006/main" xmlns:pic="http://schemas.openxmlformats.org/drawingml/2006/picture">
            <wp:extent cx="5903999" cy="3689999"/>
            <wp:docPr id="22" name="Picture 22"/>
            <wp:cNvGraphicFramePr>
              <a:graphicFrameLocks noChangeAspect="1"/>
            </wp:cNvGraphicFramePr>
            <a:graphic>
              <a:graphicData uri="http://schemas.openxmlformats.org/drawingml/2006/picture">
                <pic:pic>
                  <pic:nvPicPr>
                    <pic:cNvPr id="0" name="card-payments.png"/>
                    <pic:cNvPicPr/>
                  </pic:nvPicPr>
                  <pic:blipFill>
                    <a:blip r:embed="rId25"/>
                    <a:stretch>
                      <a:fillRect/>
                    </a:stretch>
                  </pic:blipFill>
                  <pic:spPr>
                    <a:xfrm>
                      <a:off x="0" y="0"/>
                      <a:ext cx="5903999" cy="3689999"/>
                    </a:xfrm>
                    <a:prstGeom prst="rect"/>
                  </pic:spPr>
                </pic:pic>
              </a:graphicData>
            </a:graphic>
          </wp:inline>
        </w:drawing>
      </w:r>
    </w:p>
    <w:p>
      <w:pPr>
        <w:spacing w:after="240"/>
        <w:jc w:val="center"/>
      </w:pPr>
      <w:r>
        <w:rPr>
          <w:rFonts w:ascii="Public Sans" w:hAnsi="Public Sans"/>
          <w:b w:val="0"/>
          <w:i/>
          <w:color w:val="6B7577"/>
          <w:sz w:val="18"/>
        </w:rPr>
        <w:t>Every card payment tried, and the provider's word against the books.</w:t>
      </w:r>
    </w:p>
    <w:p>
      <w:pPr>
        <w:spacing w:after="280"/>
      </w:pPr>
      <w:r>
        <w:rPr>
          <w:rFonts w:ascii="Public Sans" w:hAnsi="Public Sans"/>
          <w:b w:val="0"/>
          <w:i w:val="0"/>
          <w:color w:val="6B7577"/>
          <w:sz w:val="17"/>
        </w:rPr>
        <w:t>Source: docs/02-design/04-state-machines.md, section 10; 07-accounting-model.md, section 3.18</w:t>
      </w:r>
    </w:p>
    <w:p>
      <w:pPr>
        <w:pBdr>
          <w:bottom w:val="single" w:sz="6" w:space="1" w:color="D9B36C"/>
        </w:pBdr>
        <w:spacing w:after="80"/>
      </w:pPr>
    </w:p>
    <w:p>
      <w:pPr>
        <w:pStyle w:val="Heading2"/>
      </w:pPr>
      <w:r>
        <w:t>The customer's side, redesigned</w:t>
      </w:r>
    </w:p>
    <w:p>
      <w:pPr>
        <w:spacing w:after="120"/>
      </w:pPr>
      <w:r>
        <w:rPr>
          <w:rFonts w:ascii="Public Sans" w:hAnsi="Public Sans"/>
          <w:b w:val="0"/>
          <w:i/>
          <w:color w:val="6B7577"/>
          <w:sz w:val="19"/>
        </w:rPr>
        <w:t>Phase 32.5, 14 September 2026.</w:t>
      </w:r>
    </w:p>
    <w:p>
      <w:pPr>
        <w:keepNext/>
        <w:spacing w:after="40"/>
      </w:pPr>
      <w:r>
        <w:rPr>
          <w:rFonts w:ascii="Public Sans" w:hAnsi="Public Sans"/>
          <w:b/>
          <w:i w:val="0"/>
          <w:color w:val="9A6D24"/>
          <w:sz w:val="17"/>
        </w:rPr>
        <w:t>WHY IT WAS MADE</w:t>
      </w:r>
    </w:p>
    <w:p>
      <w:pPr>
        <w:spacing w:after="160"/>
      </w:pPr>
      <w:r>
        <w:rPr>
          <w:rFonts w:ascii="Public Sans" w:hAnsi="Public Sans"/>
          <w:b w:val="0"/>
          <w:i w:val="0"/>
          <w:color w:val="1A2022"/>
          <w:sz w:val="21"/>
        </w:rPr>
        <w:t>The owner opened the portal on their own phone and found the navigation missing from the home page, invoices reachable only through a vehicle, a referral code sitting between the cars and the service history, and a phone layout stretched across a monitor. Each of those is a small thing; together they made the customer's side feel like an afterthought, and the customer's side is the passport's audience.</w:t>
      </w:r>
    </w:p>
    <w:p>
      <w:pPr>
        <w:keepNext/>
        <w:spacing w:after="40"/>
      </w:pPr>
      <w:r>
        <w:rPr>
          <w:rFonts w:ascii="Public Sans" w:hAnsi="Public Sans"/>
          <w:b/>
          <w:i w:val="0"/>
          <w:color w:val="9A6D24"/>
          <w:sz w:val="17"/>
        </w:rPr>
        <w:t>WHAT EACH PART MEANS</w:t>
      </w:r>
    </w:p>
    <w:p>
      <w:pPr>
        <w:pStyle w:val="ListBullet"/>
        <w:spacing w:after="60"/>
      </w:pPr>
      <w:r>
        <w:rPr>
          <w:rFonts w:ascii="Public Sans" w:hAnsi="Public Sans"/>
          <w:sz w:val="21"/>
        </w:rPr>
        <w:t>A fixed tab bar at the bottom of the phone, five tabs with icons, on every page: Home, Passports, Invoices, Updates, Book. On a desktop the same tabs run under the header and the home becomes two columns.</w:t>
      </w:r>
    </w:p>
    <w:p>
      <w:pPr>
        <w:pStyle w:val="ListBullet"/>
        <w:spacing w:after="60"/>
      </w:pPr>
      <w:r>
        <w:rPr>
          <w:rFonts w:ascii="Public Sans" w:hAnsi="Public Sans"/>
          <w:sz w:val="21"/>
        </w:rPr>
        <w:t>The home leads with Needs you: an estimate to decide, invoices to pay by card, a recall to book, each with its own button. Then the cars as cards with one way in, then recent work.</w:t>
      </w:r>
    </w:p>
    <w:p>
      <w:pPr>
        <w:pStyle w:val="ListBullet"/>
        <w:spacing w:after="60"/>
      </w:pPr>
      <w:r>
        <w:rPr>
          <w:rFonts w:ascii="Public Sans" w:hAnsi="Public Sans"/>
          <w:sz w:val="21"/>
        </w:rPr>
        <w:t>Rewards are a page: points per workshop and the referral code, with the rule beside it. The home gives them one line in the side column.</w:t>
      </w:r>
    </w:p>
    <w:p>
      <w:pPr>
        <w:pStyle w:val="ListBullet"/>
        <w:spacing w:after="160"/>
      </w:pPr>
      <w:r>
        <w:rPr>
          <w:rFonts w:ascii="Public Sans" w:hAnsi="Public Sans"/>
          <w:sz w:val="21"/>
        </w:rPr>
        <w:t>A directory of every workshop on Carnet, findable by name or place, with Book here on each; booking at a new one makes the customer its customer.</w:t>
      </w:r>
    </w:p>
    <w:p>
      <w:pPr>
        <w:keepNext/>
        <w:spacing w:after="40"/>
      </w:pPr>
      <w:r>
        <w:rPr>
          <w:rFonts w:ascii="Public Sans" w:hAnsi="Public Sans"/>
          <w:b/>
          <w:i w:val="0"/>
          <w:color w:val="9A6D24"/>
          <w:sz w:val="17"/>
        </w:rPr>
        <w:t>WHY IT WORKS</w:t>
      </w:r>
    </w:p>
    <w:p>
      <w:pPr>
        <w:spacing w:after="160"/>
      </w:pPr>
      <w:r>
        <w:rPr>
          <w:rFonts w:ascii="Public Sans" w:hAnsi="Public Sans"/>
          <w:b w:val="0"/>
          <w:i w:val="0"/>
          <w:color w:val="1A2022"/>
          <w:sz w:val="21"/>
        </w:rPr>
        <w:t>A person who visits twice a year should never have to learn a layout. Everything is one tap away and the first thing on the screen is the thing that needs them, with the button that finishes it.</w:t>
      </w:r>
    </w:p>
    <w:p>
      <w:pPr>
        <w:jc w:val="center"/>
      </w:pPr>
      <w:r>
        <w:drawing>
          <wp:inline xmlns:a="http://schemas.openxmlformats.org/drawingml/2006/main" xmlns:pic="http://schemas.openxmlformats.org/drawingml/2006/picture">
            <wp:extent cx="2520000" cy="11488615"/>
            <wp:docPr id="23" name="Picture 23"/>
            <wp:cNvGraphicFramePr>
              <a:graphicFrameLocks noChangeAspect="1"/>
            </wp:cNvGraphicFramePr>
            <a:graphic>
              <a:graphicData uri="http://schemas.openxmlformats.org/drawingml/2006/picture">
                <pic:pic>
                  <pic:nvPicPr>
                    <pic:cNvPr id="0" name="portal.png"/>
                    <pic:cNvPicPr/>
                  </pic:nvPicPr>
                  <pic:blipFill>
                    <a:blip r:embed="rId26"/>
                    <a:stretch>
                      <a:fillRect/>
                    </a:stretch>
                  </pic:blipFill>
                  <pic:spPr>
                    <a:xfrm>
                      <a:off x="0" y="0"/>
                      <a:ext cx="2520000" cy="11488615"/>
                    </a:xfrm>
                    <a:prstGeom prst="rect"/>
                  </pic:spPr>
                </pic:pic>
              </a:graphicData>
            </a:graphic>
          </wp:inline>
        </w:drawing>
      </w:r>
    </w:p>
    <w:p>
      <w:pPr>
        <w:spacing w:after="240"/>
        <w:jc w:val="center"/>
      </w:pPr>
      <w:r>
        <w:rPr>
          <w:rFonts w:ascii="Public Sans" w:hAnsi="Public Sans"/>
          <w:b w:val="0"/>
          <w:i/>
          <w:color w:val="6B7577"/>
          <w:sz w:val="18"/>
        </w:rPr>
        <w:t>The home, on a phone.</w:t>
      </w:r>
    </w:p>
    <w:p>
      <w:pPr>
        <w:jc w:val="center"/>
      </w:pPr>
      <w:r>
        <w:drawing>
          <wp:inline xmlns:a="http://schemas.openxmlformats.org/drawingml/2006/main" xmlns:pic="http://schemas.openxmlformats.org/drawingml/2006/picture">
            <wp:extent cx="5903999" cy="3689999"/>
            <wp:docPr id="24" name="Picture 24"/>
            <wp:cNvGraphicFramePr>
              <a:graphicFrameLocks noChangeAspect="1"/>
            </wp:cNvGraphicFramePr>
            <a:graphic>
              <a:graphicData uri="http://schemas.openxmlformats.org/drawingml/2006/picture">
                <pic:pic>
                  <pic:nvPicPr>
                    <pic:cNvPr id="0" name="portal-desktop.png"/>
                    <pic:cNvPicPr/>
                  </pic:nvPicPr>
                  <pic:blipFill>
                    <a:blip r:embed="rId27"/>
                    <a:stretch>
                      <a:fillRect/>
                    </a:stretch>
                  </pic:blipFill>
                  <pic:spPr>
                    <a:xfrm>
                      <a:off x="0" y="0"/>
                      <a:ext cx="5903999" cy="3689999"/>
                    </a:xfrm>
                    <a:prstGeom prst="rect"/>
                  </pic:spPr>
                </pic:pic>
              </a:graphicData>
            </a:graphic>
          </wp:inline>
        </w:drawing>
      </w:r>
    </w:p>
    <w:p>
      <w:pPr>
        <w:spacing w:after="240"/>
        <w:jc w:val="center"/>
      </w:pPr>
      <w:r>
        <w:rPr>
          <w:rFonts w:ascii="Public Sans" w:hAnsi="Public Sans"/>
          <w:b w:val="0"/>
          <w:i/>
          <w:color w:val="6B7577"/>
          <w:sz w:val="18"/>
        </w:rPr>
        <w:t>The home, on a desktop.</w:t>
      </w:r>
    </w:p>
    <w:p>
      <w:pPr>
        <w:jc w:val="center"/>
      </w:pPr>
      <w:r>
        <w:drawing>
          <wp:inline xmlns:a="http://schemas.openxmlformats.org/drawingml/2006/main" xmlns:pic="http://schemas.openxmlformats.org/drawingml/2006/picture">
            <wp:extent cx="2520000" cy="5453538"/>
            <wp:docPr id="25" name="Picture 25"/>
            <wp:cNvGraphicFramePr>
              <a:graphicFrameLocks noChangeAspect="1"/>
            </wp:cNvGraphicFramePr>
            <a:graphic>
              <a:graphicData uri="http://schemas.openxmlformats.org/drawingml/2006/picture">
                <pic:pic>
                  <pic:nvPicPr>
                    <pic:cNvPr id="0" name="portal-rewards.png"/>
                    <pic:cNvPicPr/>
                  </pic:nvPicPr>
                  <pic:blipFill>
                    <a:blip r:embed="rId28"/>
                    <a:stretch>
                      <a:fillRect/>
                    </a:stretch>
                  </pic:blipFill>
                  <pic:spPr>
                    <a:xfrm>
                      <a:off x="0" y="0"/>
                      <a:ext cx="2520000" cy="5453538"/>
                    </a:xfrm>
                    <a:prstGeom prst="rect"/>
                  </pic:spPr>
                </pic:pic>
              </a:graphicData>
            </a:graphic>
          </wp:inline>
        </w:drawing>
      </w:r>
    </w:p>
    <w:p>
      <w:pPr>
        <w:spacing w:after="240"/>
        <w:jc w:val="center"/>
      </w:pPr>
      <w:r>
        <w:rPr>
          <w:rFonts w:ascii="Public Sans" w:hAnsi="Public Sans"/>
          <w:b w:val="0"/>
          <w:i/>
          <w:color w:val="6B7577"/>
          <w:sz w:val="18"/>
        </w:rPr>
        <w:t>Rewards, on their own page.</w:t>
      </w:r>
    </w:p>
    <w:p>
      <w:pPr>
        <w:jc w:val="center"/>
      </w:pPr>
      <w:r>
        <w:drawing>
          <wp:inline xmlns:a="http://schemas.openxmlformats.org/drawingml/2006/main" xmlns:pic="http://schemas.openxmlformats.org/drawingml/2006/picture">
            <wp:extent cx="2520000" cy="5453538"/>
            <wp:docPr id="26" name="Picture 26"/>
            <wp:cNvGraphicFramePr>
              <a:graphicFrameLocks noChangeAspect="1"/>
            </wp:cNvGraphicFramePr>
            <a:graphic>
              <a:graphicData uri="http://schemas.openxmlformats.org/drawingml/2006/picture">
                <pic:pic>
                  <pic:nvPicPr>
                    <pic:cNvPr id="0" name="portal-workshops.png"/>
                    <pic:cNvPicPr/>
                  </pic:nvPicPr>
                  <pic:blipFill>
                    <a:blip r:embed="rId29"/>
                    <a:stretch>
                      <a:fillRect/>
                    </a:stretch>
                  </pic:blipFill>
                  <pic:spPr>
                    <a:xfrm>
                      <a:off x="0" y="0"/>
                      <a:ext cx="2520000" cy="5453538"/>
                    </a:xfrm>
                    <a:prstGeom prst="rect"/>
                  </pic:spPr>
                </pic:pic>
              </a:graphicData>
            </a:graphic>
          </wp:inline>
        </w:drawing>
      </w:r>
    </w:p>
    <w:p>
      <w:pPr>
        <w:spacing w:after="240"/>
        <w:jc w:val="center"/>
      </w:pPr>
      <w:r>
        <w:rPr>
          <w:rFonts w:ascii="Public Sans" w:hAnsi="Public Sans"/>
          <w:b w:val="0"/>
          <w:i/>
          <w:color w:val="6B7577"/>
          <w:sz w:val="18"/>
        </w:rPr>
        <w:t>The workshop directory.</w:t>
      </w:r>
    </w:p>
    <w:p>
      <w:pPr>
        <w:spacing w:after="280"/>
      </w:pPr>
      <w:r>
        <w:rPr>
          <w:rFonts w:ascii="Public Sans" w:hAnsi="Public Sans"/>
          <w:b w:val="0"/>
          <w:i w:val="0"/>
          <w:color w:val="6B7577"/>
          <w:sz w:val="17"/>
        </w:rPr>
        <w:t>Source: docs/02-design/09-wireframes.md, section 11; 08-design-system.md, section 7</w:t>
      </w:r>
    </w:p>
    <w:p>
      <w:pPr>
        <w:pBdr>
          <w:bottom w:val="single" w:sz="6" w:space="1" w:color="D9B36C"/>
        </w:pBdr>
        <w:spacing w:after="80"/>
      </w:pPr>
    </w:p>
    <w:p>
      <w:pPr>
        <w:pStyle w:val="Heading2"/>
      </w:pPr>
      <w:r>
        <w:t>The charge, said before the card</w:t>
      </w:r>
    </w:p>
    <w:p>
      <w:pPr>
        <w:spacing w:after="120"/>
      </w:pPr>
      <w:r>
        <w:rPr>
          <w:rFonts w:ascii="Public Sans" w:hAnsi="Public Sans"/>
          <w:b w:val="0"/>
          <w:i/>
          <w:color w:val="6B7577"/>
          <w:sz w:val="19"/>
        </w:rPr>
        <w:t>Phase 32.6, 14 September 2026.</w:t>
      </w:r>
    </w:p>
    <w:p>
      <w:pPr>
        <w:keepNext/>
        <w:spacing w:after="40"/>
      </w:pPr>
      <w:r>
        <w:rPr>
          <w:rFonts w:ascii="Public Sans" w:hAnsi="Public Sans"/>
          <w:b/>
          <w:i w:val="0"/>
          <w:color w:val="9A6D24"/>
          <w:sz w:val="17"/>
        </w:rPr>
        <w:t>WHY IT WAS MADE</w:t>
      </w:r>
    </w:p>
    <w:p>
      <w:pPr>
        <w:spacing w:after="160"/>
      </w:pPr>
      <w:r>
        <w:rPr>
          <w:rFonts w:ascii="Public Sans" w:hAnsi="Public Sans"/>
          <w:b w:val="0"/>
          <w:i w:val="0"/>
          <w:color w:val="1A2022"/>
          <w:sz w:val="21"/>
        </w:rPr>
        <w:t>The owner asked for a trial that could not be mistaken for a trap: the card first, fourteen days, and the charge said in plain words everywhere it could be. The design problem is where to put a sentence nobody wants to read so that everybody reads it.</w:t>
      </w:r>
    </w:p>
    <w:p>
      <w:pPr>
        <w:keepNext/>
        <w:spacing w:after="40"/>
      </w:pPr>
      <w:r>
        <w:rPr>
          <w:rFonts w:ascii="Public Sans" w:hAnsi="Public Sans"/>
          <w:b/>
          <w:i w:val="0"/>
          <w:color w:val="9A6D24"/>
          <w:sz w:val="17"/>
        </w:rPr>
        <w:t>WHAT EACH PART MEANS</w:t>
      </w:r>
    </w:p>
    <w:p>
      <w:pPr>
        <w:pStyle w:val="ListBullet"/>
        <w:spacing w:after="60"/>
      </w:pPr>
      <w:r>
        <w:rPr>
          <w:rFonts w:ascii="Public Sans" w:hAnsi="Public Sans"/>
          <w:sz w:val="21"/>
        </w:rPr>
        <w:t>On the sign-up form the terms are a box beside the button, not a footnote under it, and the box itself says the plan, the price per bay, the day the card is charged and that cancelling is two presses. The button says what happens next: create the workshop and add a card.</w:t>
      </w:r>
    </w:p>
    <w:p>
      <w:pPr>
        <w:pStyle w:val="ListBullet"/>
        <w:spacing w:after="60"/>
      </w:pPr>
      <w:r>
        <w:rPr>
          <w:rFonts w:ascii="Public Sans" w:hAnsi="Public Sans"/>
          <w:sz w:val="21"/>
        </w:rPr>
        <w:t>The terms page leads with the same sentence in bold, then cancelling, then what happens when a payment fails, then the data. Seven short sections, no legal register.</w:t>
      </w:r>
    </w:p>
    <w:p>
      <w:pPr>
        <w:pStyle w:val="ListBullet"/>
        <w:spacing w:after="160"/>
      </w:pPr>
      <w:r>
        <w:rPr>
          <w:rFonts w:ascii="Public Sans" w:hAnsi="Public Sans"/>
          <w:sz w:val="21"/>
        </w:rPr>
        <w:t>The billing page states the next charge as an amount on a date, the card by its last four digits, and the invoices as a table with the provider's PDF. A workshop without a card sees one button and one sentence: nothing is charged until the trial ends.</w:t>
      </w:r>
    </w:p>
    <w:p>
      <w:pPr>
        <w:keepNext/>
        <w:spacing w:after="40"/>
      </w:pPr>
      <w:r>
        <w:rPr>
          <w:rFonts w:ascii="Public Sans" w:hAnsi="Public Sans"/>
          <w:b/>
          <w:i w:val="0"/>
          <w:color w:val="9A6D24"/>
          <w:sz w:val="17"/>
        </w:rPr>
        <w:t>WHY IT WORKS</w:t>
      </w:r>
    </w:p>
    <w:p>
      <w:pPr>
        <w:spacing w:after="160"/>
      </w:pPr>
      <w:r>
        <w:rPr>
          <w:rFonts w:ascii="Public Sans" w:hAnsi="Public Sans"/>
          <w:b w:val="0"/>
          <w:i w:val="0"/>
          <w:color w:val="1A2022"/>
          <w:sz w:val="21"/>
        </w:rPr>
        <w:t>A sentence repeated in the same words in five places is a sentence nobody can claim not to have seen. The reminder three days before, once, is the same sentence with a date and an amount in it.</w:t>
      </w:r>
    </w:p>
    <w:p>
      <w:pPr>
        <w:jc w:val="center"/>
      </w:pPr>
      <w:r>
        <w:drawing>
          <wp:inline xmlns:a="http://schemas.openxmlformats.org/drawingml/2006/main" xmlns:pic="http://schemas.openxmlformats.org/drawingml/2006/picture">
            <wp:extent cx="5903999" cy="5461199"/>
            <wp:docPr id="27" name="Picture 27"/>
            <wp:cNvGraphicFramePr>
              <a:graphicFrameLocks noChangeAspect="1"/>
            </wp:cNvGraphicFramePr>
            <a:graphic>
              <a:graphicData uri="http://schemas.openxmlformats.org/drawingml/2006/picture">
                <pic:pic>
                  <pic:nvPicPr>
                    <pic:cNvPr id="0" name="signup.png"/>
                    <pic:cNvPicPr/>
                  </pic:nvPicPr>
                  <pic:blipFill>
                    <a:blip r:embed="rId14"/>
                    <a:stretch>
                      <a:fillRect/>
                    </a:stretch>
                  </pic:blipFill>
                  <pic:spPr>
                    <a:xfrm>
                      <a:off x="0" y="0"/>
                      <a:ext cx="5903999" cy="5461199"/>
                    </a:xfrm>
                    <a:prstGeom prst="rect"/>
                  </pic:spPr>
                </pic:pic>
              </a:graphicData>
            </a:graphic>
          </wp:inline>
        </w:drawing>
      </w:r>
    </w:p>
    <w:p>
      <w:pPr>
        <w:spacing w:after="240"/>
        <w:jc w:val="center"/>
      </w:pPr>
      <w:r>
        <w:rPr>
          <w:rFonts w:ascii="Public Sans" w:hAnsi="Public Sans"/>
          <w:b w:val="0"/>
          <w:i/>
          <w:color w:val="6B7577"/>
          <w:sz w:val="18"/>
        </w:rPr>
        <w:t>Sign-up, with the terms beside the button.</w:t>
      </w:r>
    </w:p>
    <w:p>
      <w:pPr>
        <w:jc w:val="center"/>
      </w:pPr>
      <w:r>
        <w:drawing>
          <wp:inline xmlns:a="http://schemas.openxmlformats.org/drawingml/2006/main" xmlns:pic="http://schemas.openxmlformats.org/drawingml/2006/picture">
            <wp:extent cx="4320000" cy="6507000"/>
            <wp:docPr id="28" name="Picture 28"/>
            <wp:cNvGraphicFramePr>
              <a:graphicFrameLocks noChangeAspect="1"/>
            </wp:cNvGraphicFramePr>
            <a:graphic>
              <a:graphicData uri="http://schemas.openxmlformats.org/drawingml/2006/picture">
                <pic:pic>
                  <pic:nvPicPr>
                    <pic:cNvPr id="0" name="terms.png"/>
                    <pic:cNvPicPr/>
                  </pic:nvPicPr>
                  <pic:blipFill>
                    <a:blip r:embed="rId30"/>
                    <a:stretch>
                      <a:fillRect/>
                    </a:stretch>
                  </pic:blipFill>
                  <pic:spPr>
                    <a:xfrm>
                      <a:off x="0" y="0"/>
                      <a:ext cx="4320000" cy="6507000"/>
                    </a:xfrm>
                    <a:prstGeom prst="rect"/>
                  </pic:spPr>
                </pic:pic>
              </a:graphicData>
            </a:graphic>
          </wp:inline>
        </w:drawing>
      </w:r>
    </w:p>
    <w:p>
      <w:pPr>
        <w:spacing w:after="240"/>
        <w:jc w:val="center"/>
      </w:pPr>
      <w:r>
        <w:rPr>
          <w:rFonts w:ascii="Public Sans" w:hAnsi="Public Sans"/>
          <w:b w:val="0"/>
          <w:i/>
          <w:color w:val="6B7577"/>
          <w:sz w:val="18"/>
        </w:rPr>
        <w:t>The terms, in plain words.</w:t>
      </w:r>
    </w:p>
    <w:p>
      <w:pPr>
        <w:jc w:val="center"/>
      </w:pPr>
      <w:r>
        <w:drawing>
          <wp:inline xmlns:a="http://schemas.openxmlformats.org/drawingml/2006/main" xmlns:pic="http://schemas.openxmlformats.org/drawingml/2006/picture">
            <wp:extent cx="5903999" cy="3751499"/>
            <wp:docPr id="29" name="Picture 29"/>
            <wp:cNvGraphicFramePr>
              <a:graphicFrameLocks noChangeAspect="1"/>
            </wp:cNvGraphicFramePr>
            <a:graphic>
              <a:graphicData uri="http://schemas.openxmlformats.org/drawingml/2006/picture">
                <pic:pic>
                  <pic:nvPicPr>
                    <pic:cNvPr id="0" name="subscription.png"/>
                    <pic:cNvPicPr/>
                  </pic:nvPicPr>
                  <pic:blipFill>
                    <a:blip r:embed="rId23"/>
                    <a:stretch>
                      <a:fillRect/>
                    </a:stretch>
                  </pic:blipFill>
                  <pic:spPr>
                    <a:xfrm>
                      <a:off x="0" y="0"/>
                      <a:ext cx="5903999" cy="3751499"/>
                    </a:xfrm>
                    <a:prstGeom prst="rect"/>
                  </pic:spPr>
                </pic:pic>
              </a:graphicData>
            </a:graphic>
          </wp:inline>
        </w:drawing>
      </w:r>
    </w:p>
    <w:p>
      <w:pPr>
        <w:spacing w:after="240"/>
        <w:jc w:val="center"/>
      </w:pPr>
      <w:r>
        <w:rPr>
          <w:rFonts w:ascii="Public Sans" w:hAnsi="Public Sans"/>
          <w:b w:val="0"/>
          <w:i/>
          <w:color w:val="6B7577"/>
          <w:sz w:val="18"/>
        </w:rPr>
        <w:t>The billing page: card, next charge, invoices.</w:t>
      </w:r>
    </w:p>
    <w:p>
      <w:pPr>
        <w:spacing w:after="280"/>
      </w:pPr>
      <w:r>
        <w:rPr>
          <w:rFonts w:ascii="Public Sans" w:hAnsi="Public Sans"/>
          <w:b w:val="0"/>
          <w:i w:val="0"/>
          <w:color w:val="6B7577"/>
          <w:sz w:val="17"/>
        </w:rPr>
        <w:t>Source: docs/02-design/04-state-machines.md, section 9; 05-security-model.md, section 7.2</w:t>
      </w:r>
    </w:p>
    <w:p>
      <w:pPr>
        <w:pBdr>
          <w:bottom w:val="single" w:sz="6" w:space="1" w:color="D9B36C"/>
        </w:pBdr>
        <w:spacing w:after="80"/>
      </w:pPr>
    </w:p>
    <w:p>
      <w:pPr>
        <w:pStyle w:val="Heading2"/>
      </w:pPr>
      <w:r>
        <w:t>Priced in the workshop's money, and the customer's account</w:t>
      </w:r>
    </w:p>
    <w:p>
      <w:pPr>
        <w:spacing w:after="120"/>
      </w:pPr>
      <w:r>
        <w:rPr>
          <w:rFonts w:ascii="Public Sans" w:hAnsi="Public Sans"/>
          <w:b w:val="0"/>
          <w:i/>
          <w:color w:val="6B7577"/>
          <w:sz w:val="19"/>
        </w:rPr>
        <w:t>Phase 32.7, 14 September 2026.</w:t>
      </w:r>
    </w:p>
    <w:p>
      <w:pPr>
        <w:keepNext/>
        <w:spacing w:after="40"/>
      </w:pPr>
      <w:r>
        <w:rPr>
          <w:rFonts w:ascii="Public Sans" w:hAnsi="Public Sans"/>
          <w:b/>
          <w:i w:val="0"/>
          <w:color w:val="9A6D24"/>
          <w:sz w:val="17"/>
        </w:rPr>
        <w:t>WHY IT WAS MADE</w:t>
      </w:r>
    </w:p>
    <w:p>
      <w:pPr>
        <w:spacing w:after="160"/>
      </w:pPr>
      <w:r>
        <w:rPr>
          <w:rFonts w:ascii="Public Sans" w:hAnsi="Public Sans"/>
          <w:b w:val="0"/>
          <w:i w:val="0"/>
          <w:color w:val="1A2022"/>
          <w:sz w:val="21"/>
        </w:rPr>
        <w:t>The owner put it in one sentence: everything in one currency based on the country, not shown in pounds and billed in another. And a customer looking for settings in the portal found none.</w:t>
      </w:r>
    </w:p>
    <w:p>
      <w:pPr>
        <w:keepNext/>
        <w:spacing w:after="40"/>
      </w:pPr>
      <w:r>
        <w:rPr>
          <w:rFonts w:ascii="Public Sans" w:hAnsi="Public Sans"/>
          <w:b/>
          <w:i w:val="0"/>
          <w:color w:val="9A6D24"/>
          <w:sz w:val="17"/>
        </w:rPr>
        <w:t>WHAT EACH PART MEANS</w:t>
      </w:r>
    </w:p>
    <w:p>
      <w:pPr>
        <w:pStyle w:val="ListBullet"/>
        <w:spacing w:after="60"/>
      </w:pPr>
      <w:r>
        <w:rPr>
          <w:rFonts w:ascii="Public Sans" w:hAnsi="Public Sans"/>
          <w:sz w:val="21"/>
        </w:rPr>
        <w:t>The pricing page takes a country and shows every plan in that currency, with the tax named the way that country names it. No second currency appears anywhere on the page.</w:t>
      </w:r>
    </w:p>
    <w:p>
      <w:pPr>
        <w:pStyle w:val="ListBullet"/>
        <w:spacing w:after="60"/>
      </w:pPr>
      <w:r>
        <w:rPr>
          <w:rFonts w:ascii="Public Sans" w:hAnsi="Public Sans"/>
          <w:sz w:val="21"/>
        </w:rPr>
        <w:t>On the sign-up form, changing the country changes the plan's prices and the sentence beside the terms box in the same breath; they are one component.</w:t>
      </w:r>
    </w:p>
    <w:p>
      <w:pPr>
        <w:pStyle w:val="ListBullet"/>
        <w:spacing w:after="160"/>
      </w:pPr>
      <w:r>
        <w:rPr>
          <w:rFonts w:ascii="Public Sans" w:hAnsi="Public Sans"/>
          <w:sz w:val="21"/>
        </w:rPr>
        <w:t>The customer's Account page: details the workshops know them by, a password change that asks for the current one, a row per workshop with email and text switches, and sign out. A tab on the desktop, a person icon in the header on a phone.</w:t>
      </w:r>
    </w:p>
    <w:p>
      <w:pPr>
        <w:keepNext/>
        <w:spacing w:after="40"/>
      </w:pPr>
      <w:r>
        <w:rPr>
          <w:rFonts w:ascii="Public Sans" w:hAnsi="Public Sans"/>
          <w:b/>
          <w:i w:val="0"/>
          <w:color w:val="9A6D24"/>
          <w:sz w:val="17"/>
        </w:rPr>
        <w:t>WHY IT WORKS</w:t>
      </w:r>
    </w:p>
    <w:p>
      <w:pPr>
        <w:spacing w:after="160"/>
      </w:pPr>
      <w:r>
        <w:rPr>
          <w:rFonts w:ascii="Public Sans" w:hAnsi="Public Sans"/>
          <w:b w:val="0"/>
          <w:i w:val="0"/>
          <w:color w:val="1A2022"/>
          <w:sz w:val="21"/>
        </w:rPr>
        <w:t>One currency per page removes a whole class of doubt. A price book set by hand, rather than a rate on the day, means the number a workshop saw on Tuesday is the number it is charged on Friday.</w:t>
      </w:r>
    </w:p>
    <w:p>
      <w:pPr>
        <w:jc w:val="center"/>
      </w:pPr>
      <w:r>
        <w:drawing>
          <wp:inline xmlns:a="http://schemas.openxmlformats.org/drawingml/2006/main" xmlns:pic="http://schemas.openxmlformats.org/drawingml/2006/picture">
            <wp:extent cx="5903999" cy="16518897"/>
            <wp:docPr id="30" name="Picture 30"/>
            <wp:cNvGraphicFramePr>
              <a:graphicFrameLocks noChangeAspect="1"/>
            </wp:cNvGraphicFramePr>
            <a:graphic>
              <a:graphicData uri="http://schemas.openxmlformats.org/drawingml/2006/picture">
                <pic:pic>
                  <pic:nvPicPr>
                    <pic:cNvPr id="0" name="pricing.png"/>
                    <pic:cNvPicPr/>
                  </pic:nvPicPr>
                  <pic:blipFill>
                    <a:blip r:embed="rId31"/>
                    <a:stretch>
                      <a:fillRect/>
                    </a:stretch>
                  </pic:blipFill>
                  <pic:spPr>
                    <a:xfrm>
                      <a:off x="0" y="0"/>
                      <a:ext cx="5903999" cy="16518897"/>
                    </a:xfrm>
                    <a:prstGeom prst="rect"/>
                  </pic:spPr>
                </pic:pic>
              </a:graphicData>
            </a:graphic>
          </wp:inline>
        </w:drawing>
      </w:r>
    </w:p>
    <w:p>
      <w:pPr>
        <w:spacing w:after="240"/>
        <w:jc w:val="center"/>
      </w:pPr>
      <w:r>
        <w:rPr>
          <w:rFonts w:ascii="Public Sans" w:hAnsi="Public Sans"/>
          <w:b w:val="0"/>
          <w:i/>
          <w:color w:val="6B7577"/>
          <w:sz w:val="18"/>
        </w:rPr>
        <w:t>The pricing page, in Canadian dollars.</w:t>
      </w:r>
    </w:p>
    <w:p>
      <w:pPr>
        <w:jc w:val="center"/>
      </w:pPr>
      <w:r>
        <w:drawing>
          <wp:inline xmlns:a="http://schemas.openxmlformats.org/drawingml/2006/main" xmlns:pic="http://schemas.openxmlformats.org/drawingml/2006/picture">
            <wp:extent cx="2520000" cy="10777846"/>
            <wp:docPr id="31" name="Picture 31"/>
            <wp:cNvGraphicFramePr>
              <a:graphicFrameLocks noChangeAspect="1"/>
            </wp:cNvGraphicFramePr>
            <a:graphic>
              <a:graphicData uri="http://schemas.openxmlformats.org/drawingml/2006/picture">
                <pic:pic>
                  <pic:nvPicPr>
                    <pic:cNvPr id="0" name="portal-settings.png"/>
                    <pic:cNvPicPr/>
                  </pic:nvPicPr>
                  <pic:blipFill>
                    <a:blip r:embed="rId32"/>
                    <a:stretch>
                      <a:fillRect/>
                    </a:stretch>
                  </pic:blipFill>
                  <pic:spPr>
                    <a:xfrm>
                      <a:off x="0" y="0"/>
                      <a:ext cx="2520000" cy="10777846"/>
                    </a:xfrm>
                    <a:prstGeom prst="rect"/>
                  </pic:spPr>
                </pic:pic>
              </a:graphicData>
            </a:graphic>
          </wp:inline>
        </w:drawing>
      </w:r>
    </w:p>
    <w:p>
      <w:pPr>
        <w:spacing w:after="240"/>
        <w:jc w:val="center"/>
      </w:pPr>
      <w:r>
        <w:rPr>
          <w:rFonts w:ascii="Public Sans" w:hAnsi="Public Sans"/>
          <w:b w:val="0"/>
          <w:i/>
          <w:color w:val="6B7577"/>
          <w:sz w:val="18"/>
        </w:rPr>
        <w:t>The customer's account page.</w:t>
      </w:r>
    </w:p>
    <w:p>
      <w:pPr>
        <w:spacing w:after="280"/>
      </w:pPr>
      <w:r>
        <w:rPr>
          <w:rFonts w:ascii="Public Sans" w:hAnsi="Public Sans"/>
          <w:b w:val="0"/>
          <w:i w:val="0"/>
          <w:color w:val="6B7577"/>
          <w:sz w:val="17"/>
        </w:rPr>
        <w:t>Source: docs/00-product/07-business-model.md; 08-design-system.md, section 12.6</w:t>
      </w:r>
    </w:p>
    <w:p>
      <w:pPr>
        <w:pBdr>
          <w:bottom w:val="single" w:sz="6" w:space="1" w:color="D9B36C"/>
        </w:pBdr>
        <w:spacing w:after="80"/>
      </w:pPr>
    </w:p>
    <w:p>
      <w:pPr>
        <w:pStyle w:val="Heading2"/>
      </w:pPr>
      <w:r>
        <w:t>Data in, data out</w:t>
      </w:r>
    </w:p>
    <w:p>
      <w:pPr>
        <w:spacing w:after="120"/>
      </w:pPr>
      <w:r>
        <w:rPr>
          <w:rFonts w:ascii="Public Sans" w:hAnsi="Public Sans"/>
          <w:b w:val="0"/>
          <w:i/>
          <w:color w:val="6B7577"/>
          <w:sz w:val="19"/>
        </w:rPr>
        <w:t>Phase 33, 14 September 2026.</w:t>
      </w:r>
    </w:p>
    <w:p>
      <w:pPr>
        <w:keepNext/>
        <w:spacing w:after="40"/>
      </w:pPr>
      <w:r>
        <w:rPr>
          <w:rFonts w:ascii="Public Sans" w:hAnsi="Public Sans"/>
          <w:b/>
          <w:i w:val="0"/>
          <w:color w:val="9A6D24"/>
          <w:sz w:val="17"/>
        </w:rPr>
        <w:t>WHY IT WAS MADE</w:t>
      </w:r>
    </w:p>
    <w:p>
      <w:pPr>
        <w:spacing w:after="160"/>
      </w:pPr>
      <w:r>
        <w:rPr>
          <w:rFonts w:ascii="Public Sans" w:hAnsi="Public Sans"/>
          <w:b w:val="0"/>
          <w:i w:val="0"/>
          <w:color w:val="1A2022"/>
          <w:sz w:val="21"/>
        </w:rPr>
        <w:t>A workshop arriving with five thousand customers in another system, and a workshop leaving with everything: both are one page, because both are the same promise, that the data is theirs.</w:t>
      </w:r>
    </w:p>
    <w:p>
      <w:pPr>
        <w:keepNext/>
        <w:spacing w:after="40"/>
      </w:pPr>
      <w:r>
        <w:rPr>
          <w:rFonts w:ascii="Public Sans" w:hAnsi="Public Sans"/>
          <w:b/>
          <w:i w:val="0"/>
          <w:color w:val="9A6D24"/>
          <w:sz w:val="17"/>
        </w:rPr>
        <w:t>WHAT EACH PART MEANS</w:t>
      </w:r>
    </w:p>
    <w:p>
      <w:pPr>
        <w:pStyle w:val="ListBullet"/>
        <w:spacing w:after="60"/>
      </w:pPr>
      <w:r>
        <w:rPr>
          <w:rFonts w:ascii="Public Sans" w:hAnsi="Public Sans"/>
          <w:sz w:val="21"/>
        </w:rPr>
        <w:t>The import card leads: what is in the file, the file, one button. Beneath it, one line per dataset saying what a row becomes.</w:t>
      </w:r>
    </w:p>
    <w:p>
      <w:pPr>
        <w:pStyle w:val="ListBullet"/>
        <w:spacing w:after="60"/>
      </w:pPr>
      <w:r>
        <w:rPr>
          <w:rFonts w:ascii="Public Sans" w:hAnsi="Public Sans"/>
          <w:sz w:val="21"/>
        </w:rPr>
        <w:t>On the batch page the three steps sit side by side: which column is which, with the first rows shown beside each header; what would go in, with every problem by spreadsheet row and field; then one button naming the count.</w:t>
      </w:r>
    </w:p>
    <w:p>
      <w:pPr>
        <w:pStyle w:val="ListBullet"/>
        <w:spacing w:after="160"/>
      </w:pPr>
      <w:r>
        <w:rPr>
          <w:rFonts w:ascii="Public Sans" w:hAnsi="Public Sans"/>
          <w:sz w:val="21"/>
        </w:rPr>
        <w:t>The export card is the datasets as a list with a download on each and Everything as the primary, and a sentence saying exports work in every state of the subscription.</w:t>
      </w:r>
    </w:p>
    <w:p>
      <w:pPr>
        <w:keepNext/>
        <w:spacing w:after="40"/>
      </w:pPr>
      <w:r>
        <w:rPr>
          <w:rFonts w:ascii="Public Sans" w:hAnsi="Public Sans"/>
          <w:b/>
          <w:i w:val="0"/>
          <w:color w:val="9A6D24"/>
          <w:sz w:val="17"/>
        </w:rPr>
        <w:t>WHY IT WORKS</w:t>
      </w:r>
    </w:p>
    <w:p>
      <w:pPr>
        <w:spacing w:after="160"/>
      </w:pPr>
      <w:r>
        <w:rPr>
          <w:rFonts w:ascii="Public Sans" w:hAnsi="Public Sans"/>
          <w:b w:val="0"/>
          <w:i w:val="0"/>
          <w:color w:val="1A2022"/>
          <w:sz w:val="21"/>
        </w:rPr>
        <w:t>Problems named by row and field are problems a person can fix in the spreadsheet they already have open. Writing every row through the page's own function means the import cannot do anything the page could not.</w:t>
      </w:r>
    </w:p>
    <w:p>
      <w:pPr>
        <w:jc w:val="center"/>
      </w:pPr>
      <w:r>
        <w:drawing>
          <wp:inline xmlns:a="http://schemas.openxmlformats.org/drawingml/2006/main" xmlns:pic="http://schemas.openxmlformats.org/drawingml/2006/picture">
            <wp:extent cx="5903999" cy="4806224"/>
            <wp:docPr id="32" name="Picture 32"/>
            <wp:cNvGraphicFramePr>
              <a:graphicFrameLocks noChangeAspect="1"/>
            </wp:cNvGraphicFramePr>
            <a:graphic>
              <a:graphicData uri="http://schemas.openxmlformats.org/drawingml/2006/picture">
                <pic:pic>
                  <pic:nvPicPr>
                    <pic:cNvPr id="0" name="data.png"/>
                    <pic:cNvPicPr/>
                  </pic:nvPicPr>
                  <pic:blipFill>
                    <a:blip r:embed="rId33"/>
                    <a:stretch>
                      <a:fillRect/>
                    </a:stretch>
                  </pic:blipFill>
                  <pic:spPr>
                    <a:xfrm>
                      <a:off x="0" y="0"/>
                      <a:ext cx="5903999" cy="4806224"/>
                    </a:xfrm>
                    <a:prstGeom prst="rect"/>
                  </pic:spPr>
                </pic:pic>
              </a:graphicData>
            </a:graphic>
          </wp:inline>
        </w:drawing>
      </w:r>
    </w:p>
    <w:p>
      <w:pPr>
        <w:spacing w:after="240"/>
        <w:jc w:val="center"/>
      </w:pPr>
      <w:r>
        <w:rPr>
          <w:rFonts w:ascii="Public Sans" w:hAnsi="Public Sans"/>
          <w:b w:val="0"/>
          <w:i/>
          <w:color w:val="6B7577"/>
          <w:sz w:val="18"/>
        </w:rPr>
        <w:t>Data in and out.</w:t>
      </w:r>
    </w:p>
    <w:p>
      <w:pPr>
        <w:spacing w:after="280"/>
      </w:pPr>
      <w:r>
        <w:rPr>
          <w:rFonts w:ascii="Public Sans" w:hAnsi="Public Sans"/>
          <w:b w:val="0"/>
          <w:i w:val="0"/>
          <w:color w:val="6B7577"/>
          <w:sz w:val="17"/>
        </w:rPr>
        <w:t>Source: docs/02-design/01-domain-model.md, section 3.11; 05-security-model.md, section 7.3</w:t>
      </w:r>
    </w:p>
    <w:p>
      <w:pPr>
        <w:pBdr>
          <w:bottom w:val="single" w:sz="6" w:space="1" w:color="D9B36C"/>
        </w:pBdr>
        <w:spacing w:after="80"/>
      </w:pPr>
    </w:p>
    <w:p>
      <w:pPr>
        <w:pStyle w:val="Heading2"/>
      </w:pPr>
      <w:r>
        <w:t>The workflow, as one thing</w:t>
      </w:r>
    </w:p>
    <w:p>
      <w:pPr>
        <w:spacing w:after="120"/>
      </w:pPr>
      <w:r>
        <w:rPr>
          <w:rFonts w:ascii="Public Sans" w:hAnsi="Public Sans"/>
          <w:b w:val="0"/>
          <w:i/>
          <w:color w:val="6B7577"/>
          <w:sz w:val="19"/>
        </w:rPr>
        <w:t>Phase 34, 15 September 2026.</w:t>
      </w:r>
    </w:p>
    <w:p>
      <w:pPr>
        <w:keepNext/>
        <w:spacing w:after="40"/>
      </w:pPr>
      <w:r>
        <w:rPr>
          <w:rFonts w:ascii="Public Sans" w:hAnsi="Public Sans"/>
          <w:b/>
          <w:i w:val="0"/>
          <w:color w:val="9A6D24"/>
          <w:sz w:val="17"/>
        </w:rPr>
        <w:t>WHY IT WAS MADE</w:t>
      </w:r>
    </w:p>
    <w:p>
      <w:pPr>
        <w:spacing w:after="160"/>
      </w:pPr>
      <w:r>
        <w:rPr>
          <w:rFonts w:ascii="Public Sans" w:hAnsi="Public Sans"/>
          <w:b w:val="0"/>
          <w:i w:val="0"/>
          <w:color w:val="1A2022"/>
          <w:sz w:val="21"/>
        </w:rPr>
        <w:t>A workshop does not buy features; it buys the number of presses between a car arriving and the money being in the bank. This phase counted them, wrote the count down, and then took it from 37 to 20.</w:t>
      </w:r>
    </w:p>
    <w:p>
      <w:pPr>
        <w:keepNext/>
        <w:spacing w:after="40"/>
      </w:pPr>
      <w:r>
        <w:rPr>
          <w:rFonts w:ascii="Public Sans" w:hAnsi="Public Sans"/>
          <w:b/>
          <w:i w:val="0"/>
          <w:color w:val="9A6D24"/>
          <w:sz w:val="17"/>
        </w:rPr>
        <w:t>WHAT EACH PART MEANS</w:t>
      </w:r>
    </w:p>
    <w:p>
      <w:pPr>
        <w:pStyle w:val="ListBullet"/>
        <w:spacing w:after="60"/>
      </w:pPr>
      <w:r>
        <w:rPr>
          <w:rFonts w:ascii="Public Sans" w:hAnsi="Public Sans"/>
          <w:sz w:val="21"/>
        </w:rPr>
        <w:t>On the booking, one primary button: "Car is here, start the job". It opens the job with the customer, the car, the description, the notes and the technician already on it; the two secondary buttons either side are the telephone's other answers.</w:t>
      </w:r>
    </w:p>
    <w:p>
      <w:pPr>
        <w:pStyle w:val="ListBullet"/>
        <w:spacing w:after="60"/>
      </w:pPr>
      <w:r>
        <w:rPr>
          <w:rFonts w:ascii="Public Sans" w:hAnsi="Public Sans"/>
          <w:sz w:val="21"/>
        </w:rPr>
        <w:t>On the job, "Customer approved in person" sits beside "Send the quote" for as long as the quote is open, because a yes across the counter is as real as a yes on a phone and must cost one press to record.</w:t>
      </w:r>
    </w:p>
    <w:p>
      <w:pPr>
        <w:pStyle w:val="ListBullet"/>
        <w:spacing w:after="60"/>
      </w:pPr>
      <w:r>
        <w:rPr>
          <w:rFonts w:ascii="Public Sans" w:hAnsi="Public Sans"/>
          <w:sz w:val="21"/>
        </w:rPr>
        <w:t>Below the labour and parts, a card called Extra work found: what kind, what was found, how many, at what price, which part. Two buttons: "Quote it now" sends in the same press; "Add to the quote, send later" collects lines. What is on the unsent quote is listed above the form with its own send and approve, so nothing about the extra work leaves this screen.</w:t>
      </w:r>
    </w:p>
    <w:p>
      <w:pPr>
        <w:pStyle w:val="ListBullet"/>
        <w:spacing w:after="160"/>
      </w:pPr>
      <w:r>
        <w:rPr>
          <w:rFonts w:ascii="Public Sans" w:hAnsi="Public Sans"/>
          <w:sz w:val="21"/>
        </w:rPr>
        <w:t>The five workflows are a table in core with a press count per hand-off, before and now, and the screen it happens on; the design document 02-design/11-workflows.md is generated from it.</w:t>
      </w:r>
    </w:p>
    <w:p>
      <w:pPr>
        <w:keepNext/>
        <w:spacing w:after="40"/>
      </w:pPr>
      <w:r>
        <w:rPr>
          <w:rFonts w:ascii="Public Sans" w:hAnsi="Public Sans"/>
          <w:b/>
          <w:i w:val="0"/>
          <w:color w:val="9A6D24"/>
          <w:sz w:val="17"/>
        </w:rPr>
        <w:t>WHY IT WORKS</w:t>
      </w:r>
    </w:p>
    <w:p>
      <w:pPr>
        <w:spacing w:after="160"/>
      </w:pPr>
      <w:r>
        <w:rPr>
          <w:rFonts w:ascii="Public Sans" w:hAnsi="Public Sans"/>
          <w:b w:val="0"/>
          <w:i w:val="0"/>
          <w:color w:val="1A2022"/>
          <w:sz w:val="21"/>
        </w:rPr>
        <w:t>A hand-off that costs nothing is one the system did on the person's behalf: the approval that puts the lines on the job and reserves the parts. Counting presses in code, with a test that fails if any grow, is what stops a 94-page product from becoming slower than a spreadsheet and a phone.</w:t>
      </w:r>
    </w:p>
    <w:p>
      <w:pPr>
        <w:jc w:val="center"/>
      </w:pPr>
      <w:r>
        <w:drawing>
          <wp:inline xmlns:a="http://schemas.openxmlformats.org/drawingml/2006/main" xmlns:pic="http://schemas.openxmlformats.org/drawingml/2006/picture">
            <wp:extent cx="5903999" cy="8179499"/>
            <wp:docPr id="33" name="Picture 33"/>
            <wp:cNvGraphicFramePr>
              <a:graphicFrameLocks noChangeAspect="1"/>
            </wp:cNvGraphicFramePr>
            <a:graphic>
              <a:graphicData uri="http://schemas.openxmlformats.org/drawingml/2006/picture">
                <pic:pic>
                  <pic:nvPicPr>
                    <pic:cNvPr id="0" name="job.png"/>
                    <pic:cNvPicPr/>
                  </pic:nvPicPr>
                  <pic:blipFill>
                    <a:blip r:embed="rId11"/>
                    <a:stretch>
                      <a:fillRect/>
                    </a:stretch>
                  </pic:blipFill>
                  <pic:spPr>
                    <a:xfrm>
                      <a:off x="0" y="0"/>
                      <a:ext cx="5903999" cy="8179499"/>
                    </a:xfrm>
                    <a:prstGeom prst="rect"/>
                  </pic:spPr>
                </pic:pic>
              </a:graphicData>
            </a:graphic>
          </wp:inline>
        </w:drawing>
      </w:r>
    </w:p>
    <w:p>
      <w:pPr>
        <w:spacing w:after="240"/>
        <w:jc w:val="center"/>
      </w:pPr>
      <w:r>
        <w:rPr>
          <w:rFonts w:ascii="Public Sans" w:hAnsi="Public Sans"/>
          <w:b w:val="0"/>
          <w:i/>
          <w:color w:val="6B7577"/>
          <w:sz w:val="18"/>
        </w:rPr>
        <w:t>The job, with the extra-work card and the counter approval.</w:t>
      </w:r>
    </w:p>
    <w:p>
      <w:pPr>
        <w:spacing w:after="280"/>
      </w:pPr>
      <w:r>
        <w:rPr>
          <w:rFonts w:ascii="Public Sans" w:hAnsi="Public Sans"/>
          <w:b w:val="0"/>
          <w:i w:val="0"/>
          <w:color w:val="6B7577"/>
          <w:sz w:val="17"/>
        </w:rPr>
        <w:t>Source: docs/02-design/11-workflows.md; 04-state-machines.md, section 2</w:t>
      </w:r>
    </w:p>
    <w:p>
      <w:pPr>
        <w:pBdr>
          <w:bottom w:val="single" w:sz="6" w:space="1" w:color="D9B36C"/>
        </w:pBdr>
        <w:spacing w:after="80"/>
      </w:pPr>
    </w:p>
    <w:p>
      <w:pPr>
        <w:pStyle w:val="Heading2"/>
      </w:pPr>
      <w:r>
        <w:t>Arrival and departure</w:t>
      </w:r>
    </w:p>
    <w:p>
      <w:pPr>
        <w:spacing w:after="120"/>
      </w:pPr>
      <w:r>
        <w:rPr>
          <w:rFonts w:ascii="Public Sans" w:hAnsi="Public Sans"/>
          <w:b w:val="0"/>
          <w:i/>
          <w:color w:val="6B7577"/>
          <w:sz w:val="19"/>
        </w:rPr>
        <w:t>Phase 35, 15 September 2026.</w:t>
      </w:r>
    </w:p>
    <w:p>
      <w:pPr>
        <w:keepNext/>
        <w:spacing w:after="40"/>
      </w:pPr>
      <w:r>
        <w:rPr>
          <w:rFonts w:ascii="Public Sans" w:hAnsi="Public Sans"/>
          <w:b/>
          <w:i w:val="0"/>
          <w:color w:val="9A6D24"/>
          <w:sz w:val="17"/>
        </w:rPr>
        <w:t>WHY IT WAS MADE</w:t>
      </w:r>
    </w:p>
    <w:p>
      <w:pPr>
        <w:spacing w:after="160"/>
      </w:pPr>
      <w:r>
        <w:rPr>
          <w:rFonts w:ascii="Public Sans" w:hAnsi="Public Sans"/>
          <w:b w:val="0"/>
          <w:i w:val="0"/>
          <w:color w:val="1A2022"/>
          <w:sz w:val="21"/>
        </w:rPr>
        <w:t>Most of what a workshop is ever argued with about is settled by what the car was like when it was handed over and when it was handed back. Those two moments are a record of their own, signed.</w:t>
      </w:r>
    </w:p>
    <w:p>
      <w:pPr>
        <w:keepNext/>
        <w:spacing w:after="40"/>
      </w:pPr>
      <w:r>
        <w:rPr>
          <w:rFonts w:ascii="Public Sans" w:hAnsi="Public Sans"/>
          <w:b/>
          <w:i w:val="0"/>
          <w:color w:val="9A6D24"/>
          <w:sz w:val="17"/>
        </w:rPr>
        <w:t>WHAT EACH PART MEANS</w:t>
      </w:r>
    </w:p>
    <w:p>
      <w:pPr>
        <w:pStyle w:val="ListBullet"/>
        <w:spacing w:after="60"/>
      </w:pPr>
      <w:r>
        <w:rPr>
          <w:rFonts w:ascii="Public Sans" w:hAnsi="Public Sans"/>
          <w:sz w:val="21"/>
        </w:rPr>
        <w:t>The check-in is one screen filled in with the customer standing there: the mileage off the dash, the fuel as nine buttons in eighths, a walk round the car as twelve places to tick with a note against each, what was left inside, the hook, and a signature pad in the sidebar with one button under it.</w:t>
      </w:r>
    </w:p>
    <w:p>
      <w:pPr>
        <w:pStyle w:val="ListBullet"/>
        <w:spacing w:after="60"/>
      </w:pPr>
      <w:r>
        <w:rPr>
          <w:rFonts w:ascii="Public Sans" w:hAnsi="Public Sans"/>
          <w:sz w:val="21"/>
        </w:rPr>
        <w:t>Saving makes the record and shows it, with the camera button on it, because a walk round a car is six pictures and they belong to the record, not to a form.</w:t>
      </w:r>
    </w:p>
    <w:p>
      <w:pPr>
        <w:pStyle w:val="ListBullet"/>
        <w:spacing w:after="60"/>
      </w:pPr>
      <w:r>
        <w:rPr>
          <w:rFonts w:ascii="Public Sans" w:hAnsi="Public Sans"/>
          <w:sz w:val="21"/>
        </w:rPr>
        <w:t>The check-out puts the money before the mileage: what is outstanding, a primary button to take the payment, and a field to say why the car is leaving unpaid if it is. The hand-back button is disabled until the work is marked completed and the page says so in a sentence.</w:t>
      </w:r>
    </w:p>
    <w:p>
      <w:pPr>
        <w:pStyle w:val="ListBullet"/>
        <w:spacing w:after="160"/>
      </w:pPr>
      <w:r>
        <w:rPr>
          <w:rFonts w:ascii="Public Sans" w:hAnsi="Public Sans"/>
          <w:sz w:val="21"/>
        </w:rPr>
        <w:t>Keys are a sentence on the job and on the technician's card, with the one press each needs: I have them; back on the hook.</w:t>
      </w:r>
    </w:p>
    <w:p>
      <w:pPr>
        <w:keepNext/>
        <w:spacing w:after="40"/>
      </w:pPr>
      <w:r>
        <w:rPr>
          <w:rFonts w:ascii="Public Sans" w:hAnsi="Public Sans"/>
          <w:b/>
          <w:i w:val="0"/>
          <w:color w:val="9A6D24"/>
          <w:sz w:val="17"/>
        </w:rPr>
        <w:t>WHY IT WORKS</w:t>
      </w:r>
    </w:p>
    <w:p>
      <w:pPr>
        <w:spacing w:after="160"/>
      </w:pPr>
      <w:r>
        <w:rPr>
          <w:rFonts w:ascii="Public Sans" w:hAnsi="Public Sans"/>
          <w:b w:val="0"/>
          <w:i w:val="0"/>
          <w:color w:val="1A2022"/>
          <w:sz w:val="21"/>
        </w:rPr>
        <w:t>A signature kept as strokes is a few hundred bytes, redraws at any size and cannot be a pasted picture. Refusing a car that is leaving owing money unless somebody writes down why turns a habit into a record.</w:t>
      </w:r>
    </w:p>
    <w:p>
      <w:pPr>
        <w:jc w:val="center"/>
      </w:pPr>
      <w:r>
        <w:drawing>
          <wp:inline xmlns:a="http://schemas.openxmlformats.org/drawingml/2006/main" xmlns:pic="http://schemas.openxmlformats.org/drawingml/2006/picture">
            <wp:extent cx="5903999" cy="5193674"/>
            <wp:docPr id="34" name="Picture 34"/>
            <wp:cNvGraphicFramePr>
              <a:graphicFrameLocks noChangeAspect="1"/>
            </wp:cNvGraphicFramePr>
            <a:graphic>
              <a:graphicData uri="http://schemas.openxmlformats.org/drawingml/2006/picture">
                <pic:pic>
                  <pic:nvPicPr>
                    <pic:cNvPr id="0" name="check-in.png"/>
                    <pic:cNvPicPr/>
                  </pic:nvPicPr>
                  <pic:blipFill>
                    <a:blip r:embed="rId34"/>
                    <a:stretch>
                      <a:fillRect/>
                    </a:stretch>
                  </pic:blipFill>
                  <pic:spPr>
                    <a:xfrm>
                      <a:off x="0" y="0"/>
                      <a:ext cx="5903999" cy="5193674"/>
                    </a:xfrm>
                    <a:prstGeom prst="rect"/>
                  </pic:spPr>
                </pic:pic>
              </a:graphicData>
            </a:graphic>
          </wp:inline>
        </w:drawing>
      </w:r>
    </w:p>
    <w:p>
      <w:pPr>
        <w:spacing w:after="240"/>
        <w:jc w:val="center"/>
      </w:pPr>
      <w:r>
        <w:rPr>
          <w:rFonts w:ascii="Public Sans" w:hAnsi="Public Sans"/>
          <w:b w:val="0"/>
          <w:i/>
          <w:color w:val="6B7577"/>
          <w:sz w:val="18"/>
        </w:rPr>
        <w:t>Checking a car in.</w:t>
      </w:r>
    </w:p>
    <w:p>
      <w:pPr>
        <w:spacing w:after="280"/>
      </w:pPr>
      <w:r>
        <w:rPr>
          <w:rFonts w:ascii="Public Sans" w:hAnsi="Public Sans"/>
          <w:b w:val="0"/>
          <w:i w:val="0"/>
          <w:color w:val="6B7577"/>
          <w:sz w:val="17"/>
        </w:rPr>
        <w:t>Source: docs/02-design/01-domain-model.md, section 3.13; 05-security-model.md, section 7.4</w:t>
      </w:r>
    </w:p>
    <w:p>
      <w:pPr>
        <w:pBdr>
          <w:bottom w:val="single" w:sz="6" w:space="1" w:color="D9B36C"/>
        </w:pBdr>
        <w:spacing w:after="80"/>
      </w:pPr>
    </w:p>
    <w:p>
      <w:pPr>
        <w:pStyle w:val="Heading2"/>
      </w:pPr>
      <w:r>
        <w:t>Conversations</w:t>
      </w:r>
    </w:p>
    <w:p>
      <w:pPr>
        <w:spacing w:after="120"/>
      </w:pPr>
      <w:r>
        <w:rPr>
          <w:rFonts w:ascii="Public Sans" w:hAnsi="Public Sans"/>
          <w:b w:val="0"/>
          <w:i/>
          <w:color w:val="6B7577"/>
          <w:sz w:val="19"/>
        </w:rPr>
        <w:t>Phase 36, 15 September 2026.</w:t>
      </w:r>
    </w:p>
    <w:p>
      <w:pPr>
        <w:keepNext/>
        <w:spacing w:after="40"/>
      </w:pPr>
      <w:r>
        <w:rPr>
          <w:rFonts w:ascii="Public Sans" w:hAnsi="Public Sans"/>
          <w:b/>
          <w:i w:val="0"/>
          <w:color w:val="9A6D24"/>
          <w:sz w:val="17"/>
        </w:rPr>
        <w:t>WHY IT WAS MADE</w:t>
      </w:r>
    </w:p>
    <w:p>
      <w:pPr>
        <w:spacing w:after="160"/>
      </w:pPr>
      <w:r>
        <w:rPr>
          <w:rFonts w:ascii="Public Sans" w:hAnsi="Public Sans"/>
          <w:b w:val="0"/>
          <w:i w:val="0"/>
          <w:color w:val="1A2022"/>
          <w:sz w:val="21"/>
        </w:rPr>
        <w:t>A customer does not think in channels. They asked a question; the workshop answered or did not. Everything said to and by a customer belongs in one place, on the job it is about.</w:t>
      </w:r>
    </w:p>
    <w:p>
      <w:pPr>
        <w:keepNext/>
        <w:spacing w:after="40"/>
      </w:pPr>
      <w:r>
        <w:rPr>
          <w:rFonts w:ascii="Public Sans" w:hAnsi="Public Sans"/>
          <w:b/>
          <w:i w:val="0"/>
          <w:color w:val="9A6D24"/>
          <w:sz w:val="17"/>
        </w:rPr>
        <w:t>WHAT EACH PART MEANS</w:t>
      </w:r>
    </w:p>
    <w:p>
      <w:pPr>
        <w:pStyle w:val="ListBullet"/>
        <w:spacing w:after="60"/>
      </w:pPr>
      <w:r>
        <w:rPr>
          <w:rFonts w:ascii="Public Sans" w:hAnsi="Public Sans"/>
          <w:sz w:val="21"/>
        </w:rPr>
        <w:t>The list on the left is unread first, a dot and a bold name for what needs reading, the last line as a preview with an arrow for its direction, and the job it is about under the name.</w:t>
      </w:r>
    </w:p>
    <w:p>
      <w:pPr>
        <w:pStyle w:val="ListBullet"/>
        <w:spacing w:after="60"/>
      </w:pPr>
      <w:r>
        <w:rPr>
          <w:rFonts w:ascii="Public Sans" w:hAnsi="Public Sans"/>
          <w:sz w:val="21"/>
        </w:rPr>
        <w:t>The thread on the right reads oldest to newest, sent on the right in the brand tint and received on the left in a bordered card, each with a one-word state, the channel, the time and who wrote it.</w:t>
      </w:r>
    </w:p>
    <w:p>
      <w:pPr>
        <w:pStyle w:val="ListBullet"/>
        <w:spacing w:after="60"/>
      </w:pPr>
      <w:r>
        <w:rPr>
          <w:rFonts w:ascii="Public Sans" w:hAnsi="Public Sans"/>
          <w:sz w:val="21"/>
        </w:rPr>
        <w:t>The composer offers only the channels the customer can be reached on, the one they last wrote on first. Templates are chips that fill the box with a sentence; Payment link is a chip in the brand colour.</w:t>
      </w:r>
    </w:p>
    <w:p>
      <w:pPr>
        <w:pStyle w:val="ListBullet"/>
        <w:spacing w:after="160"/>
      </w:pPr>
      <w:r>
        <w:rPr>
          <w:rFonts w:ascii="Public Sans" w:hAnsi="Public Sans"/>
          <w:sz w:val="21"/>
        </w:rPr>
        <w:t>On the job, the same thread as a card: the last three messages and a reply box, so nobody leaves the job to answer.</w:t>
      </w:r>
    </w:p>
    <w:p>
      <w:pPr>
        <w:keepNext/>
        <w:spacing w:after="40"/>
      </w:pPr>
      <w:r>
        <w:rPr>
          <w:rFonts w:ascii="Public Sans" w:hAnsi="Public Sans"/>
          <w:b/>
          <w:i w:val="0"/>
          <w:color w:val="9A6D24"/>
          <w:sz w:val="17"/>
        </w:rPr>
        <w:t>WHY IT WORKS</w:t>
      </w:r>
    </w:p>
    <w:p>
      <w:pPr>
        <w:spacing w:after="160"/>
      </w:pPr>
      <w:r>
        <w:rPr>
          <w:rFonts w:ascii="Public Sans" w:hAnsi="Public Sans"/>
          <w:b w:val="0"/>
          <w:i w:val="0"/>
          <w:color w:val="1A2022"/>
          <w:sz w:val="21"/>
        </w:rPr>
        <w:t>A thread that is a view over the two message tables rather than a third one keeps the queue and the inbox honest; unread derived from dates rather than a flag cannot drift; refusing a template with a blank is the difference between a workshop's name under a good message and under an embarrassing one.</w:t>
      </w:r>
    </w:p>
    <w:p>
      <w:pPr>
        <w:jc w:val="center"/>
      </w:pPr>
      <w:r>
        <w:drawing>
          <wp:inline xmlns:a="http://schemas.openxmlformats.org/drawingml/2006/main" xmlns:pic="http://schemas.openxmlformats.org/drawingml/2006/picture">
            <wp:extent cx="5903999" cy="5356649"/>
            <wp:docPr id="35" name="Picture 35"/>
            <wp:cNvGraphicFramePr>
              <a:graphicFrameLocks noChangeAspect="1"/>
            </wp:cNvGraphicFramePr>
            <a:graphic>
              <a:graphicData uri="http://schemas.openxmlformats.org/drawingml/2006/picture">
                <pic:pic>
                  <pic:nvPicPr>
                    <pic:cNvPr id="0" name="conversations.png"/>
                    <pic:cNvPicPr/>
                  </pic:nvPicPr>
                  <pic:blipFill>
                    <a:blip r:embed="rId35"/>
                    <a:stretch>
                      <a:fillRect/>
                    </a:stretch>
                  </pic:blipFill>
                  <pic:spPr>
                    <a:xfrm>
                      <a:off x="0" y="0"/>
                      <a:ext cx="5903999" cy="5356649"/>
                    </a:xfrm>
                    <a:prstGeom prst="rect"/>
                  </pic:spPr>
                </pic:pic>
              </a:graphicData>
            </a:graphic>
          </wp:inline>
        </w:drawing>
      </w:r>
    </w:p>
    <w:p>
      <w:pPr>
        <w:spacing w:after="240"/>
        <w:jc w:val="center"/>
      </w:pPr>
      <w:r>
        <w:rPr>
          <w:rFonts w:ascii="Public Sans" w:hAnsi="Public Sans"/>
          <w:b w:val="0"/>
          <w:i/>
          <w:color w:val="6B7577"/>
          <w:sz w:val="18"/>
        </w:rPr>
        <w:t>Conversations, with a thread open.</w:t>
      </w:r>
    </w:p>
    <w:p>
      <w:pPr>
        <w:spacing w:after="280"/>
      </w:pPr>
      <w:r>
        <w:rPr>
          <w:rFonts w:ascii="Public Sans" w:hAnsi="Public Sans"/>
          <w:b w:val="0"/>
          <w:i w:val="0"/>
          <w:color w:val="6B7577"/>
          <w:sz w:val="17"/>
        </w:rPr>
        <w:t>Source: docs/02-design/01-domain-model.md, section 3.14; 06-api-contract.md, inbound</w:t>
      </w:r>
    </w:p>
    <w:p>
      <w:pPr>
        <w:pBdr>
          <w:bottom w:val="single" w:sz="6" w:space="1" w:color="D9B36C"/>
        </w:pBdr>
        <w:spacing w:after="80"/>
      </w:pPr>
    </w:p>
    <w:p>
      <w:pPr>
        <w:pStyle w:val="Heading2"/>
      </w:pPr>
      <w:r>
        <w:t>Packages and templates</w:t>
      </w:r>
    </w:p>
    <w:p>
      <w:pPr>
        <w:spacing w:after="120"/>
      </w:pPr>
      <w:r>
        <w:rPr>
          <w:rFonts w:ascii="Public Sans" w:hAnsi="Public Sans"/>
          <w:b w:val="0"/>
          <w:i/>
          <w:color w:val="6B7577"/>
          <w:sz w:val="19"/>
        </w:rPr>
        <w:t>Phase 37, 15 September 2026.</w:t>
      </w:r>
    </w:p>
    <w:p>
      <w:pPr>
        <w:keepNext/>
        <w:spacing w:after="40"/>
      </w:pPr>
      <w:r>
        <w:rPr>
          <w:rFonts w:ascii="Public Sans" w:hAnsi="Public Sans"/>
          <w:b/>
          <w:i w:val="0"/>
          <w:color w:val="9A6D24"/>
          <w:sz w:val="17"/>
        </w:rPr>
        <w:t>WHY IT WAS MADE</w:t>
      </w:r>
    </w:p>
    <w:p>
      <w:pPr>
        <w:spacing w:after="160"/>
      </w:pPr>
      <w:r>
        <w:rPr>
          <w:rFonts w:ascii="Public Sans" w:hAnsi="Public Sans"/>
          <w:b w:val="0"/>
          <w:i w:val="0"/>
          <w:color w:val="1A2022"/>
          <w:sz w:val="21"/>
        </w:rPr>
        <w:t>"Full service" typed at the counter is a job nobody can pick up without asking. A package is the same words with the labour, the parts, the checklist, the time and the price already decided.</w:t>
      </w:r>
    </w:p>
    <w:p>
      <w:pPr>
        <w:keepNext/>
        <w:spacing w:after="40"/>
      </w:pPr>
      <w:r>
        <w:rPr>
          <w:rFonts w:ascii="Public Sans" w:hAnsi="Public Sans"/>
          <w:b/>
          <w:i w:val="0"/>
          <w:color w:val="9A6D24"/>
          <w:sz w:val="17"/>
        </w:rPr>
        <w:t>WHAT EACH PART MEANS</w:t>
      </w:r>
    </w:p>
    <w:p>
      <w:pPr>
        <w:pStyle w:val="ListBullet"/>
        <w:spacing w:after="60"/>
      </w:pPr>
      <w:r>
        <w:rPr>
          <w:rFonts w:ascii="Public Sans" w:hAnsi="Public Sans"/>
          <w:sz w:val="21"/>
        </w:rPr>
        <w:t>The settings page is the list on the left and the editor on the right. Each package is one line: code, name, price with the saving if the fixed price undercuts the lines, hours, how many lines and checks, the kind of work, the interval, whether it is bookable.</w:t>
      </w:r>
    </w:p>
    <w:p>
      <w:pPr>
        <w:pStyle w:val="ListBullet"/>
        <w:spacing w:after="60"/>
      </w:pPr>
      <w:r>
        <w:rPr>
          <w:rFonts w:ascii="Public Sans" w:hAnsi="Public Sans"/>
          <w:sz w:val="21"/>
        </w:rPr>
        <w:t>The editor is six line rows (kind, description, quantity, each, part number) and six checklist rows, because a package with more than that is two packages. A fixed price is one field; blank means the lines add up.</w:t>
      </w:r>
    </w:p>
    <w:p>
      <w:pPr>
        <w:pStyle w:val="ListBullet"/>
        <w:spacing w:after="160"/>
      </w:pPr>
      <w:r>
        <w:rPr>
          <w:rFonts w:ascii="Public Sans" w:hAnsi="Public Sans"/>
          <w:sz w:val="21"/>
        </w:rPr>
        <w:t>On the new-job form the package is the first question; choosing one fills the description. On the job, the labour and parts card offers a package and one button. The booking form and the customer's online booking offer the same list.</w:t>
      </w:r>
    </w:p>
    <w:p>
      <w:pPr>
        <w:keepNext/>
        <w:spacing w:after="40"/>
      </w:pPr>
      <w:r>
        <w:rPr>
          <w:rFonts w:ascii="Public Sans" w:hAnsi="Public Sans"/>
          <w:b/>
          <w:i w:val="0"/>
          <w:color w:val="9A6D24"/>
          <w:sz w:val="17"/>
        </w:rPr>
        <w:t>WHY IT WORKS</w:t>
      </w:r>
    </w:p>
    <w:p>
      <w:pPr>
        <w:spacing w:after="160"/>
      </w:pPr>
      <w:r>
        <w:rPr>
          <w:rFonts w:ascii="Public Sans" w:hAnsi="Public Sans"/>
          <w:b w:val="0"/>
          <w:i w:val="0"/>
          <w:color w:val="1A2022"/>
          <w:sz w:val="21"/>
        </w:rPr>
        <w:t>Saved whole, a package is never half of one. Recording which package a job came from is what lets completion say when the next one is due, which is the reminder that brings the customer back.</w:t>
      </w:r>
    </w:p>
    <w:p>
      <w:pPr>
        <w:jc w:val="center"/>
      </w:pPr>
      <w:r>
        <w:drawing>
          <wp:inline xmlns:a="http://schemas.openxmlformats.org/drawingml/2006/main" xmlns:pic="http://schemas.openxmlformats.org/drawingml/2006/picture">
            <wp:extent cx="5903999" cy="5485799"/>
            <wp:docPr id="36" name="Picture 36"/>
            <wp:cNvGraphicFramePr>
              <a:graphicFrameLocks noChangeAspect="1"/>
            </wp:cNvGraphicFramePr>
            <a:graphic>
              <a:graphicData uri="http://schemas.openxmlformats.org/drawingml/2006/picture">
                <pic:pic>
                  <pic:nvPicPr>
                    <pic:cNvPr id="0" name="packages.png"/>
                    <pic:cNvPicPr/>
                  </pic:nvPicPr>
                  <pic:blipFill>
                    <a:blip r:embed="rId36"/>
                    <a:stretch>
                      <a:fillRect/>
                    </a:stretch>
                  </pic:blipFill>
                  <pic:spPr>
                    <a:xfrm>
                      <a:off x="0" y="0"/>
                      <a:ext cx="5903999" cy="5485799"/>
                    </a:xfrm>
                    <a:prstGeom prst="rect"/>
                  </pic:spPr>
                </pic:pic>
              </a:graphicData>
            </a:graphic>
          </wp:inline>
        </w:drawing>
      </w:r>
    </w:p>
    <w:p>
      <w:pPr>
        <w:spacing w:after="240"/>
        <w:jc w:val="center"/>
      </w:pPr>
      <w:r>
        <w:rPr>
          <w:rFonts w:ascii="Public Sans" w:hAnsi="Public Sans"/>
          <w:b w:val="0"/>
          <w:i/>
          <w:color w:val="6B7577"/>
          <w:sz w:val="18"/>
        </w:rPr>
        <w:t>Service packages.</w:t>
      </w:r>
    </w:p>
    <w:p>
      <w:pPr>
        <w:spacing w:after="280"/>
      </w:pPr>
      <w:r>
        <w:rPr>
          <w:rFonts w:ascii="Public Sans" w:hAnsi="Public Sans"/>
          <w:b w:val="0"/>
          <w:i w:val="0"/>
          <w:color w:val="6B7577"/>
          <w:sz w:val="17"/>
        </w:rPr>
        <w:t>Source: docs/02-design/01-domain-model.md, section 3.15</w:t>
      </w:r>
    </w:p>
    <w:p>
      <w:pPr>
        <w:pBdr>
          <w:bottom w:val="single" w:sz="6" w:space="1" w:color="D9B36C"/>
        </w:pBdr>
        <w:spacing w:after="80"/>
      </w:pPr>
    </w:p>
    <w:p>
      <w:pPr>
        <w:pStyle w:val="Heading2"/>
      </w:pPr>
      <w:r>
        <w:t>Languages</w:t>
      </w:r>
    </w:p>
    <w:p>
      <w:pPr>
        <w:spacing w:after="120"/>
      </w:pPr>
      <w:r>
        <w:rPr>
          <w:rFonts w:ascii="Public Sans" w:hAnsi="Public Sans"/>
          <w:b w:val="0"/>
          <w:i/>
          <w:color w:val="6B7577"/>
          <w:sz w:val="19"/>
        </w:rPr>
        <w:t>Phase 37.5, 15 September 2026.</w:t>
      </w:r>
    </w:p>
    <w:p>
      <w:pPr>
        <w:keepNext/>
        <w:spacing w:after="40"/>
      </w:pPr>
      <w:r>
        <w:rPr>
          <w:rFonts w:ascii="Public Sans" w:hAnsi="Public Sans"/>
          <w:b/>
          <w:i w:val="0"/>
          <w:color w:val="9A6D24"/>
          <w:sz w:val="17"/>
        </w:rPr>
        <w:t>WHY IT WAS MADE</w:t>
      </w:r>
    </w:p>
    <w:p>
      <w:pPr>
        <w:spacing w:after="160"/>
      </w:pPr>
      <w:r>
        <w:rPr>
          <w:rFonts w:ascii="Public Sans" w:hAnsi="Public Sans"/>
          <w:b w:val="0"/>
          <w:i w:val="0"/>
          <w:color w:val="1A2022"/>
          <w:sz w:val="21"/>
        </w:rPr>
        <w:t>A customer in Cairo and a workshop in Lyon should each read Carnet in their own language, chosen once and kept. Arabic reads right to left, and the page has to follow.</w:t>
      </w:r>
    </w:p>
    <w:p>
      <w:pPr>
        <w:keepNext/>
        <w:spacing w:after="40"/>
      </w:pPr>
      <w:r>
        <w:rPr>
          <w:rFonts w:ascii="Public Sans" w:hAnsi="Public Sans"/>
          <w:b/>
          <w:i w:val="0"/>
          <w:color w:val="9A6D24"/>
          <w:sz w:val="17"/>
        </w:rPr>
        <w:t>WHAT EACH PART MEANS</w:t>
      </w:r>
    </w:p>
    <w:p>
      <w:pPr>
        <w:pStyle w:val="ListBullet"/>
        <w:spacing w:after="60"/>
      </w:pPr>
      <w:r>
        <w:rPr>
          <w:rFonts w:ascii="Public Sans" w:hAnsi="Public Sans"/>
          <w:sz w:val="21"/>
        </w:rPr>
        <w:t>The switcher is three buttons, the current one filled in the brand colour: EN, FR, AR in the headers, the full names where there is room.</w:t>
      </w:r>
    </w:p>
    <w:p>
      <w:pPr>
        <w:pStyle w:val="ListBullet"/>
        <w:spacing w:after="60"/>
      </w:pPr>
      <w:r>
        <w:rPr>
          <w:rFonts w:ascii="Public Sans" w:hAnsi="Public Sans"/>
          <w:sz w:val="21"/>
        </w:rPr>
        <w:t>The whole page turns with the language: the root element carries the direction, and a layout built on flex and grid with logical order reads right to left without a second stylesheet.</w:t>
      </w:r>
    </w:p>
    <w:p>
      <w:pPr>
        <w:pStyle w:val="ListBullet"/>
        <w:spacing w:after="160"/>
      </w:pPr>
      <w:r>
        <w:rPr>
          <w:rFonts w:ascii="Public Sans" w:hAnsi="Public Sans"/>
          <w:sz w:val="21"/>
        </w:rPr>
        <w:t>English is the source of truth. A sentence without a translation is shown in English rather than as a key or a blank, and the coverage script names it.</w:t>
      </w:r>
    </w:p>
    <w:p>
      <w:pPr>
        <w:keepNext/>
        <w:spacing w:after="40"/>
      </w:pPr>
      <w:r>
        <w:rPr>
          <w:rFonts w:ascii="Public Sans" w:hAnsi="Public Sans"/>
          <w:b/>
          <w:i w:val="0"/>
          <w:color w:val="9A6D24"/>
          <w:sz w:val="17"/>
        </w:rPr>
        <w:t>WHY IT WORKS</w:t>
      </w:r>
    </w:p>
    <w:p>
      <w:pPr>
        <w:spacing w:after="160"/>
      </w:pPr>
      <w:r>
        <w:rPr>
          <w:rFonts w:ascii="Public Sans" w:hAnsi="Public Sans"/>
          <w:b w:val="0"/>
          <w:i w:val="0"/>
          <w:color w:val="1A2022"/>
          <w:sz w:val="21"/>
        </w:rPr>
        <w:t>Keeping the English sentence as the key means a page is translated by wrapping what is already there, and the dictionary reads as a list of sentences a person can check.</w:t>
      </w:r>
    </w:p>
    <w:p>
      <w:pPr>
        <w:jc w:val="center"/>
      </w:pPr>
      <w:r>
        <w:drawing>
          <wp:inline xmlns:a="http://schemas.openxmlformats.org/drawingml/2006/main" xmlns:pic="http://schemas.openxmlformats.org/drawingml/2006/picture">
            <wp:extent cx="5903999" cy="3689999"/>
            <wp:docPr id="37" name="Picture 37"/>
            <wp:cNvGraphicFramePr>
              <a:graphicFrameLocks noChangeAspect="1"/>
            </wp:cNvGraphicFramePr>
            <a:graphic>
              <a:graphicData uri="http://schemas.openxmlformats.org/drawingml/2006/picture">
                <pic:pic>
                  <pic:nvPicPr>
                    <pic:cNvPr id="0" name="portal-ar.png"/>
                    <pic:cNvPicPr/>
                  </pic:nvPicPr>
                  <pic:blipFill>
                    <a:blip r:embed="rId37"/>
                    <a:stretch>
                      <a:fillRect/>
                    </a:stretch>
                  </pic:blipFill>
                  <pic:spPr>
                    <a:xfrm>
                      <a:off x="0" y="0"/>
                      <a:ext cx="5903999" cy="3689999"/>
                    </a:xfrm>
                    <a:prstGeom prst="rect"/>
                  </pic:spPr>
                </pic:pic>
              </a:graphicData>
            </a:graphic>
          </wp:inline>
        </w:drawing>
      </w:r>
    </w:p>
    <w:p>
      <w:pPr>
        <w:spacing w:after="240"/>
        <w:jc w:val="center"/>
      </w:pPr>
      <w:r>
        <w:rPr>
          <w:rFonts w:ascii="Public Sans" w:hAnsi="Public Sans"/>
          <w:b w:val="0"/>
          <w:i/>
          <w:color w:val="6B7577"/>
          <w:sz w:val="18"/>
        </w:rPr>
        <w:t>The customer's portal in Arabic, right to left.</w:t>
      </w:r>
    </w:p>
    <w:p>
      <w:pPr>
        <w:jc w:val="center"/>
      </w:pPr>
      <w:r>
        <w:drawing>
          <wp:inline xmlns:a="http://schemas.openxmlformats.org/drawingml/2006/main" xmlns:pic="http://schemas.openxmlformats.org/drawingml/2006/picture">
            <wp:extent cx="5903999" cy="4151249"/>
            <wp:docPr id="38" name="Picture 38"/>
            <wp:cNvGraphicFramePr>
              <a:graphicFrameLocks noChangeAspect="1"/>
            </wp:cNvGraphicFramePr>
            <a:graphic>
              <a:graphicData uri="http://schemas.openxmlformats.org/drawingml/2006/picture">
                <pic:pic>
                  <pic:nvPicPr>
                    <pic:cNvPr id="0" name="home.png"/>
                    <pic:cNvPicPr/>
                  </pic:nvPicPr>
                  <pic:blipFill>
                    <a:blip r:embed="rId13"/>
                    <a:stretch>
                      <a:fillRect/>
                    </a:stretch>
                  </pic:blipFill>
                  <pic:spPr>
                    <a:xfrm>
                      <a:off x="0" y="0"/>
                      <a:ext cx="5903999" cy="4151249"/>
                    </a:xfrm>
                    <a:prstGeom prst="rect"/>
                  </pic:spPr>
                </pic:pic>
              </a:graphicData>
            </a:graphic>
          </wp:inline>
        </w:drawing>
      </w:r>
    </w:p>
    <w:p>
      <w:pPr>
        <w:spacing w:after="240"/>
        <w:jc w:val="center"/>
      </w:pPr>
      <w:r>
        <w:rPr>
          <w:rFonts w:ascii="Public Sans" w:hAnsi="Public Sans"/>
          <w:b w:val="0"/>
          <w:i/>
          <w:color w:val="6B7577"/>
          <w:sz w:val="18"/>
        </w:rPr>
        <w:t>The home page in French.</w:t>
      </w:r>
    </w:p>
    <w:p>
      <w:pPr>
        <w:spacing w:after="280"/>
      </w:pPr>
      <w:r>
        <w:rPr>
          <w:rFonts w:ascii="Public Sans" w:hAnsi="Public Sans"/>
          <w:b w:val="0"/>
          <w:i w:val="0"/>
          <w:color w:val="6B7577"/>
          <w:sz w:val="17"/>
        </w:rPr>
        <w:t>Source: docs/02-design/08-design-system.md, section 12.7</w:t>
      </w:r>
    </w:p>
    <w:p>
      <w:pPr>
        <w:pBdr>
          <w:bottom w:val="single" w:sz="6" w:space="1" w:color="D9B36C"/>
        </w:pBdr>
        <w:spacing w:after="80"/>
      </w:pPr>
    </w:p>
    <w:p>
      <w:pPr>
        <w:pStyle w:val="Heading2"/>
      </w:pPr>
      <w:r>
        <w:t>Parts back, work out</w:t>
      </w:r>
    </w:p>
    <w:p>
      <w:pPr>
        <w:spacing w:after="120"/>
      </w:pPr>
      <w:r>
        <w:rPr>
          <w:rFonts w:ascii="Public Sans" w:hAnsi="Public Sans"/>
          <w:b w:val="0"/>
          <w:i/>
          <w:color w:val="6B7577"/>
          <w:sz w:val="19"/>
        </w:rPr>
        <w:t>Phase 38, 15 September 2026.</w:t>
      </w:r>
    </w:p>
    <w:p>
      <w:pPr>
        <w:keepNext/>
        <w:spacing w:after="40"/>
      </w:pPr>
      <w:r>
        <w:rPr>
          <w:rFonts w:ascii="Public Sans" w:hAnsi="Public Sans"/>
          <w:b/>
          <w:i w:val="0"/>
          <w:color w:val="9A6D24"/>
          <w:sz w:val="17"/>
        </w:rPr>
        <w:t>WHY IT WAS MADE</w:t>
      </w:r>
    </w:p>
    <w:p>
      <w:pPr>
        <w:spacing w:after="160"/>
      </w:pPr>
      <w:r>
        <w:rPr>
          <w:rFonts w:ascii="Public Sans" w:hAnsi="Public Sans"/>
          <w:b w:val="0"/>
          <w:i w:val="0"/>
          <w:color w:val="1A2022"/>
          <w:sz w:val="21"/>
        </w:rPr>
        <w:t>A faulty part that goes back without a record is a part paid for twice; an alignment bought in and not written down is work given away. Both belong where the money already is.</w:t>
      </w:r>
    </w:p>
    <w:p>
      <w:pPr>
        <w:keepNext/>
        <w:spacing w:after="40"/>
      </w:pPr>
      <w:r>
        <w:rPr>
          <w:rFonts w:ascii="Public Sans" w:hAnsi="Public Sans"/>
          <w:b/>
          <w:i w:val="0"/>
          <w:color w:val="9A6D24"/>
          <w:sz w:val="17"/>
        </w:rPr>
        <w:t>WHAT EACH PART MEANS</w:t>
      </w:r>
    </w:p>
    <w:p>
      <w:pPr>
        <w:pStyle w:val="ListBullet"/>
        <w:spacing w:after="60"/>
      </w:pPr>
      <w:r>
        <w:rPr>
          <w:rFonts w:ascii="Public Sans" w:hAnsi="Public Sans"/>
          <w:sz w:val="21"/>
        </w:rPr>
        <w:t>On the order, a card called Send parts back: which part, how many, why, a core charge for a core, a note. One secondary button, because sending parts back is not the order's main business.</w:t>
      </w:r>
    </w:p>
    <w:p>
      <w:pPr>
        <w:pStyle w:val="ListBullet"/>
        <w:spacing w:after="60"/>
      </w:pPr>
      <w:r>
        <w:rPr>
          <w:rFonts w:ascii="Public Sans" w:hAnsi="Public Sans"/>
          <w:sz w:val="21"/>
        </w:rPr>
        <w:t>The returns page leads with what is waiting on a credit note, each with two forms side by side: the credit note (number, net, tax, and a primary button) and the refusal (the reason, and a secondary one).</w:t>
      </w:r>
    </w:p>
    <w:p>
      <w:pPr>
        <w:pStyle w:val="ListBullet"/>
        <w:spacing w:after="160"/>
      </w:pPr>
      <w:r>
        <w:rPr>
          <w:rFonts w:ascii="Public Sans" w:hAnsi="Public Sans"/>
          <w:sz w:val="21"/>
        </w:rPr>
        <w:t>On the job, Sublet work lists each piece with its vendor, cost, charge and margin, red when it is sold below cost, and the two presses it needs: the work is back, and book their bill.</w:t>
      </w:r>
    </w:p>
    <w:p>
      <w:pPr>
        <w:keepNext/>
        <w:spacing w:after="40"/>
      </w:pPr>
      <w:r>
        <w:rPr>
          <w:rFonts w:ascii="Public Sans" w:hAnsi="Public Sans"/>
          <w:b/>
          <w:i w:val="0"/>
          <w:color w:val="9A6D24"/>
          <w:sz w:val="17"/>
        </w:rPr>
        <w:t>WHY IT WORKS</w:t>
      </w:r>
    </w:p>
    <w:p>
      <w:pPr>
        <w:spacing w:after="160"/>
      </w:pPr>
      <w:r>
        <w:rPr>
          <w:rFonts w:ascii="Public Sans" w:hAnsi="Public Sans"/>
          <w:b w:val="0"/>
          <w:i w:val="0"/>
          <w:color w:val="1A2022"/>
          <w:sz w:val="21"/>
        </w:rPr>
        <w:t>Taking the cost off the shelf the moment the part leaves, and holding it as a credit due, means stock, the ledger and the supplier's account agree on every day between the part going and the credit arriving.</w:t>
      </w:r>
    </w:p>
    <w:p>
      <w:pPr>
        <w:jc w:val="center"/>
      </w:pPr>
      <w:r>
        <w:drawing>
          <wp:inline xmlns:a="http://schemas.openxmlformats.org/drawingml/2006/main" xmlns:pic="http://schemas.openxmlformats.org/drawingml/2006/picture">
            <wp:extent cx="5903999" cy="3689999"/>
            <wp:docPr id="39" name="Picture 39"/>
            <wp:cNvGraphicFramePr>
              <a:graphicFrameLocks noChangeAspect="1"/>
            </wp:cNvGraphicFramePr>
            <a:graphic>
              <a:graphicData uri="http://schemas.openxmlformats.org/drawingml/2006/picture">
                <pic:pic>
                  <pic:nvPicPr>
                    <pic:cNvPr id="0" name="returns.png"/>
                    <pic:cNvPicPr/>
                  </pic:nvPicPr>
                  <pic:blipFill>
                    <a:blip r:embed="rId38"/>
                    <a:stretch>
                      <a:fillRect/>
                    </a:stretch>
                  </pic:blipFill>
                  <pic:spPr>
                    <a:xfrm>
                      <a:off x="0" y="0"/>
                      <a:ext cx="5903999" cy="3689999"/>
                    </a:xfrm>
                    <a:prstGeom prst="rect"/>
                  </pic:spPr>
                </pic:pic>
              </a:graphicData>
            </a:graphic>
          </wp:inline>
        </w:drawing>
      </w:r>
    </w:p>
    <w:p>
      <w:pPr>
        <w:spacing w:after="240"/>
        <w:jc w:val="center"/>
      </w:pPr>
      <w:r>
        <w:rPr>
          <w:rFonts w:ascii="Public Sans" w:hAnsi="Public Sans"/>
          <w:b w:val="0"/>
          <w:i/>
          <w:color w:val="6B7577"/>
          <w:sz w:val="18"/>
        </w:rPr>
        <w:t>Returns to suppliers.</w:t>
      </w:r>
    </w:p>
    <w:p>
      <w:pPr>
        <w:spacing w:after="280"/>
      </w:pPr>
      <w:r>
        <w:rPr>
          <w:rFonts w:ascii="Public Sans" w:hAnsi="Public Sans"/>
          <w:b w:val="0"/>
          <w:i w:val="0"/>
          <w:color w:val="6B7577"/>
          <w:sz w:val="17"/>
        </w:rPr>
        <w:t>Source: docs/02-design/07-accounting-model.md, Returns, cores and sublet</w:t>
      </w:r>
    </w:p>
    <w:p>
      <w:pPr>
        <w:pBdr>
          <w:bottom w:val="single" w:sz="6" w:space="1" w:color="D9B36C"/>
        </w:pBdr>
        <w:spacing w:after="80"/>
      </w:pPr>
    </w:p>
    <w:p>
      <w:pPr>
        <w:pStyle w:val="Heading2"/>
      </w:pPr>
      <w:r>
        <w:t>Finding anything</w:t>
      </w:r>
    </w:p>
    <w:p>
      <w:pPr>
        <w:spacing w:after="120"/>
      </w:pPr>
      <w:r>
        <w:rPr>
          <w:rFonts w:ascii="Public Sans" w:hAnsi="Public Sans"/>
          <w:b w:val="0"/>
          <w:i/>
          <w:color w:val="6B7577"/>
          <w:sz w:val="19"/>
        </w:rPr>
        <w:t>Phase 39, 15 September 2026.</w:t>
      </w:r>
    </w:p>
    <w:p>
      <w:pPr>
        <w:keepNext/>
        <w:spacing w:after="40"/>
      </w:pPr>
      <w:r>
        <w:rPr>
          <w:rFonts w:ascii="Public Sans" w:hAnsi="Public Sans"/>
          <w:b/>
          <w:i w:val="0"/>
          <w:color w:val="9A6D24"/>
          <w:sz w:val="17"/>
        </w:rPr>
        <w:t>WHY IT WAS MADE</w:t>
      </w:r>
    </w:p>
    <w:p>
      <w:pPr>
        <w:spacing w:after="160"/>
      </w:pPr>
      <w:r>
        <w:rPr>
          <w:rFonts w:ascii="Public Sans" w:hAnsi="Public Sans"/>
          <w:b w:val="0"/>
          <w:i w:val="0"/>
          <w:color w:val="1A2022"/>
          <w:sz w:val="21"/>
        </w:rPr>
        <w:t>A caller reads out a plate, a number, an invoice. The person at the desk should be looking at the record before they finish the sentence, from whatever page they are on.</w:t>
      </w:r>
    </w:p>
    <w:p>
      <w:pPr>
        <w:keepNext/>
        <w:spacing w:after="40"/>
      </w:pPr>
      <w:r>
        <w:rPr>
          <w:rFonts w:ascii="Public Sans" w:hAnsi="Public Sans"/>
          <w:b/>
          <w:i w:val="0"/>
          <w:color w:val="9A6D24"/>
          <w:sz w:val="17"/>
        </w:rPr>
        <w:t>WHAT EACH PART MEANS</w:t>
      </w:r>
    </w:p>
    <w:p>
      <w:pPr>
        <w:pStyle w:val="ListBullet"/>
        <w:spacing w:after="60"/>
      </w:pPr>
      <w:r>
        <w:rPr>
          <w:rFonts w:ascii="Public Sans" w:hAnsi="Public Sans"/>
          <w:sz w:val="21"/>
        </w:rPr>
        <w:t>The box sits at the top of the navigation, under the workshop's name, on every page, with the bell beside it carrying the unread count in red.</w:t>
      </w:r>
    </w:p>
    <w:p>
      <w:pPr>
        <w:pStyle w:val="ListBullet"/>
        <w:spacing w:after="60"/>
      </w:pPr>
      <w:r>
        <w:rPr>
          <w:rFonts w:ascii="Public Sans" w:hAnsi="Public Sans"/>
          <w:sz w:val="21"/>
        </w:rPr>
        <w:t>An exact identifier opens its record with no page between. A name gives a grid of cards by kind, vehicles and jobs first, with exact matches badged.</w:t>
      </w:r>
    </w:p>
    <w:p>
      <w:pPr>
        <w:pStyle w:val="ListBullet"/>
        <w:spacing w:after="160"/>
      </w:pPr>
      <w:r>
        <w:rPr>
          <w:rFonts w:ascii="Public Sans" w:hAnsi="Public Sans"/>
          <w:sz w:val="21"/>
        </w:rPr>
        <w:t>Notifications are a single list, unread rows tinted and bold, each with its kind as a small badge and one press to open what it is about.</w:t>
      </w:r>
    </w:p>
    <w:p>
      <w:pPr>
        <w:keepNext/>
        <w:spacing w:after="40"/>
      </w:pPr>
      <w:r>
        <w:rPr>
          <w:rFonts w:ascii="Public Sans" w:hAnsi="Public Sans"/>
          <w:b/>
          <w:i w:val="0"/>
          <w:color w:val="9A6D24"/>
          <w:sz w:val="17"/>
        </w:rPr>
        <w:t>WHY IT WORKS</w:t>
      </w:r>
    </w:p>
    <w:p>
      <w:pPr>
        <w:spacing w:after="160"/>
      </w:pPr>
      <w:r>
        <w:rPr>
          <w:rFonts w:ascii="Public Sans" w:hAnsi="Public Sans"/>
          <w:b w:val="0"/>
          <w:i w:val="0"/>
          <w:color w:val="1A2022"/>
          <w:sz w:val="21"/>
        </w:rPr>
        <w:t>Going straight to the one record saves the press that a list of one would cost, which is most searches at a counter. Telling only the people whose role acts on something keeps the bell worth looking at.</w:t>
      </w:r>
    </w:p>
    <w:p>
      <w:pPr>
        <w:jc w:val="center"/>
      </w:pPr>
      <w:r>
        <w:drawing>
          <wp:inline xmlns:a="http://schemas.openxmlformats.org/drawingml/2006/main" xmlns:pic="http://schemas.openxmlformats.org/drawingml/2006/picture">
            <wp:extent cx="5903999" cy="3689999"/>
            <wp:docPr id="40" name="Picture 40"/>
            <wp:cNvGraphicFramePr>
              <a:graphicFrameLocks noChangeAspect="1"/>
            </wp:cNvGraphicFramePr>
            <a:graphic>
              <a:graphicData uri="http://schemas.openxmlformats.org/drawingml/2006/picture">
                <pic:pic>
                  <pic:nvPicPr>
                    <pic:cNvPr id="0" name="search.png"/>
                    <pic:cNvPicPr/>
                  </pic:nvPicPr>
                  <pic:blipFill>
                    <a:blip r:embed="rId39"/>
                    <a:stretch>
                      <a:fillRect/>
                    </a:stretch>
                  </pic:blipFill>
                  <pic:spPr>
                    <a:xfrm>
                      <a:off x="0" y="0"/>
                      <a:ext cx="5903999" cy="3689999"/>
                    </a:xfrm>
                    <a:prstGeom prst="rect"/>
                  </pic:spPr>
                </pic:pic>
              </a:graphicData>
            </a:graphic>
          </wp:inline>
        </w:drawing>
      </w:r>
    </w:p>
    <w:p>
      <w:pPr>
        <w:spacing w:after="240"/>
        <w:jc w:val="center"/>
      </w:pPr>
      <w:r>
        <w:rPr>
          <w:rFonts w:ascii="Public Sans" w:hAnsi="Public Sans"/>
          <w:b w:val="0"/>
          <w:i/>
          <w:color w:val="6B7577"/>
          <w:sz w:val="18"/>
        </w:rPr>
        <w:t>Search results for a name.</w:t>
      </w:r>
    </w:p>
    <w:p>
      <w:pPr>
        <w:jc w:val="center"/>
      </w:pPr>
      <w:r>
        <w:drawing>
          <wp:inline xmlns:a="http://schemas.openxmlformats.org/drawingml/2006/main" xmlns:pic="http://schemas.openxmlformats.org/drawingml/2006/picture">
            <wp:extent cx="5903999" cy="5479649"/>
            <wp:docPr id="41" name="Picture 41"/>
            <wp:cNvGraphicFramePr>
              <a:graphicFrameLocks noChangeAspect="1"/>
            </wp:cNvGraphicFramePr>
            <a:graphic>
              <a:graphicData uri="http://schemas.openxmlformats.org/drawingml/2006/picture">
                <pic:pic>
                  <pic:nvPicPr>
                    <pic:cNvPr id="0" name="notifications.png"/>
                    <pic:cNvPicPr/>
                  </pic:nvPicPr>
                  <pic:blipFill>
                    <a:blip r:embed="rId40"/>
                    <a:stretch>
                      <a:fillRect/>
                    </a:stretch>
                  </pic:blipFill>
                  <pic:spPr>
                    <a:xfrm>
                      <a:off x="0" y="0"/>
                      <a:ext cx="5903999" cy="5479649"/>
                    </a:xfrm>
                    <a:prstGeom prst="rect"/>
                  </pic:spPr>
                </pic:pic>
              </a:graphicData>
            </a:graphic>
          </wp:inline>
        </w:drawing>
      </w:r>
    </w:p>
    <w:p>
      <w:pPr>
        <w:spacing w:after="240"/>
        <w:jc w:val="center"/>
      </w:pPr>
      <w:r>
        <w:rPr>
          <w:rFonts w:ascii="Public Sans" w:hAnsi="Public Sans"/>
          <w:b w:val="0"/>
          <w:i/>
          <w:color w:val="6B7577"/>
          <w:sz w:val="18"/>
        </w:rPr>
        <w:t>Notifications.</w:t>
      </w:r>
    </w:p>
    <w:p>
      <w:pPr>
        <w:spacing w:after="280"/>
      </w:pPr>
      <w:r>
        <w:rPr>
          <w:rFonts w:ascii="Public Sans" w:hAnsi="Public Sans"/>
          <w:b w:val="0"/>
          <w:i w:val="0"/>
          <w:color w:val="6B7577"/>
          <w:sz w:val="17"/>
        </w:rPr>
        <w:t>Source: docs/02-design/05-security-model.md, section 7.5</w:t>
      </w:r>
    </w:p>
    <w:p>
      <w:pPr>
        <w:pBdr>
          <w:bottom w:val="single" w:sz="6" w:space="1" w:color="D9B36C"/>
        </w:pBdr>
        <w:spacing w:after="80"/>
      </w:pPr>
    </w:p>
    <w:p>
      <w:pPr>
        <w:pStyle w:val="Heading2"/>
      </w:pPr>
      <w:r>
        <w:t>The owner's day, sharpened</w:t>
      </w:r>
    </w:p>
    <w:p>
      <w:pPr>
        <w:spacing w:after="120"/>
      </w:pPr>
      <w:r>
        <w:rPr>
          <w:rFonts w:ascii="Public Sans" w:hAnsi="Public Sans"/>
          <w:b w:val="0"/>
          <w:i/>
          <w:color w:val="6B7577"/>
          <w:sz w:val="19"/>
        </w:rPr>
        <w:t>Phase 40, 15 September 2026.</w:t>
      </w:r>
    </w:p>
    <w:p>
      <w:pPr>
        <w:keepNext/>
        <w:spacing w:after="40"/>
      </w:pPr>
      <w:r>
        <w:rPr>
          <w:rFonts w:ascii="Public Sans" w:hAnsi="Public Sans"/>
          <w:b/>
          <w:i w:val="0"/>
          <w:color w:val="9A6D24"/>
          <w:sz w:val="17"/>
        </w:rPr>
        <w:t>WHY IT WAS MADE</w:t>
      </w:r>
    </w:p>
    <w:p>
      <w:pPr>
        <w:spacing w:after="160"/>
      </w:pPr>
      <w:r>
        <w:rPr>
          <w:rFonts w:ascii="Public Sans" w:hAnsi="Public Sans"/>
          <w:b w:val="0"/>
          <w:i w:val="0"/>
          <w:color w:val="1A2022"/>
          <w:sz w:val="21"/>
        </w:rPr>
        <w:t>An owner asks four things the product could answer and did not: how much of the work comes back and whose, whether customers are happier and where, who to ring for a part that has run out, and which supplier has got slower.</w:t>
      </w:r>
    </w:p>
    <w:p>
      <w:pPr>
        <w:keepNext/>
        <w:spacing w:after="40"/>
      </w:pPr>
      <w:r>
        <w:rPr>
          <w:rFonts w:ascii="Public Sans" w:hAnsi="Public Sans"/>
          <w:b/>
          <w:i w:val="0"/>
          <w:color w:val="9A6D24"/>
          <w:sz w:val="17"/>
        </w:rPr>
        <w:t>WHAT EACH PART MEANS</w:t>
      </w:r>
    </w:p>
    <w:p>
      <w:pPr>
        <w:pStyle w:val="ListBullet"/>
        <w:spacing w:after="60"/>
      </w:pPr>
      <w:r>
        <w:rPr>
          <w:rFonts w:ascii="Public Sans" w:hAnsi="Public Sans"/>
          <w:sz w:val="21"/>
        </w:rPr>
        <w:t>The dashboard reads in three blocks under small headings: today, the business, inventory. Every tile is a figure that opens its list; none is a word.</w:t>
      </w:r>
    </w:p>
    <w:p>
      <w:pPr>
        <w:pStyle w:val="ListBullet"/>
        <w:spacing w:after="60"/>
      </w:pPr>
      <w:r>
        <w:rPr>
          <w:rFonts w:ascii="Public Sans" w:hAnsi="Public Sans"/>
          <w:sz w:val="21"/>
        </w:rPr>
        <w:t>Comebacks sit on the business report in three columns, by site, by person, and what came back, with the count shown instead of a percentage until ten jobs stand behind it.</w:t>
      </w:r>
    </w:p>
    <w:p>
      <w:pPr>
        <w:pStyle w:val="ListBullet"/>
        <w:spacing w:after="60"/>
      </w:pPr>
      <w:r>
        <w:rPr>
          <w:rFonts w:ascii="Public Sans" w:hAnsi="Public Sans"/>
          <w:sz w:val="21"/>
        </w:rPr>
        <w:t>Reputation gains a strip of six months, each with its average or a dash and the number of answers, and a list by site and by person with a small badge for improving, falling or steady.</w:t>
      </w:r>
    </w:p>
    <w:p>
      <w:pPr>
        <w:pStyle w:val="ListBullet"/>
        <w:spacing w:after="160"/>
      </w:pPr>
      <w:r>
        <w:rPr>
          <w:rFonts w:ascii="Public Sans" w:hAnsi="Public Sans"/>
          <w:sz w:val="21"/>
        </w:rPr>
        <w:t>On a part, every supplier sits in one table with small badges for cheapest, quickest and most reliable, and an Order button that is primary when the part is short.</w:t>
      </w:r>
    </w:p>
    <w:p>
      <w:pPr>
        <w:keepNext/>
        <w:spacing w:after="40"/>
      </w:pPr>
      <w:r>
        <w:rPr>
          <w:rFonts w:ascii="Public Sans" w:hAnsi="Public Sans"/>
          <w:b/>
          <w:i w:val="0"/>
          <w:color w:val="9A6D24"/>
          <w:sz w:val="17"/>
        </w:rPr>
        <w:t>WHY IT WORKS</w:t>
      </w:r>
    </w:p>
    <w:p>
      <w:pPr>
        <w:spacing w:after="160"/>
      </w:pPr>
      <w:r>
        <w:rPr>
          <w:rFonts w:ascii="Public Sans" w:hAnsi="Public Sans"/>
          <w:b w:val="0"/>
          <w:i w:val="0"/>
          <w:color w:val="1A2022"/>
          <w:sz w:val="21"/>
        </w:rPr>
        <w:t>Refusing to state a rate or an average on too little keeps the figures fair to the people they name. Laying suppliers side by side, and leaving the choice to the person, fits how parts are really bought: the cheapest is not always the one that arrives by four o'clock.</w:t>
      </w:r>
    </w:p>
    <w:p>
      <w:pPr>
        <w:jc w:val="center"/>
      </w:pPr>
      <w:r>
        <w:drawing>
          <wp:inline xmlns:a="http://schemas.openxmlformats.org/drawingml/2006/main" xmlns:pic="http://schemas.openxmlformats.org/drawingml/2006/picture">
            <wp:extent cx="5903999" cy="10700998"/>
            <wp:docPr id="42" name="Picture 42"/>
            <wp:cNvGraphicFramePr>
              <a:graphicFrameLocks noChangeAspect="1"/>
            </wp:cNvGraphicFramePr>
            <a:graphic>
              <a:graphicData uri="http://schemas.openxmlformats.org/drawingml/2006/picture">
                <pic:pic>
                  <pic:nvPicPr>
                    <pic:cNvPr id="0" name="dashboard.png"/>
                    <pic:cNvPicPr/>
                  </pic:nvPicPr>
                  <pic:blipFill>
                    <a:blip r:embed="rId10"/>
                    <a:stretch>
                      <a:fillRect/>
                    </a:stretch>
                  </pic:blipFill>
                  <pic:spPr>
                    <a:xfrm>
                      <a:off x="0" y="0"/>
                      <a:ext cx="5903999" cy="10700998"/>
                    </a:xfrm>
                    <a:prstGeom prst="rect"/>
                  </pic:spPr>
                </pic:pic>
              </a:graphicData>
            </a:graphic>
          </wp:inline>
        </w:drawing>
      </w:r>
    </w:p>
    <w:p>
      <w:pPr>
        <w:spacing w:after="240"/>
        <w:jc w:val="center"/>
      </w:pPr>
      <w:r>
        <w:rPr>
          <w:rFonts w:ascii="Public Sans" w:hAnsi="Public Sans"/>
          <w:b w:val="0"/>
          <w:i/>
          <w:color w:val="6B7577"/>
          <w:sz w:val="18"/>
        </w:rPr>
        <w:t>The dashboard in three blocks.</w:t>
      </w:r>
    </w:p>
    <w:p>
      <w:pPr>
        <w:jc w:val="center"/>
      </w:pPr>
      <w:r>
        <w:drawing>
          <wp:inline xmlns:a="http://schemas.openxmlformats.org/drawingml/2006/main" xmlns:pic="http://schemas.openxmlformats.org/drawingml/2006/picture">
            <wp:extent cx="5903999" cy="6844949"/>
            <wp:docPr id="43" name="Picture 43"/>
            <wp:cNvGraphicFramePr>
              <a:graphicFrameLocks noChangeAspect="1"/>
            </wp:cNvGraphicFramePr>
            <a:graphic>
              <a:graphicData uri="http://schemas.openxmlformats.org/drawingml/2006/picture">
                <pic:pic>
                  <pic:nvPicPr>
                    <pic:cNvPr id="0" name="comebacks.png"/>
                    <pic:cNvPicPr/>
                  </pic:nvPicPr>
                  <pic:blipFill>
                    <a:blip r:embed="rId41"/>
                    <a:stretch>
                      <a:fillRect/>
                    </a:stretch>
                  </pic:blipFill>
                  <pic:spPr>
                    <a:xfrm>
                      <a:off x="0" y="0"/>
                      <a:ext cx="5903999" cy="6844949"/>
                    </a:xfrm>
                    <a:prstGeom prst="rect"/>
                  </pic:spPr>
                </pic:pic>
              </a:graphicData>
            </a:graphic>
          </wp:inline>
        </w:drawing>
      </w:r>
    </w:p>
    <w:p>
      <w:pPr>
        <w:spacing w:after="240"/>
        <w:jc w:val="center"/>
      </w:pPr>
      <w:r>
        <w:rPr>
          <w:rFonts w:ascii="Public Sans" w:hAnsi="Public Sans"/>
          <w:b w:val="0"/>
          <w:i/>
          <w:color w:val="6B7577"/>
          <w:sz w:val="18"/>
        </w:rPr>
        <w:t>Comebacks on the business report.</w:t>
      </w:r>
    </w:p>
    <w:p>
      <w:pPr>
        <w:jc w:val="center"/>
      </w:pPr>
      <w:r>
        <w:drawing>
          <wp:inline xmlns:a="http://schemas.openxmlformats.org/drawingml/2006/main" xmlns:pic="http://schemas.openxmlformats.org/drawingml/2006/picture">
            <wp:extent cx="5903999" cy="6159224"/>
            <wp:docPr id="44" name="Picture 44"/>
            <wp:cNvGraphicFramePr>
              <a:graphicFrameLocks noChangeAspect="1"/>
            </wp:cNvGraphicFramePr>
            <a:graphic>
              <a:graphicData uri="http://schemas.openxmlformats.org/drawingml/2006/picture">
                <pic:pic>
                  <pic:nvPicPr>
                    <pic:cNvPr id="0" name="reputation-trend.png"/>
                    <pic:cNvPicPr/>
                  </pic:nvPicPr>
                  <pic:blipFill>
                    <a:blip r:embed="rId42"/>
                    <a:stretch>
                      <a:fillRect/>
                    </a:stretch>
                  </pic:blipFill>
                  <pic:spPr>
                    <a:xfrm>
                      <a:off x="0" y="0"/>
                      <a:ext cx="5903999" cy="6159224"/>
                    </a:xfrm>
                    <a:prstGeom prst="rect"/>
                  </pic:spPr>
                </pic:pic>
              </a:graphicData>
            </a:graphic>
          </wp:inline>
        </w:drawing>
      </w:r>
    </w:p>
    <w:p>
      <w:pPr>
        <w:spacing w:after="240"/>
        <w:jc w:val="center"/>
      </w:pPr>
      <w:r>
        <w:rPr>
          <w:rFonts w:ascii="Public Sans" w:hAnsi="Public Sans"/>
          <w:b w:val="0"/>
          <w:i/>
          <w:color w:val="6B7577"/>
          <w:sz w:val="18"/>
        </w:rPr>
        <w:t>How reputation is moving.</w:t>
      </w:r>
    </w:p>
    <w:p>
      <w:pPr>
        <w:spacing w:after="280"/>
      </w:pPr>
      <w:r>
        <w:rPr>
          <w:rFonts w:ascii="Public Sans" w:hAnsi="Public Sans"/>
          <w:b w:val="0"/>
          <w:i w:val="0"/>
          <w:color w:val="6B7577"/>
          <w:sz w:val="17"/>
        </w:rPr>
        <w:t>Source: docs/00-product/06-roadmap.md, Phase 40</w:t>
      </w:r>
    </w:p>
    <w:p>
      <w:pPr>
        <w:pBdr>
          <w:bottom w:val="single" w:sz="6" w:space="1" w:color="D9B36C"/>
        </w:pBdr>
        <w:spacing w:after="80"/>
      </w:pPr>
    </w:p>
    <w:p>
      <w:pPr>
        <w:pStyle w:val="Heading2"/>
      </w:pPr>
      <w:r>
        <w:t>Every word translated</w:t>
      </w:r>
    </w:p>
    <w:p>
      <w:pPr>
        <w:spacing w:after="120"/>
      </w:pPr>
      <w:r>
        <w:rPr>
          <w:rFonts w:ascii="Public Sans" w:hAnsi="Public Sans"/>
          <w:b w:val="0"/>
          <w:i/>
          <w:color w:val="6B7577"/>
          <w:sz w:val="19"/>
        </w:rPr>
        <w:t>Phase 40.5, 15 September 2026.</w:t>
      </w:r>
    </w:p>
    <w:p>
      <w:pPr>
        <w:keepNext/>
        <w:spacing w:after="40"/>
      </w:pPr>
      <w:r>
        <w:rPr>
          <w:rFonts w:ascii="Public Sans" w:hAnsi="Public Sans"/>
          <w:b/>
          <w:i w:val="0"/>
          <w:color w:val="9A6D24"/>
          <w:sz w:val="17"/>
        </w:rPr>
        <w:t>WHY IT WAS MADE</w:t>
      </w:r>
    </w:p>
    <w:p>
      <w:pPr>
        <w:spacing w:after="160"/>
      </w:pPr>
      <w:r>
        <w:rPr>
          <w:rFonts w:ascii="Public Sans" w:hAnsi="Public Sans"/>
          <w:b w:val="0"/>
          <w:i w:val="0"/>
          <w:color w:val="1A2022"/>
          <w:sz w:val="21"/>
        </w:rPr>
        <w:t>A page that is half English is useless to somebody who reads only French or only Arabic. The workshop's own screens, and the sentences that refuse something, had stayed in English.</w:t>
      </w:r>
    </w:p>
    <w:p>
      <w:pPr>
        <w:keepNext/>
        <w:spacing w:after="40"/>
      </w:pPr>
      <w:r>
        <w:rPr>
          <w:rFonts w:ascii="Public Sans" w:hAnsi="Public Sans"/>
          <w:b/>
          <w:i w:val="0"/>
          <w:color w:val="9A6D24"/>
          <w:sz w:val="17"/>
        </w:rPr>
        <w:t>WHAT EACH PART MEANS</w:t>
      </w:r>
    </w:p>
    <w:p>
      <w:pPr>
        <w:pStyle w:val="ListBullet"/>
        <w:spacing w:after="60"/>
      </w:pPr>
      <w:r>
        <w:rPr>
          <w:rFonts w:ascii="Public Sans" w:hAnsi="Public Sans"/>
          <w:sz w:val="21"/>
        </w:rPr>
        <w:t>Nothing about the look changes with the language except the direction: Arabic mirrors the navigation, the tables and the forms from the root element, and French and English read left to right.</w:t>
      </w:r>
    </w:p>
    <w:p>
      <w:pPr>
        <w:pStyle w:val="ListBullet"/>
        <w:spacing w:after="60"/>
      </w:pPr>
      <w:r>
        <w:rPr>
          <w:rFonts w:ascii="Public Sans" w:hAnsi="Public Sans"/>
          <w:sz w:val="21"/>
        </w:rPr>
        <w:t>Headings, labels, empty states, buttons, badges and page titles all turn. Names, registrations and what staff typed never do.</w:t>
      </w:r>
    </w:p>
    <w:p>
      <w:pPr>
        <w:pStyle w:val="ListBullet"/>
        <w:spacing w:after="160"/>
      </w:pPr>
      <w:r>
        <w:rPr>
          <w:rFonts w:ascii="Public Sans" w:hAnsi="Public Sans"/>
          <w:sz w:val="21"/>
        </w:rPr>
        <w:t>A refusal keeps its values: the job number, the amount, the date, with the month in the reader's language.</w:t>
      </w:r>
    </w:p>
    <w:p>
      <w:pPr>
        <w:keepNext/>
        <w:spacing w:after="40"/>
      </w:pPr>
      <w:r>
        <w:rPr>
          <w:rFonts w:ascii="Public Sans" w:hAnsi="Public Sans"/>
          <w:b/>
          <w:i w:val="0"/>
          <w:color w:val="9A6D24"/>
          <w:sz w:val="17"/>
        </w:rPr>
        <w:t>WHY IT WORKS</w:t>
      </w:r>
    </w:p>
    <w:p>
      <w:pPr>
        <w:spacing w:after="160"/>
      </w:pPr>
      <w:r>
        <w:rPr>
          <w:rFonts w:ascii="Public Sans" w:hAnsi="Public Sans"/>
          <w:b w:val="0"/>
          <w:i w:val="0"/>
          <w:color w:val="1A2022"/>
          <w:sz w:val="21"/>
        </w:rPr>
        <w:t>English stays the source, so the dictionaries read as sentences a person can check, and the scan that names any text left outside the translator keeps the next page from shipping half translated.</w:t>
      </w:r>
    </w:p>
    <w:p>
      <w:pPr>
        <w:jc w:val="center"/>
      </w:pPr>
      <w:r>
        <w:drawing>
          <wp:inline xmlns:a="http://schemas.openxmlformats.org/drawingml/2006/main" xmlns:pic="http://schemas.openxmlformats.org/drawingml/2006/picture">
            <wp:extent cx="5903999" cy="3689999"/>
            <wp:docPr id="45" name="Picture 45"/>
            <wp:cNvGraphicFramePr>
              <a:graphicFrameLocks noChangeAspect="1"/>
            </wp:cNvGraphicFramePr>
            <a:graphic>
              <a:graphicData uri="http://schemas.openxmlformats.org/drawingml/2006/picture">
                <pic:pic>
                  <pic:nvPicPr>
                    <pic:cNvPr id="0" name="dashboard-ar.png"/>
                    <pic:cNvPicPr/>
                  </pic:nvPicPr>
                  <pic:blipFill>
                    <a:blip r:embed="rId43"/>
                    <a:stretch>
                      <a:fillRect/>
                    </a:stretch>
                  </pic:blipFill>
                  <pic:spPr>
                    <a:xfrm>
                      <a:off x="0" y="0"/>
                      <a:ext cx="5903999" cy="3689999"/>
                    </a:xfrm>
                    <a:prstGeom prst="rect"/>
                  </pic:spPr>
                </pic:pic>
              </a:graphicData>
            </a:graphic>
          </wp:inline>
        </w:drawing>
      </w:r>
    </w:p>
    <w:p>
      <w:pPr>
        <w:spacing w:after="240"/>
        <w:jc w:val="center"/>
      </w:pPr>
      <w:r>
        <w:rPr>
          <w:rFonts w:ascii="Public Sans" w:hAnsi="Public Sans"/>
          <w:b w:val="0"/>
          <w:i/>
          <w:color w:val="6B7577"/>
          <w:sz w:val="18"/>
        </w:rPr>
        <w:t>The dashboard in Arabic.</w:t>
      </w:r>
    </w:p>
    <w:p>
      <w:pPr>
        <w:jc w:val="center"/>
      </w:pPr>
      <w:r>
        <w:drawing>
          <wp:inline xmlns:a="http://schemas.openxmlformats.org/drawingml/2006/main" xmlns:pic="http://schemas.openxmlformats.org/drawingml/2006/picture">
            <wp:extent cx="5903999" cy="3689999"/>
            <wp:docPr id="46" name="Picture 46"/>
            <wp:cNvGraphicFramePr>
              <a:graphicFrameLocks noChangeAspect="1"/>
            </wp:cNvGraphicFramePr>
            <a:graphic>
              <a:graphicData uri="http://schemas.openxmlformats.org/drawingml/2006/picture">
                <pic:pic>
                  <pic:nvPicPr>
                    <pic:cNvPr id="0" name="job-fr.png"/>
                    <pic:cNvPicPr/>
                  </pic:nvPicPr>
                  <pic:blipFill>
                    <a:blip r:embed="rId44"/>
                    <a:stretch>
                      <a:fillRect/>
                    </a:stretch>
                  </pic:blipFill>
                  <pic:spPr>
                    <a:xfrm>
                      <a:off x="0" y="0"/>
                      <a:ext cx="5903999" cy="3689999"/>
                    </a:xfrm>
                    <a:prstGeom prst="rect"/>
                  </pic:spPr>
                </pic:pic>
              </a:graphicData>
            </a:graphic>
          </wp:inline>
        </w:drawing>
      </w:r>
    </w:p>
    <w:p>
      <w:pPr>
        <w:spacing w:after="240"/>
        <w:jc w:val="center"/>
      </w:pPr>
      <w:r>
        <w:rPr>
          <w:rFonts w:ascii="Public Sans" w:hAnsi="Public Sans"/>
          <w:b w:val="0"/>
          <w:i/>
          <w:color w:val="6B7577"/>
          <w:sz w:val="18"/>
        </w:rPr>
        <w:t>The jobs list in French.</w:t>
      </w:r>
    </w:p>
    <w:p>
      <w:pPr>
        <w:spacing w:after="280"/>
      </w:pPr>
      <w:r>
        <w:rPr>
          <w:rFonts w:ascii="Public Sans" w:hAnsi="Public Sans"/>
          <w:b w:val="0"/>
          <w:i w:val="0"/>
          <w:color w:val="6B7577"/>
          <w:sz w:val="17"/>
        </w:rPr>
        <w:t>Source: docs/00-product/06-roadmap.md, Phase 40.5</w:t>
      </w:r>
    </w:p>
    <w:p>
      <w:pPr>
        <w:pBdr>
          <w:bottom w:val="single" w:sz="6" w:space="1" w:color="D9B36C"/>
        </w:pBdr>
        <w:spacing w:after="80"/>
      </w:pPr>
    </w:p>
    <w:p>
      <w:pPr>
        <w:pStyle w:val="Heading2"/>
      </w:pPr>
      <w:r>
        <w:t>Tax, configurable</w:t>
      </w:r>
    </w:p>
    <w:p>
      <w:pPr>
        <w:spacing w:after="120"/>
      </w:pPr>
      <w:r>
        <w:rPr>
          <w:rFonts w:ascii="Public Sans" w:hAnsi="Public Sans"/>
          <w:b w:val="0"/>
          <w:i/>
          <w:color w:val="6B7577"/>
          <w:sz w:val="19"/>
        </w:rPr>
        <w:t>Phase 41, 15 September 2026.</w:t>
      </w:r>
    </w:p>
    <w:p>
      <w:pPr>
        <w:keepNext/>
        <w:spacing w:after="40"/>
      </w:pPr>
      <w:r>
        <w:rPr>
          <w:rFonts w:ascii="Public Sans" w:hAnsi="Public Sans"/>
          <w:b/>
          <w:i w:val="0"/>
          <w:color w:val="9A6D24"/>
          <w:sz w:val="17"/>
        </w:rPr>
        <w:t>WHY IT WAS MADE</w:t>
      </w:r>
    </w:p>
    <w:p>
      <w:pPr>
        <w:spacing w:after="160"/>
      </w:pPr>
      <w:r>
        <w:rPr>
          <w:rFonts w:ascii="Public Sans" w:hAnsi="Public Sans"/>
          <w:b w:val="0"/>
          <w:i w:val="0"/>
          <w:color w:val="1A2022"/>
          <w:sz w:val="21"/>
        </w:rPr>
        <w:t>One rate per line fitted Britain and nowhere with two taxes, prices with tax in, or customers who pay none. And a return was added up by hand from invoices.</w:t>
      </w:r>
    </w:p>
    <w:p>
      <w:pPr>
        <w:keepNext/>
        <w:spacing w:after="40"/>
      </w:pPr>
      <w:r>
        <w:rPr>
          <w:rFonts w:ascii="Public Sans" w:hAnsi="Public Sans"/>
          <w:b/>
          <w:i w:val="0"/>
          <w:color w:val="9A6D24"/>
          <w:sz w:val="17"/>
        </w:rPr>
        <w:t>WHAT EACH PART MEANS</w:t>
      </w:r>
    </w:p>
    <w:p>
      <w:pPr>
        <w:pStyle w:val="ListBullet"/>
        <w:spacing w:after="60"/>
      </w:pPr>
      <w:r>
        <w:rPr>
          <w:rFonts w:ascii="Public Sans" w:hAnsi="Public Sans"/>
          <w:sz w:val="21"/>
        </w:rPr>
        <w:t>A rate's form has three rows of a tax's name and percentage, with a tick for a tax charged on top of the ones before it. Most workshops fill one.</w:t>
      </w:r>
    </w:p>
    <w:p>
      <w:pPr>
        <w:pStyle w:val="ListBullet"/>
        <w:spacing w:after="60"/>
      </w:pPr>
      <w:r>
        <w:rPr>
          <w:rFonts w:ascii="Public Sans" w:hAnsi="Public Sans"/>
          <w:sz w:val="21"/>
        </w:rPr>
        <w:t>The invoice lists each tax on its own line, with what it was charged on, and prints the exemption certificate or that prices include tax where either applies.</w:t>
      </w:r>
    </w:p>
    <w:p>
      <w:pPr>
        <w:pStyle w:val="ListBullet"/>
        <w:spacing w:after="160"/>
      </w:pPr>
      <w:r>
        <w:rPr>
          <w:rFonts w:ascii="Public Sans" w:hAnsi="Public Sans"/>
          <w:sz w:val="21"/>
        </w:rPr>
        <w:t>The tax report reads as a return: each tax and rate, what it was charged on, charged, given back and owed, with the period chosen by buttons and a CSV beside them.</w:t>
      </w:r>
    </w:p>
    <w:p>
      <w:pPr>
        <w:keepNext/>
        <w:spacing w:after="40"/>
      </w:pPr>
      <w:r>
        <w:rPr>
          <w:rFonts w:ascii="Public Sans" w:hAnsi="Public Sans"/>
          <w:b/>
          <w:i w:val="0"/>
          <w:color w:val="9A6D24"/>
          <w:sz w:val="17"/>
        </w:rPr>
        <w:t>WHY IT WORKS</w:t>
      </w:r>
    </w:p>
    <w:p>
      <w:pPr>
        <w:spacing w:after="160"/>
      </w:pPr>
      <w:r>
        <w:rPr>
          <w:rFonts w:ascii="Public Sans" w:hAnsi="Public Sans"/>
          <w:b w:val="0"/>
          <w:i w:val="0"/>
          <w:color w:val="1A2022"/>
          <w:sz w:val="21"/>
        </w:rPr>
        <w:t>Keeping what each document declared, rather than recalculating from rates, means a return filed last quarter reads the same next year, whatever the rates have become.</w:t>
      </w:r>
    </w:p>
    <w:p>
      <w:pPr>
        <w:jc w:val="center"/>
      </w:pPr>
      <w:r>
        <w:drawing>
          <wp:inline xmlns:a="http://schemas.openxmlformats.org/drawingml/2006/main" xmlns:pic="http://schemas.openxmlformats.org/drawingml/2006/picture">
            <wp:extent cx="5903999" cy="3689999"/>
            <wp:docPr id="47" name="Picture 47"/>
            <wp:cNvGraphicFramePr>
              <a:graphicFrameLocks noChangeAspect="1"/>
            </wp:cNvGraphicFramePr>
            <a:graphic>
              <a:graphicData uri="http://schemas.openxmlformats.org/drawingml/2006/picture">
                <pic:pic>
                  <pic:nvPicPr>
                    <pic:cNvPr id="0" name="tax-report.png"/>
                    <pic:cNvPicPr/>
                  </pic:nvPicPr>
                  <pic:blipFill>
                    <a:blip r:embed="rId45"/>
                    <a:stretch>
                      <a:fillRect/>
                    </a:stretch>
                  </pic:blipFill>
                  <pic:spPr>
                    <a:xfrm>
                      <a:off x="0" y="0"/>
                      <a:ext cx="5903999" cy="3689999"/>
                    </a:xfrm>
                    <a:prstGeom prst="rect"/>
                  </pic:spPr>
                </pic:pic>
              </a:graphicData>
            </a:graphic>
          </wp:inline>
        </w:drawing>
      </w:r>
    </w:p>
    <w:p>
      <w:pPr>
        <w:spacing w:after="240"/>
        <w:jc w:val="center"/>
      </w:pPr>
      <w:r>
        <w:rPr>
          <w:rFonts w:ascii="Public Sans" w:hAnsi="Public Sans"/>
          <w:b w:val="0"/>
          <w:i/>
          <w:color w:val="6B7577"/>
          <w:sz w:val="18"/>
        </w:rPr>
        <w:t>The report per tax.</w:t>
      </w:r>
    </w:p>
    <w:p>
      <w:pPr>
        <w:spacing w:after="280"/>
      </w:pPr>
      <w:r>
        <w:rPr>
          <w:rFonts w:ascii="Public Sans" w:hAnsi="Public Sans"/>
          <w:b w:val="0"/>
          <w:i w:val="0"/>
          <w:color w:val="6B7577"/>
          <w:sz w:val="17"/>
        </w:rPr>
        <w:t>Source: docs/02-design/07-accounting-model.md, Tax, configurable</w:t>
      </w:r>
    </w:p>
    <w:p>
      <w:pPr>
        <w:pBdr>
          <w:bottom w:val="single" w:sz="6" w:space="1" w:color="D9B36C"/>
        </w:pBdr>
        <w:spacing w:after="80"/>
      </w:pPr>
    </w:p>
    <w:p>
      <w:pPr>
        <w:pStyle w:val="Heading2"/>
      </w:pPr>
      <w:r>
        <w:t>Paper</w:t>
      </w:r>
    </w:p>
    <w:p>
      <w:pPr>
        <w:spacing w:after="120"/>
      </w:pPr>
      <w:r>
        <w:rPr>
          <w:rFonts w:ascii="Public Sans" w:hAnsi="Public Sans"/>
          <w:b w:val="0"/>
          <w:i/>
          <w:color w:val="6B7577"/>
          <w:sz w:val="19"/>
        </w:rPr>
        <w:t>Phase 42, 15 September 2026.</w:t>
      </w:r>
    </w:p>
    <w:p>
      <w:pPr>
        <w:keepNext/>
        <w:spacing w:after="40"/>
      </w:pPr>
      <w:r>
        <w:rPr>
          <w:rFonts w:ascii="Public Sans" w:hAnsi="Public Sans"/>
          <w:b/>
          <w:i w:val="0"/>
          <w:color w:val="9A6D24"/>
          <w:sz w:val="17"/>
        </w:rPr>
        <w:t>WHY IT WAS MADE</w:t>
      </w:r>
    </w:p>
    <w:p>
      <w:pPr>
        <w:spacing w:after="160"/>
      </w:pPr>
      <w:r>
        <w:rPr>
          <w:rFonts w:ascii="Public Sans" w:hAnsi="Public Sans"/>
          <w:b w:val="0"/>
          <w:i w:val="0"/>
          <w:color w:val="1A2022"/>
          <w:sz w:val="21"/>
        </w:rPr>
        <w:t>A workshop runs on paper as much as screens: the sheet on the bench, the tag on the keys, the label on the shelf, and the invoice a customer's company wants as a file.</w:t>
      </w:r>
    </w:p>
    <w:p>
      <w:pPr>
        <w:keepNext/>
        <w:spacing w:after="40"/>
      </w:pPr>
      <w:r>
        <w:rPr>
          <w:rFonts w:ascii="Public Sans" w:hAnsi="Public Sans"/>
          <w:b/>
          <w:i w:val="0"/>
          <w:color w:val="9A6D24"/>
          <w:sz w:val="17"/>
        </w:rPr>
        <w:t>WHAT EACH PART MEANS</w:t>
      </w:r>
    </w:p>
    <w:p>
      <w:pPr>
        <w:pStyle w:val="ListBullet"/>
        <w:spacing w:after="60"/>
      </w:pPr>
      <w:r>
        <w:rPr>
          <w:rFonts w:ascii="Public Sans" w:hAnsi="Public Sans"/>
          <w:sz w:val="21"/>
        </w:rPr>
        <w:t>Each document is one white sheet on a grey desk, with Back, Download PDF and Print above it on screen and nothing but the sheet on paper.</w:t>
      </w:r>
    </w:p>
    <w:p>
      <w:pPr>
        <w:pStyle w:val="ListBullet"/>
        <w:spacing w:after="60"/>
      </w:pPr>
      <w:r>
        <w:rPr>
          <w:rFonts w:ascii="Public Sans" w:hAnsi="Public Sans"/>
          <w:sz w:val="21"/>
        </w:rPr>
        <w:t>The letterhead runs across the top with the title and number opposite; what the document is about sits in two columns of label and value; tables are ruled lightly, figures aligned to the end.</w:t>
      </w:r>
    </w:p>
    <w:p>
      <w:pPr>
        <w:pStyle w:val="ListBullet"/>
        <w:spacing w:after="60"/>
      </w:pPr>
      <w:r>
        <w:rPr>
          <w:rFonts w:ascii="Public Sans" w:hAnsi="Public Sans"/>
          <w:sz w:val="21"/>
        </w:rPr>
        <w:t>A document that is not final carries its state across it in large faint red letters. A QR code sits beside what it opens, with the words under it for anyone without a phone.</w:t>
      </w:r>
    </w:p>
    <w:p>
      <w:pPr>
        <w:pStyle w:val="ListBullet"/>
        <w:spacing w:after="160"/>
      </w:pPr>
      <w:r>
        <w:rPr>
          <w:rFonts w:ascii="Public Sans" w:hAnsi="Public Sans"/>
          <w:sz w:val="21"/>
        </w:rPr>
        <w:t>In Arabic the sheet mirrors; names, plates, addresses and amounts stay in their own direction inside the Arabic text.</w:t>
      </w:r>
    </w:p>
    <w:p>
      <w:pPr>
        <w:keepNext/>
        <w:spacing w:after="40"/>
      </w:pPr>
      <w:r>
        <w:rPr>
          <w:rFonts w:ascii="Public Sans" w:hAnsi="Public Sans"/>
          <w:b/>
          <w:i w:val="0"/>
          <w:color w:val="9A6D24"/>
          <w:sz w:val="17"/>
        </w:rPr>
        <w:t>WHY IT WORKS</w:t>
      </w:r>
    </w:p>
    <w:p>
      <w:pPr>
        <w:spacing w:after="160"/>
      </w:pPr>
      <w:r>
        <w:rPr>
          <w:rFonts w:ascii="Public Sans" w:hAnsi="Public Sans"/>
          <w:b w:val="0"/>
          <w:i w:val="0"/>
          <w:color w:val="1A2022"/>
          <w:sz w:val="21"/>
        </w:rPr>
        <w:t>Rendering the PDF from the printed page means one layout to keep right, in every language, and a file that is always the paper.</w:t>
      </w:r>
    </w:p>
    <w:p>
      <w:pPr>
        <w:jc w:val="center"/>
      </w:pPr>
      <w:r>
        <w:drawing>
          <wp:inline xmlns:a="http://schemas.openxmlformats.org/drawingml/2006/main" xmlns:pic="http://schemas.openxmlformats.org/drawingml/2006/picture">
            <wp:extent cx="5903999" cy="3689999"/>
            <wp:docPr id="48" name="Picture 48"/>
            <wp:cNvGraphicFramePr>
              <a:graphicFrameLocks noChangeAspect="1"/>
            </wp:cNvGraphicFramePr>
            <a:graphic>
              <a:graphicData uri="http://schemas.openxmlformats.org/drawingml/2006/picture">
                <pic:pic>
                  <pic:nvPicPr>
                    <pic:cNvPr id="0" name="print-work-order.png"/>
                    <pic:cNvPicPr/>
                  </pic:nvPicPr>
                  <pic:blipFill>
                    <a:blip r:embed="rId46"/>
                    <a:stretch>
                      <a:fillRect/>
                    </a:stretch>
                  </pic:blipFill>
                  <pic:spPr>
                    <a:xfrm>
                      <a:off x="0" y="0"/>
                      <a:ext cx="5903999" cy="3689999"/>
                    </a:xfrm>
                    <a:prstGeom prst="rect"/>
                  </pic:spPr>
                </pic:pic>
              </a:graphicData>
            </a:graphic>
          </wp:inline>
        </w:drawing>
      </w:r>
    </w:p>
    <w:p>
      <w:pPr>
        <w:spacing w:after="240"/>
        <w:jc w:val="center"/>
      </w:pPr>
      <w:r>
        <w:rPr>
          <w:rFonts w:ascii="Public Sans" w:hAnsi="Public Sans"/>
          <w:b w:val="0"/>
          <w:i/>
          <w:color w:val="6B7577"/>
          <w:sz w:val="18"/>
        </w:rPr>
        <w:t>A work order.</w:t>
      </w:r>
    </w:p>
    <w:p>
      <w:pPr>
        <w:jc w:val="center"/>
      </w:pPr>
      <w:r>
        <w:drawing>
          <wp:inline xmlns:a="http://schemas.openxmlformats.org/drawingml/2006/main" xmlns:pic="http://schemas.openxmlformats.org/drawingml/2006/picture">
            <wp:extent cx="5903999" cy="5845574"/>
            <wp:docPr id="49" name="Picture 49"/>
            <wp:cNvGraphicFramePr>
              <a:graphicFrameLocks noChangeAspect="1"/>
            </wp:cNvGraphicFramePr>
            <a:graphic>
              <a:graphicData uri="http://schemas.openxmlformats.org/drawingml/2006/picture">
                <pic:pic>
                  <pic:nvPicPr>
                    <pic:cNvPr id="0" name="print-inspection-ar.png"/>
                    <pic:cNvPicPr/>
                  </pic:nvPicPr>
                  <pic:blipFill>
                    <a:blip r:embed="rId47"/>
                    <a:stretch>
                      <a:fillRect/>
                    </a:stretch>
                  </pic:blipFill>
                  <pic:spPr>
                    <a:xfrm>
                      <a:off x="0" y="0"/>
                      <a:ext cx="5903999" cy="5845574"/>
                    </a:xfrm>
                    <a:prstGeom prst="rect"/>
                  </pic:spPr>
                </pic:pic>
              </a:graphicData>
            </a:graphic>
          </wp:inline>
        </w:drawing>
      </w:r>
    </w:p>
    <w:p>
      <w:pPr>
        <w:spacing w:after="240"/>
        <w:jc w:val="center"/>
      </w:pPr>
      <w:r>
        <w:rPr>
          <w:rFonts w:ascii="Public Sans" w:hAnsi="Public Sans"/>
          <w:b w:val="0"/>
          <w:i/>
          <w:color w:val="6B7577"/>
          <w:sz w:val="18"/>
        </w:rPr>
        <w:t>An inspection report in Arabic.</w:t>
      </w:r>
    </w:p>
    <w:p>
      <w:pPr>
        <w:spacing w:after="280"/>
      </w:pPr>
      <w:r>
        <w:rPr>
          <w:rFonts w:ascii="Public Sans" w:hAnsi="Public Sans"/>
          <w:b w:val="0"/>
          <w:i w:val="0"/>
          <w:color w:val="6B7577"/>
          <w:sz w:val="17"/>
        </w:rPr>
        <w:t>Source: docs/02-design/05-security-model.md, section 7.6</w:t>
      </w:r>
    </w:p>
    <w:p>
      <w:pPr>
        <w:pBdr>
          <w:bottom w:val="single" w:sz="6" w:space="1" w:color="D9B36C"/>
        </w:pBdr>
        <w:spacing w:after="80"/>
      </w:pPr>
    </w:p>
    <w:p>
      <w:pPr>
        <w:pStyle w:val="Heading2"/>
      </w:pPr>
      <w:r>
        <w:t>Providers behind seams</w:t>
      </w:r>
    </w:p>
    <w:p>
      <w:pPr>
        <w:spacing w:after="120"/>
      </w:pPr>
      <w:r>
        <w:rPr>
          <w:rFonts w:ascii="Public Sans" w:hAnsi="Public Sans"/>
          <w:b w:val="0"/>
          <w:i/>
          <w:color w:val="6B7577"/>
          <w:sz w:val="19"/>
        </w:rPr>
        <w:t>Phase 43, 15 September 2026.</w:t>
      </w:r>
    </w:p>
    <w:p>
      <w:pPr>
        <w:keepNext/>
        <w:spacing w:after="40"/>
      </w:pPr>
      <w:r>
        <w:rPr>
          <w:rFonts w:ascii="Public Sans" w:hAnsi="Public Sans"/>
          <w:b/>
          <w:i w:val="0"/>
          <w:color w:val="9A6D24"/>
          <w:sz w:val="17"/>
        </w:rPr>
        <w:t>WHY IT WAS MADE</w:t>
      </w:r>
    </w:p>
    <w:p>
      <w:pPr>
        <w:spacing w:after="160"/>
      </w:pPr>
      <w:r>
        <w:rPr>
          <w:rFonts w:ascii="Public Sans" w:hAnsi="Public Sans"/>
          <w:b w:val="0"/>
          <w:i w:val="0"/>
          <w:color w:val="1A2022"/>
          <w:sz w:val="21"/>
        </w:rPr>
        <w:t>A workshop should not type a make off a windscreen, nor every vehicle a part fits, nor re-key a pay period into payroll software. What answers those questions comes from outside, so what the screens show is the answer and who gave it.</w:t>
      </w:r>
    </w:p>
    <w:p>
      <w:pPr>
        <w:keepNext/>
        <w:spacing w:after="40"/>
      </w:pPr>
      <w:r>
        <w:rPr>
          <w:rFonts w:ascii="Public Sans" w:hAnsi="Public Sans"/>
          <w:b/>
          <w:i w:val="0"/>
          <w:color w:val="9A6D24"/>
          <w:sz w:val="17"/>
        </w:rPr>
        <w:t>WHAT EACH PART MEANS</w:t>
      </w:r>
    </w:p>
    <w:p>
      <w:pPr>
        <w:pStyle w:val="ListBullet"/>
        <w:spacing w:after="60"/>
      </w:pPr>
      <w:r>
        <w:rPr>
          <w:rFonts w:ascii="Public Sans" w:hAnsi="Public Sans"/>
          <w:sz w:val="21"/>
        </w:rPr>
        <w:t>Reading a VIN fills the form and says who read it; what it could not tell is left blank, with a line saying to type it from the car.</w:t>
      </w:r>
    </w:p>
    <w:p>
      <w:pPr>
        <w:pStyle w:val="ListBullet"/>
        <w:spacing w:after="60"/>
      </w:pPr>
      <w:r>
        <w:rPr>
          <w:rFonts w:ascii="Public Sans" w:hAnsi="Public Sans"/>
          <w:sz w:val="21"/>
        </w:rPr>
        <w:t>A fitment row says whether a catalogue or a person put it there, and a fetch reports what was added, held, taken back and left alone.</w:t>
      </w:r>
    </w:p>
    <w:p>
      <w:pPr>
        <w:pStyle w:val="ListBullet"/>
        <w:spacing w:after="60"/>
      </w:pPr>
      <w:r>
        <w:rPr>
          <w:rFonts w:ascii="Public Sans" w:hAnsi="Public Sans"/>
          <w:sz w:val="21"/>
        </w:rPr>
        <w:t>The payroll page carries the bonuses and deductions under the period they belong to, the overtime multiplier beside the file the workshop hands over, and each file shape described in a line.</w:t>
      </w:r>
    </w:p>
    <w:p>
      <w:pPr>
        <w:pStyle w:val="ListBullet"/>
        <w:spacing w:after="160"/>
      </w:pPr>
      <w:r>
        <w:rPr>
          <w:rFonts w:ascii="Public Sans" w:hAnsi="Public Sans"/>
          <w:sz w:val="21"/>
        </w:rPr>
        <w:t>The customer's thank-you page, after five out of five, becomes one button to write it on Google.</w:t>
      </w:r>
    </w:p>
    <w:p>
      <w:pPr>
        <w:keepNext/>
        <w:spacing w:after="40"/>
      </w:pPr>
      <w:r>
        <w:rPr>
          <w:rFonts w:ascii="Public Sans" w:hAnsi="Public Sans"/>
          <w:b/>
          <w:i w:val="0"/>
          <w:color w:val="9A6D24"/>
          <w:sz w:val="17"/>
        </w:rPr>
        <w:t>WHY IT WORKS</w:t>
      </w:r>
    </w:p>
    <w:p>
      <w:pPr>
        <w:spacing w:after="160"/>
      </w:pPr>
      <w:r>
        <w:rPr>
          <w:rFonts w:ascii="Public Sans" w:hAnsi="Public Sans"/>
          <w:b w:val="0"/>
          <w:i w:val="0"/>
          <w:color w:val="1A2022"/>
          <w:sz w:val="21"/>
        </w:rPr>
        <w:t>Every seam has an implementation that needs nobody else, so a fresh install answers the same questions with less detail rather than with an error.</w:t>
      </w:r>
    </w:p>
    <w:p>
      <w:pPr>
        <w:jc w:val="center"/>
      </w:pPr>
      <w:r>
        <w:drawing>
          <wp:inline xmlns:a="http://schemas.openxmlformats.org/drawingml/2006/main" xmlns:pic="http://schemas.openxmlformats.org/drawingml/2006/picture">
            <wp:extent cx="5903999" cy="3689999"/>
            <wp:docPr id="50" name="Picture 50"/>
            <wp:cNvGraphicFramePr>
              <a:graphicFrameLocks noChangeAspect="1"/>
            </wp:cNvGraphicFramePr>
            <a:graphic>
              <a:graphicData uri="http://schemas.openxmlformats.org/drawingml/2006/picture">
                <pic:pic>
                  <pic:nvPicPr>
                    <pic:cNvPr id="0" name="vin-decode.png"/>
                    <pic:cNvPicPr/>
                  </pic:nvPicPr>
                  <pic:blipFill>
                    <a:blip r:embed="rId48"/>
                    <a:stretch>
                      <a:fillRect/>
                    </a:stretch>
                  </pic:blipFill>
                  <pic:spPr>
                    <a:xfrm>
                      <a:off x="0" y="0"/>
                      <a:ext cx="5903999" cy="3689999"/>
                    </a:xfrm>
                    <a:prstGeom prst="rect"/>
                  </pic:spPr>
                </pic:pic>
              </a:graphicData>
            </a:graphic>
          </wp:inline>
        </w:drawing>
      </w:r>
    </w:p>
    <w:p>
      <w:pPr>
        <w:spacing w:after="240"/>
        <w:jc w:val="center"/>
      </w:pPr>
      <w:r>
        <w:rPr>
          <w:rFonts w:ascii="Public Sans" w:hAnsi="Public Sans"/>
          <w:b w:val="0"/>
          <w:i/>
          <w:color w:val="6B7577"/>
          <w:sz w:val="18"/>
        </w:rPr>
        <w:t>A VIN read into the form.</w:t>
      </w:r>
    </w:p>
    <w:p>
      <w:pPr>
        <w:jc w:val="center"/>
      </w:pPr>
      <w:r>
        <w:drawing>
          <wp:inline xmlns:a="http://schemas.openxmlformats.org/drawingml/2006/main" xmlns:pic="http://schemas.openxmlformats.org/drawingml/2006/picture">
            <wp:extent cx="5903999" cy="8855998"/>
            <wp:docPr id="51" name="Picture 51"/>
            <wp:cNvGraphicFramePr>
              <a:graphicFrameLocks noChangeAspect="1"/>
            </wp:cNvGraphicFramePr>
            <a:graphic>
              <a:graphicData uri="http://schemas.openxmlformats.org/drawingml/2006/picture">
                <pic:pic>
                  <pic:nvPicPr>
                    <pic:cNvPr id="0" name="payroll.png"/>
                    <pic:cNvPicPr/>
                  </pic:nvPicPr>
                  <pic:blipFill>
                    <a:blip r:embed="rId49"/>
                    <a:stretch>
                      <a:fillRect/>
                    </a:stretch>
                  </pic:blipFill>
                  <pic:spPr>
                    <a:xfrm>
                      <a:off x="0" y="0"/>
                      <a:ext cx="5903999" cy="8855998"/>
                    </a:xfrm>
                    <a:prstGeom prst="rect"/>
                  </pic:spPr>
                </pic:pic>
              </a:graphicData>
            </a:graphic>
          </wp:inline>
        </w:drawing>
      </w:r>
    </w:p>
    <w:p>
      <w:pPr>
        <w:spacing w:after="240"/>
        <w:jc w:val="center"/>
      </w:pPr>
      <w:r>
        <w:rPr>
          <w:rFonts w:ascii="Public Sans" w:hAnsi="Public Sans"/>
          <w:b w:val="0"/>
          <w:i/>
          <w:color w:val="6B7577"/>
          <w:sz w:val="18"/>
        </w:rPr>
        <w:t>Bonuses, deductions and the file.</w:t>
      </w:r>
    </w:p>
    <w:p>
      <w:pPr>
        <w:spacing w:after="280"/>
      </w:pPr>
      <w:r>
        <w:rPr>
          <w:rFonts w:ascii="Public Sans" w:hAnsi="Public Sans"/>
          <w:b w:val="0"/>
          <w:i w:val="0"/>
          <w:color w:val="6B7577"/>
          <w:sz w:val="17"/>
        </w:rPr>
        <w:t>Source: docs/00-product/06-roadmap.md, Phase 43</w:t>
      </w:r>
    </w:p>
    <w:p>
      <w:pPr>
        <w:pBdr>
          <w:bottom w:val="single" w:sz="6" w:space="1" w:color="D9B36C"/>
        </w:pBdr>
        <w:spacing w:after="80"/>
      </w:pPr>
    </w:p>
    <w:p>
      <w:pPr>
        <w:pStyle w:val="Heading2"/>
      </w:pPr>
      <w:r>
        <w:t>A car handed to the person who bought it</w:t>
      </w:r>
    </w:p>
    <w:p>
      <w:pPr>
        <w:spacing w:after="120"/>
      </w:pPr>
      <w:r>
        <w:rPr>
          <w:rFonts w:ascii="Public Sans" w:hAnsi="Public Sans"/>
          <w:b w:val="0"/>
          <w:i/>
          <w:color w:val="6B7577"/>
          <w:sz w:val="19"/>
        </w:rPr>
        <w:t>Phase 44, 15 September 2026.</w:t>
      </w:r>
    </w:p>
    <w:p>
      <w:pPr>
        <w:keepNext/>
        <w:spacing w:after="40"/>
      </w:pPr>
      <w:r>
        <w:rPr>
          <w:rFonts w:ascii="Public Sans" w:hAnsi="Public Sans"/>
          <w:b/>
          <w:i w:val="0"/>
          <w:color w:val="9A6D24"/>
          <w:sz w:val="17"/>
        </w:rPr>
        <w:t>WHY IT WAS MADE</w:t>
      </w:r>
    </w:p>
    <w:p>
      <w:pPr>
        <w:spacing w:after="160"/>
      </w:pPr>
      <w:r>
        <w:rPr>
          <w:rFonts w:ascii="Public Sans" w:hAnsi="Public Sans"/>
          <w:b w:val="0"/>
          <w:i w:val="0"/>
          <w:color w:val="1A2022"/>
          <w:sz w:val="21"/>
        </w:rPr>
        <w:t>A car is usually sold on a driveway, and the history is worth something only if it survives that. So the sale is an invitation the buyer accepts rather than a line the seller types, and what the buyer is shown is the car, never the seller.</w:t>
      </w:r>
    </w:p>
    <w:p>
      <w:pPr>
        <w:keepNext/>
        <w:spacing w:after="40"/>
      </w:pPr>
      <w:r>
        <w:rPr>
          <w:rFonts w:ascii="Public Sans" w:hAnsi="Public Sans"/>
          <w:b/>
          <w:i w:val="0"/>
          <w:color w:val="9A6D24"/>
          <w:sz w:val="17"/>
        </w:rPr>
        <w:t>WHAT EACH PART MEANS</w:t>
      </w:r>
    </w:p>
    <w:p>
      <w:pPr>
        <w:pStyle w:val="ListBullet"/>
        <w:spacing w:after="60"/>
      </w:pPr>
      <w:r>
        <w:rPr>
          <w:rFonts w:ascii="Public Sans" w:hAnsi="Public Sans"/>
          <w:sz w:val="21"/>
        </w:rPr>
        <w:t>One page, no navigation: the vehicle, its plate, a sentence saying how many owners and how much history, and two buttons.</w:t>
      </w:r>
    </w:p>
    <w:p>
      <w:pPr>
        <w:pStyle w:val="ListBullet"/>
        <w:spacing w:after="60"/>
      </w:pPr>
      <w:r>
        <w:rPr>
          <w:rFonts w:ascii="Public Sans" w:hAnsi="Public Sans"/>
          <w:sz w:val="21"/>
        </w:rPr>
        <w:t>The figures are counts, not names. Nothing on the page identifies the seller, and nothing the seller sees identifies the buyer beyond the name they typed.</w:t>
      </w:r>
    </w:p>
    <w:p>
      <w:pPr>
        <w:pStyle w:val="ListBullet"/>
        <w:spacing w:after="60"/>
      </w:pPr>
      <w:r>
        <w:rPr>
          <w:rFonts w:ascii="Public Sans" w:hAnsi="Public Sans"/>
          <w:sz w:val="21"/>
        </w:rPr>
        <w:t>Accepting asks for a login, because a vehicle handed to nobody in particular is a vehicle nobody can be shown to own.</w:t>
      </w:r>
    </w:p>
    <w:p>
      <w:pPr>
        <w:pStyle w:val="ListBullet"/>
        <w:spacing w:after="160"/>
      </w:pPr>
      <w:r>
        <w:rPr>
          <w:rFonts w:ascii="Public Sans" w:hAnsi="Public Sans"/>
          <w:sz w:val="21"/>
        </w:rPr>
        <w:t>At the workshop the same form does either: record the sale on the workshop's word, or invite the buyer and wait for theirs.</w:t>
      </w:r>
    </w:p>
    <w:p>
      <w:pPr>
        <w:keepNext/>
        <w:spacing w:after="40"/>
      </w:pPr>
      <w:r>
        <w:rPr>
          <w:rFonts w:ascii="Public Sans" w:hAnsi="Public Sans"/>
          <w:b/>
          <w:i w:val="0"/>
          <w:color w:val="9A6D24"/>
          <w:sz w:val="17"/>
        </w:rPr>
        <w:t>WHY IT WORKS</w:t>
      </w:r>
    </w:p>
    <w:p>
      <w:pPr>
        <w:spacing w:after="160"/>
      </w:pPr>
      <w:r>
        <w:rPr>
          <w:rFonts w:ascii="Public Sans" w:hAnsi="Public Sans"/>
          <w:b w:val="0"/>
          <w:i w:val="0"/>
          <w:color w:val="1A2022"/>
          <w:sz w:val="21"/>
        </w:rPr>
        <w:t>Nothing moves until the buyer accepts, so the worst case is an invitation that lapses rather than a car taken off somebody's account by a stranger.</w:t>
      </w:r>
    </w:p>
    <w:p>
      <w:pPr>
        <w:jc w:val="center"/>
      </w:pPr>
      <w:r>
        <w:drawing>
          <wp:inline xmlns:a="http://schemas.openxmlformats.org/drawingml/2006/main" xmlns:pic="http://schemas.openxmlformats.org/drawingml/2006/picture">
            <wp:extent cx="4320000" cy="3037500"/>
            <wp:docPr id="52" name="Picture 52"/>
            <wp:cNvGraphicFramePr>
              <a:graphicFrameLocks noChangeAspect="1"/>
            </wp:cNvGraphicFramePr>
            <a:graphic>
              <a:graphicData uri="http://schemas.openxmlformats.org/drawingml/2006/picture">
                <pic:pic>
                  <pic:nvPicPr>
                    <pic:cNvPr id="0" name="handover.png"/>
                    <pic:cNvPicPr/>
                  </pic:nvPicPr>
                  <pic:blipFill>
                    <a:blip r:embed="rId50"/>
                    <a:stretch>
                      <a:fillRect/>
                    </a:stretch>
                  </pic:blipFill>
                  <pic:spPr>
                    <a:xfrm>
                      <a:off x="0" y="0"/>
                      <a:ext cx="4320000" cy="3037500"/>
                    </a:xfrm>
                    <a:prstGeom prst="rect"/>
                  </pic:spPr>
                </pic:pic>
              </a:graphicData>
            </a:graphic>
          </wp:inline>
        </w:drawing>
      </w:r>
    </w:p>
    <w:p>
      <w:pPr>
        <w:spacing w:after="240"/>
        <w:jc w:val="center"/>
      </w:pPr>
      <w:r>
        <w:rPr>
          <w:rFonts w:ascii="Public Sans" w:hAnsi="Public Sans"/>
          <w:b w:val="0"/>
          <w:i/>
          <w:color w:val="6B7577"/>
          <w:sz w:val="18"/>
        </w:rPr>
        <w:t>What the buyer is shown.</w:t>
      </w:r>
    </w:p>
    <w:p>
      <w:pPr>
        <w:jc w:val="center"/>
      </w:pPr>
      <w:r>
        <w:drawing>
          <wp:inline xmlns:a="http://schemas.openxmlformats.org/drawingml/2006/main" xmlns:pic="http://schemas.openxmlformats.org/drawingml/2006/picture">
            <wp:extent cx="5903999" cy="9547873"/>
            <wp:docPr id="53" name="Picture 53"/>
            <wp:cNvGraphicFramePr>
              <a:graphicFrameLocks noChangeAspect="1"/>
            </wp:cNvGraphicFramePr>
            <a:graphic>
              <a:graphicData uri="http://schemas.openxmlformats.org/drawingml/2006/picture">
                <pic:pic>
                  <pic:nvPicPr>
                    <pic:cNvPr id="0" name="warranty-cost.png"/>
                    <pic:cNvPicPr/>
                  </pic:nvPicPr>
                  <pic:blipFill>
                    <a:blip r:embed="rId51"/>
                    <a:stretch>
                      <a:fillRect/>
                    </a:stretch>
                  </pic:blipFill>
                  <pic:spPr>
                    <a:xfrm>
                      <a:off x="0" y="0"/>
                      <a:ext cx="5903999" cy="9547873"/>
                    </a:xfrm>
                    <a:prstGeom prst="rect"/>
                  </pic:spPr>
                </pic:pic>
              </a:graphicData>
            </a:graphic>
          </wp:inline>
        </w:drawing>
      </w:r>
    </w:p>
    <w:p>
      <w:pPr>
        <w:spacing w:after="240"/>
        <w:jc w:val="center"/>
      </w:pPr>
      <w:r>
        <w:rPr>
          <w:rFonts w:ascii="Public Sans" w:hAnsi="Public Sans"/>
          <w:b w:val="0"/>
          <w:i/>
          <w:color w:val="6B7577"/>
          <w:sz w:val="18"/>
        </w:rPr>
        <w:t>What warranty costs.</w:t>
      </w:r>
    </w:p>
    <w:p>
      <w:pPr>
        <w:spacing w:after="280"/>
      </w:pPr>
      <w:r>
        <w:rPr>
          <w:rFonts w:ascii="Public Sans" w:hAnsi="Public Sans"/>
          <w:b w:val="0"/>
          <w:i w:val="0"/>
          <w:color w:val="6B7577"/>
          <w:sz w:val="17"/>
        </w:rPr>
        <w:t>Source: docs/02-design/05-security-model.md, section 7.8</w:t>
      </w:r>
    </w:p>
    <w:p>
      <w:pPr>
        <w:pBdr>
          <w:bottom w:val="single" w:sz="6" w:space="1" w:color="D9B36C"/>
        </w:pBdr>
        <w:spacing w:after="80"/>
      </w:pPr>
    </w:p>
    <w:p>
      <w:pPr>
        <w:pStyle w:val="Heading2"/>
      </w:pPr>
      <w:r>
        <w:t>The first day</w:t>
      </w:r>
    </w:p>
    <w:p>
      <w:pPr>
        <w:spacing w:after="120"/>
      </w:pPr>
      <w:r>
        <w:rPr>
          <w:rFonts w:ascii="Public Sans" w:hAnsi="Public Sans"/>
          <w:b w:val="0"/>
          <w:i/>
          <w:color w:val="6B7577"/>
          <w:sz w:val="19"/>
        </w:rPr>
        <w:t>Phase 45, 15 September 2026.</w:t>
      </w:r>
    </w:p>
    <w:p>
      <w:pPr>
        <w:keepNext/>
        <w:spacing w:after="40"/>
      </w:pPr>
      <w:r>
        <w:rPr>
          <w:rFonts w:ascii="Public Sans" w:hAnsi="Public Sans"/>
          <w:b/>
          <w:i w:val="0"/>
          <w:color w:val="9A6D24"/>
          <w:sz w:val="17"/>
        </w:rPr>
        <w:t>WHY IT WAS MADE</w:t>
      </w:r>
    </w:p>
    <w:p>
      <w:pPr>
        <w:spacing w:after="160"/>
      </w:pPr>
      <w:r>
        <w:rPr>
          <w:rFonts w:ascii="Public Sans" w:hAnsi="Public Sans"/>
          <w:b w:val="0"/>
          <w:i w:val="0"/>
          <w:color w:val="1A2022"/>
          <w:sz w:val="21"/>
        </w:rPr>
        <w:t>A workshop signs up and has forty screens with nothing in any of them. What it needs is not a tour but three things: what to do next, somewhere to see the product full, and an answer to a question without leaving the screen.</w:t>
      </w:r>
    </w:p>
    <w:p>
      <w:pPr>
        <w:keepNext/>
        <w:spacing w:after="40"/>
      </w:pPr>
      <w:r>
        <w:rPr>
          <w:rFonts w:ascii="Public Sans" w:hAnsi="Public Sans"/>
          <w:b/>
          <w:i w:val="0"/>
          <w:color w:val="9A6D24"/>
          <w:sz w:val="17"/>
        </w:rPr>
        <w:t>WHAT EACH PART MEANS</w:t>
      </w:r>
    </w:p>
    <w:p>
      <w:pPr>
        <w:pStyle w:val="ListBullet"/>
        <w:spacing w:after="60"/>
      </w:pPr>
      <w:r>
        <w:rPr>
          <w:rFonts w:ascii="Public Sans" w:hAnsi="Public Sans"/>
          <w:sz w:val="21"/>
        </w:rPr>
        <w:t>The setup list is read from the workshop's own data, so nothing can be ticked off without being true, and each step says why it matters rather than only what it is.</w:t>
      </w:r>
    </w:p>
    <w:p>
      <w:pPr>
        <w:pStyle w:val="ListBullet"/>
        <w:spacing w:after="60"/>
      </w:pPr>
      <w:r>
        <w:rPr>
          <w:rFonts w:ascii="Public Sans" w:hAnsi="Public Sans"/>
          <w:sz w:val="21"/>
        </w:rPr>
        <w:t>The three steps that block invoicing are marked; the rest are not urgent and say so.</w:t>
      </w:r>
    </w:p>
    <w:p>
      <w:pPr>
        <w:pStyle w:val="ListBullet"/>
        <w:spacing w:after="60"/>
      </w:pPr>
      <w:r>
        <w:rPr>
          <w:rFonts w:ascii="Public Sans" w:hAnsi="Public Sans"/>
          <w:sz w:val="21"/>
        </w:rPr>
        <w:t>The demonstration workshop sits beside the real one and is marked on every screen inside it, in the one colour the product uses for warnings.</w:t>
      </w:r>
    </w:p>
    <w:p>
      <w:pPr>
        <w:pStyle w:val="ListBullet"/>
        <w:spacing w:after="160"/>
      </w:pPr>
      <w:r>
        <w:rPr>
          <w:rFonts w:ascii="Public Sans" w:hAnsi="Public Sans"/>
          <w:sz w:val="21"/>
        </w:rPr>
        <w:t>The help is twelve cards, each a title, one line and a link to the screen it is about. Nothing is longer than two paragraphs.</w:t>
      </w:r>
    </w:p>
    <w:p>
      <w:pPr>
        <w:keepNext/>
        <w:spacing w:after="40"/>
      </w:pPr>
      <w:r>
        <w:rPr>
          <w:rFonts w:ascii="Public Sans" w:hAnsi="Public Sans"/>
          <w:b/>
          <w:i w:val="0"/>
          <w:color w:val="9A6D24"/>
          <w:sz w:val="17"/>
        </w:rPr>
        <w:t>WHY IT WORKS</w:t>
      </w:r>
    </w:p>
    <w:p>
      <w:pPr>
        <w:spacing w:after="160"/>
      </w:pPr>
      <w:r>
        <w:rPr>
          <w:rFonts w:ascii="Public Sans" w:hAnsi="Public Sans"/>
          <w:b w:val="0"/>
          <w:i w:val="0"/>
          <w:color w:val="1A2022"/>
          <w:sz w:val="21"/>
        </w:rPr>
        <w:t>Everything here disappears when it is no longer needed: the list when it is finished, the demonstration when it is removed, the help until somebody searches for it.</w:t>
      </w:r>
    </w:p>
    <w:p>
      <w:pPr>
        <w:jc w:val="center"/>
      </w:pPr>
      <w:r>
        <w:drawing>
          <wp:inline xmlns:a="http://schemas.openxmlformats.org/drawingml/2006/main" xmlns:pic="http://schemas.openxmlformats.org/drawingml/2006/picture">
            <wp:extent cx="5903999" cy="5190599"/>
            <wp:docPr id="54" name="Picture 54"/>
            <wp:cNvGraphicFramePr>
              <a:graphicFrameLocks noChangeAspect="1"/>
            </wp:cNvGraphicFramePr>
            <a:graphic>
              <a:graphicData uri="http://schemas.openxmlformats.org/drawingml/2006/picture">
                <pic:pic>
                  <pic:nvPicPr>
                    <pic:cNvPr id="0" name="start.png"/>
                    <pic:cNvPicPr/>
                  </pic:nvPicPr>
                  <pic:blipFill>
                    <a:blip r:embed="rId52"/>
                    <a:stretch>
                      <a:fillRect/>
                    </a:stretch>
                  </pic:blipFill>
                  <pic:spPr>
                    <a:xfrm>
                      <a:off x="0" y="0"/>
                      <a:ext cx="5903999" cy="5190599"/>
                    </a:xfrm>
                    <a:prstGeom prst="rect"/>
                  </pic:spPr>
                </pic:pic>
              </a:graphicData>
            </a:graphic>
          </wp:inline>
        </w:drawing>
      </w:r>
    </w:p>
    <w:p>
      <w:pPr>
        <w:spacing w:after="240"/>
        <w:jc w:val="center"/>
      </w:pPr>
      <w:r>
        <w:rPr>
          <w:rFonts w:ascii="Public Sans" w:hAnsi="Public Sans"/>
          <w:b w:val="0"/>
          <w:i/>
          <w:color w:val="6B7577"/>
          <w:sz w:val="18"/>
        </w:rPr>
        <w:t>What to do next.</w:t>
      </w:r>
    </w:p>
    <w:p>
      <w:pPr>
        <w:jc w:val="center"/>
      </w:pPr>
      <w:r>
        <w:drawing>
          <wp:inline xmlns:a="http://schemas.openxmlformats.org/drawingml/2006/main" xmlns:pic="http://schemas.openxmlformats.org/drawingml/2006/picture">
            <wp:extent cx="5903999" cy="5165999"/>
            <wp:docPr id="55" name="Picture 55"/>
            <wp:cNvGraphicFramePr>
              <a:graphicFrameLocks noChangeAspect="1"/>
            </wp:cNvGraphicFramePr>
            <a:graphic>
              <a:graphicData uri="http://schemas.openxmlformats.org/drawingml/2006/picture">
                <pic:pic>
                  <pic:nvPicPr>
                    <pic:cNvPr id="0" name="help.png"/>
                    <pic:cNvPicPr/>
                  </pic:nvPicPr>
                  <pic:blipFill>
                    <a:blip r:embed="rId53"/>
                    <a:stretch>
                      <a:fillRect/>
                    </a:stretch>
                  </pic:blipFill>
                  <pic:spPr>
                    <a:xfrm>
                      <a:off x="0" y="0"/>
                      <a:ext cx="5903999" cy="5165999"/>
                    </a:xfrm>
                    <a:prstGeom prst="rect"/>
                  </pic:spPr>
                </pic:pic>
              </a:graphicData>
            </a:graphic>
          </wp:inline>
        </w:drawing>
      </w:r>
    </w:p>
    <w:p>
      <w:pPr>
        <w:spacing w:after="240"/>
        <w:jc w:val="center"/>
      </w:pPr>
      <w:r>
        <w:rPr>
          <w:rFonts w:ascii="Public Sans" w:hAnsi="Public Sans"/>
          <w:b w:val="0"/>
          <w:i/>
          <w:color w:val="6B7577"/>
          <w:sz w:val="18"/>
        </w:rPr>
        <w:t>Twelve short pages.</w:t>
      </w:r>
    </w:p>
    <w:p>
      <w:pPr>
        <w:spacing w:after="280"/>
      </w:pPr>
      <w:r>
        <w:rPr>
          <w:rFonts w:ascii="Public Sans" w:hAnsi="Public Sans"/>
          <w:b w:val="0"/>
          <w:i w:val="0"/>
          <w:color w:val="6B7577"/>
          <w:sz w:val="17"/>
        </w:rPr>
        <w:t>Source: docs/00-product/06-roadmap.md, Phase 45</w:t>
      </w:r>
    </w:p>
    <w:p>
      <w:pPr>
        <w:pBdr>
          <w:bottom w:val="single" w:sz="6" w:space="1" w:color="D9B36C"/>
        </w:pBdr>
        <w:spacing w:after="80"/>
      </w:pPr>
    </w:p>
    <w:p>
      <w:pPr>
        <w:pStyle w:val="Heading2"/>
      </w:pPr>
      <w:r>
        <w:t>On every screen</w:t>
      </w:r>
    </w:p>
    <w:p>
      <w:pPr>
        <w:spacing w:after="120"/>
      </w:pPr>
      <w:r>
        <w:rPr>
          <w:rFonts w:ascii="Public Sans" w:hAnsi="Public Sans"/>
          <w:b w:val="0"/>
          <w:i/>
          <w:color w:val="6B7577"/>
          <w:sz w:val="19"/>
        </w:rPr>
        <w:t>Measured from 16 September 2026.</w:t>
      </w:r>
    </w:p>
    <w:p>
      <w:pPr>
        <w:keepNext/>
        <w:spacing w:after="40"/>
      </w:pPr>
      <w:r>
        <w:rPr>
          <w:rFonts w:ascii="Public Sans" w:hAnsi="Public Sans"/>
          <w:b/>
          <w:i w:val="0"/>
          <w:color w:val="9A6D24"/>
          <w:sz w:val="17"/>
        </w:rPr>
        <w:t>WHY IT WAS MADE</w:t>
      </w:r>
    </w:p>
    <w:p>
      <w:pPr>
        <w:spacing w:after="160"/>
      </w:pPr>
      <w:r>
        <w:rPr>
          <w:rFonts w:ascii="Public Sans" w:hAnsi="Public Sans"/>
          <w:b w:val="0"/>
          <w:i w:val="0"/>
          <w:color w:val="1A2022"/>
          <w:sz w:val="21"/>
        </w:rPr>
        <w:t>A workshop reads this standing next to a car with a part in the other hand. Every screen is used on a phone, so every screen is measured on one rather than assumed to be fine.</w:t>
      </w:r>
    </w:p>
    <w:p>
      <w:pPr>
        <w:keepNext/>
        <w:spacing w:after="40"/>
      </w:pPr>
      <w:r>
        <w:rPr>
          <w:rFonts w:ascii="Public Sans" w:hAnsi="Public Sans"/>
          <w:b/>
          <w:i w:val="0"/>
          <w:color w:val="9A6D24"/>
          <w:sz w:val="17"/>
        </w:rPr>
        <w:t>WHAT EACH PART MEANS</w:t>
      </w:r>
    </w:p>
    <w:p>
      <w:pPr>
        <w:pStyle w:val="ListBullet"/>
        <w:spacing w:after="60"/>
      </w:pPr>
      <w:r>
        <w:rPr>
          <w:rFonts w:ascii="Public Sans" w:hAnsi="Public Sans"/>
          <w:sz w:val="21"/>
        </w:rPr>
        <w:t>Nothing is wider than the screen. A table may scroll inside its own box, and says so with a shadow at the edge that has more behind it, but the page itself never slides sideways.</w:t>
      </w:r>
    </w:p>
    <w:p>
      <w:pPr>
        <w:pStyle w:val="ListBullet"/>
        <w:spacing w:after="60"/>
      </w:pPr>
      <w:r>
        <w:rPr>
          <w:rFonts w:ascii="Public Sans" w:hAnsi="Public Sans"/>
          <w:sz w:val="21"/>
        </w:rPr>
        <w:t>Every control the product draws is at least forty pixels through the middle where a thumb is doing the pressing, and every link that stands on its own line at least twenty-four, which is what WCAG 2.2 asks of any target.</w:t>
      </w:r>
    </w:p>
    <w:p>
      <w:pPr>
        <w:pStyle w:val="ListBullet"/>
        <w:spacing w:after="60"/>
      </w:pPr>
      <w:r>
        <w:rPr>
          <w:rFonts w:ascii="Public Sans" w:hAnsi="Public Sans"/>
          <w:sz w:val="21"/>
        </w:rPr>
        <w:t>Nothing is smaller than eleven pixels, and a row of tiles that ends odd fills the row rather than leaving a hole.</w:t>
      </w:r>
    </w:p>
    <w:p>
      <w:pPr>
        <w:pStyle w:val="ListBullet"/>
        <w:spacing w:after="160"/>
      </w:pPr>
      <w:r>
        <w:rPr>
          <w:rFonts w:ascii="Public Sans" w:hAnsi="Public Sans"/>
          <w:sz w:val="21"/>
        </w:rPr>
        <w:t>The same screens are measured right to left, because a layout that only holds together in one direction holds together by accident.</w:t>
      </w:r>
    </w:p>
    <w:p>
      <w:pPr>
        <w:keepNext/>
        <w:spacing w:after="40"/>
      </w:pPr>
      <w:r>
        <w:rPr>
          <w:rFonts w:ascii="Public Sans" w:hAnsi="Public Sans"/>
          <w:b/>
          <w:i w:val="0"/>
          <w:color w:val="9A6D24"/>
          <w:sz w:val="17"/>
        </w:rPr>
        <w:t>WHY IT WORKS</w:t>
      </w:r>
    </w:p>
    <w:p>
      <w:pPr>
        <w:spacing w:after="160"/>
      </w:pPr>
      <w:r>
        <w:rPr>
          <w:rFonts w:ascii="Public Sans" w:hAnsi="Public Sans"/>
          <w:b w:val="0"/>
          <w:i w:val="0"/>
          <w:color w:val="1A2022"/>
          <w:sz w:val="21"/>
        </w:rPr>
        <w:t>verify-screens.ts measures every screen on a phone and the main ones at seven sizes from 320 to 1680 pixels, in both directions, and fails on anything that sticks out, is too small to press or too small to read, so this is a check rather than a claim.</w:t>
      </w:r>
    </w:p>
    <w:p>
      <w:pPr>
        <w:jc w:val="center"/>
      </w:pPr>
      <w:r>
        <w:drawing>
          <wp:inline xmlns:a="http://schemas.openxmlformats.org/drawingml/2006/main" xmlns:pic="http://schemas.openxmlformats.org/drawingml/2006/picture">
            <wp:extent cx="2736000" cy="5920984"/>
            <wp:docPr id="56" name="Picture 56"/>
            <wp:cNvGraphicFramePr>
              <a:graphicFrameLocks noChangeAspect="1"/>
            </wp:cNvGraphicFramePr>
            <a:graphic>
              <a:graphicData uri="http://schemas.openxmlformats.org/drawingml/2006/picture">
                <pic:pic>
                  <pic:nvPicPr>
                    <pic:cNvPr id="0" name="phone-dashboard.png"/>
                    <pic:cNvPicPr/>
                  </pic:nvPicPr>
                  <pic:blipFill>
                    <a:blip r:embed="rId54"/>
                    <a:stretch>
                      <a:fillRect/>
                    </a:stretch>
                  </pic:blipFill>
                  <pic:spPr>
                    <a:xfrm>
                      <a:off x="0" y="0"/>
                      <a:ext cx="2736000" cy="5920984"/>
                    </a:xfrm>
                    <a:prstGeom prst="rect"/>
                  </pic:spPr>
                </pic:pic>
              </a:graphicData>
            </a:graphic>
          </wp:inline>
        </w:drawing>
      </w:r>
    </w:p>
    <w:p>
      <w:pPr>
        <w:spacing w:after="240"/>
        <w:jc w:val="center"/>
      </w:pPr>
      <w:r>
        <w:rPr>
          <w:rFonts w:ascii="Public Sans" w:hAnsi="Public Sans"/>
          <w:b w:val="0"/>
          <w:i/>
          <w:color w:val="6B7577"/>
          <w:sz w:val="18"/>
        </w:rPr>
        <w:t>The dashboard on a phone.</w:t>
      </w:r>
    </w:p>
    <w:p>
      <w:pPr>
        <w:jc w:val="center"/>
      </w:pPr>
      <w:r>
        <w:drawing>
          <wp:inline xmlns:a="http://schemas.openxmlformats.org/drawingml/2006/main" xmlns:pic="http://schemas.openxmlformats.org/drawingml/2006/picture">
            <wp:extent cx="2736000" cy="5920984"/>
            <wp:docPr id="57" name="Picture 57"/>
            <wp:cNvGraphicFramePr>
              <a:graphicFrameLocks noChangeAspect="1"/>
            </wp:cNvGraphicFramePr>
            <a:graphic>
              <a:graphicData uri="http://schemas.openxmlformats.org/drawingml/2006/picture">
                <pic:pic>
                  <pic:nvPicPr>
                    <pic:cNvPr id="0" name="phone-dashboard-ar.png"/>
                    <pic:cNvPicPr/>
                  </pic:nvPicPr>
                  <pic:blipFill>
                    <a:blip r:embed="rId55"/>
                    <a:stretch>
                      <a:fillRect/>
                    </a:stretch>
                  </pic:blipFill>
                  <pic:spPr>
                    <a:xfrm>
                      <a:off x="0" y="0"/>
                      <a:ext cx="2736000" cy="5920984"/>
                    </a:xfrm>
                    <a:prstGeom prst="rect"/>
                  </pic:spPr>
                </pic:pic>
              </a:graphicData>
            </a:graphic>
          </wp:inline>
        </w:drawing>
      </w:r>
    </w:p>
    <w:p>
      <w:pPr>
        <w:spacing w:after="240"/>
        <w:jc w:val="center"/>
      </w:pPr>
      <w:r>
        <w:rPr>
          <w:rFonts w:ascii="Public Sans" w:hAnsi="Public Sans"/>
          <w:b w:val="0"/>
          <w:i/>
          <w:color w:val="6B7577"/>
          <w:sz w:val="18"/>
        </w:rPr>
        <w:t>The same, in Arabic.</w:t>
      </w:r>
    </w:p>
    <w:p>
      <w:pPr>
        <w:spacing w:after="280"/>
      </w:pPr>
      <w:r>
        <w:rPr>
          <w:rFonts w:ascii="Public Sans" w:hAnsi="Public Sans"/>
          <w:b w:val="0"/>
          <w:i w:val="0"/>
          <w:color w:val="6B7577"/>
          <w:sz w:val="17"/>
        </w:rPr>
        <w:t>Source: infra/scripts/verify-screens.ts</w:t>
      </w:r>
    </w:p>
    <w:p>
      <w:pPr>
        <w:pBdr>
          <w:bottom w:val="single" w:sz="6" w:space="1" w:color="D9B36C"/>
        </w:pBdr>
        <w:spacing w:after="80"/>
      </w:pPr>
    </w:p>
    <w:p>
      <w:pPr>
        <w:pStyle w:val="Heading1"/>
      </w:pPr>
      <w:r>
        <w:t>11. The counter</w:t>
      </w:r>
    </w:p>
    <w:p>
      <w:pPr>
        <w:pStyle w:val="Heading2"/>
      </w:pPr>
      <w:r>
        <w:t>One form, one screen</w:t>
      </w:r>
    </w:p>
    <w:p>
      <w:pPr>
        <w:spacing w:after="120"/>
      </w:pPr>
      <w:r>
        <w:rPr>
          <w:rFonts w:ascii="Public Sans" w:hAnsi="Public Sans"/>
          <w:b w:val="0"/>
          <w:i/>
          <w:color w:val="6B7577"/>
          <w:sz w:val="19"/>
        </w:rPr>
        <w:t>Phase 4.7, 9 September 2026.</w:t>
      </w:r>
    </w:p>
    <w:p>
      <w:pPr>
        <w:keepNext/>
        <w:spacing w:after="40"/>
      </w:pPr>
      <w:r>
        <w:rPr>
          <w:rFonts w:ascii="Public Sans" w:hAnsi="Public Sans"/>
          <w:b/>
          <w:i w:val="0"/>
          <w:color w:val="9A6D24"/>
          <w:sz w:val="17"/>
        </w:rPr>
        <w:t>WHY IT WAS MADE</w:t>
      </w:r>
    </w:p>
    <w:p>
      <w:pPr>
        <w:spacing w:after="160"/>
      </w:pPr>
      <w:r>
        <w:rPr>
          <w:rFonts w:ascii="Public Sans" w:hAnsi="Public Sans"/>
          <w:b w:val="0"/>
          <w:i w:val="0"/>
          <w:color w:val="1A2022"/>
          <w:sz w:val="21"/>
        </w:rPr>
        <w:t>Somebody wants a bulb and there are two people behind them. The whole sale is one form: pick the part, say how it was paid, done. The stock leaves the shelf and the ledger is posted as part of that one submit, and the money lands in a till session that has to reconcile at the end of the day.</w:t>
      </w:r>
    </w:p>
    <w:p>
      <w:pPr>
        <w:keepNext/>
        <w:spacing w:after="40"/>
      </w:pPr>
      <w:r>
        <w:rPr>
          <w:rFonts w:ascii="Public Sans" w:hAnsi="Public Sans"/>
          <w:b/>
          <w:i w:val="0"/>
          <w:color w:val="9A6D24"/>
          <w:sz w:val="17"/>
        </w:rPr>
        <w:t>WHAT EACH PART MEANS</w:t>
      </w:r>
    </w:p>
    <w:p>
      <w:pPr>
        <w:pStyle w:val="ListBullet"/>
        <w:spacing w:after="60"/>
      </w:pPr>
      <w:r>
        <w:rPr>
          <w:rFonts w:ascii="Public Sans" w:hAnsi="Public Sans"/>
          <w:sz w:val="21"/>
        </w:rPr>
        <w:t>Cash can be over-tendered and change is worked out; a card is always the exact amount.</w:t>
      </w:r>
    </w:p>
    <w:p>
      <w:pPr>
        <w:pStyle w:val="ListBullet"/>
        <w:spacing w:after="160"/>
      </w:pPr>
      <w:r>
        <w:rPr>
          <w:rFonts w:ascii="Public Sans" w:hAnsi="Public Sans"/>
          <w:sz w:val="21"/>
        </w:rPr>
        <w:t>The till's expected drawer is derived from the sales, and closing it asks for the count.</w:t>
      </w:r>
    </w:p>
    <w:p>
      <w:pPr>
        <w:keepNext/>
        <w:spacing w:after="40"/>
      </w:pPr>
      <w:r>
        <w:rPr>
          <w:rFonts w:ascii="Public Sans" w:hAnsi="Public Sans"/>
          <w:b/>
          <w:i w:val="0"/>
          <w:color w:val="9A6D24"/>
          <w:sz w:val="17"/>
        </w:rPr>
        <w:t>WHY IT WORKS</w:t>
      </w:r>
    </w:p>
    <w:p>
      <w:pPr>
        <w:spacing w:after="160"/>
      </w:pPr>
      <w:r>
        <w:rPr>
          <w:rFonts w:ascii="Public Sans" w:hAnsi="Public Sans"/>
          <w:b w:val="0"/>
          <w:i w:val="0"/>
          <w:color w:val="1A2022"/>
          <w:sz w:val="21"/>
        </w:rPr>
        <w:t>There is no draft and no basket, because a counter queue is not a service desk.</w:t>
      </w:r>
    </w:p>
    <w:p>
      <w:pPr>
        <w:jc w:val="center"/>
      </w:pPr>
      <w:r>
        <w:drawing>
          <wp:inline xmlns:a="http://schemas.openxmlformats.org/drawingml/2006/main" xmlns:pic="http://schemas.openxmlformats.org/drawingml/2006/picture">
            <wp:extent cx="5903999" cy="3689999"/>
            <wp:docPr id="58" name="Picture 58"/>
            <wp:cNvGraphicFramePr>
              <a:graphicFrameLocks noChangeAspect="1"/>
            </wp:cNvGraphicFramePr>
            <a:graphic>
              <a:graphicData uri="http://schemas.openxmlformats.org/drawingml/2006/picture">
                <pic:pic>
                  <pic:nvPicPr>
                    <pic:cNvPr id="0" name="counter.png"/>
                    <pic:cNvPicPr/>
                  </pic:nvPicPr>
                  <pic:blipFill>
                    <a:blip r:embed="rId56"/>
                    <a:stretch>
                      <a:fillRect/>
                    </a:stretch>
                  </pic:blipFill>
                  <pic:spPr>
                    <a:xfrm>
                      <a:off x="0" y="0"/>
                      <a:ext cx="5903999" cy="3689999"/>
                    </a:xfrm>
                    <a:prstGeom prst="rect"/>
                  </pic:spPr>
                </pic:pic>
              </a:graphicData>
            </a:graphic>
          </wp:inline>
        </w:drawing>
      </w:r>
    </w:p>
    <w:p>
      <w:pPr>
        <w:spacing w:after="240"/>
        <w:jc w:val="center"/>
      </w:pPr>
      <w:r>
        <w:rPr>
          <w:rFonts w:ascii="Public Sans" w:hAnsi="Public Sans"/>
          <w:b w:val="0"/>
          <w:i/>
          <w:color w:val="6B7577"/>
          <w:sz w:val="18"/>
        </w:rPr>
        <w:t>The counter.</w:t>
      </w:r>
    </w:p>
    <w:p>
      <w:pPr>
        <w:spacing w:after="280"/>
      </w:pPr>
      <w:r>
        <w:rPr>
          <w:rFonts w:ascii="Public Sans" w:hAnsi="Public Sans"/>
          <w:b w:val="0"/>
          <w:i w:val="0"/>
          <w:color w:val="6B7577"/>
          <w:sz w:val="17"/>
        </w:rPr>
        <w:t>Source: docs/00-product/06-roadmap.md, Phase 4.7</w:t>
      </w:r>
    </w:p>
    <w:p>
      <w:pPr>
        <w:pBdr>
          <w:bottom w:val="single" w:sz="6" w:space="1" w:color="D9B36C"/>
        </w:pBdr>
        <w:spacing w:after="80"/>
      </w:pPr>
    </w:p>
    <w:p>
      <w:pPr>
        <w:pStyle w:val="Heading1"/>
      </w:pPr>
      <w:r>
        <w:t>12. Gift cards</w:t>
      </w:r>
    </w:p>
    <w:p>
      <w:pPr>
        <w:pStyle w:val="Heading2"/>
      </w:pPr>
      <w:r>
        <w:t>A liability that leads the page</w:t>
      </w:r>
    </w:p>
    <w:p>
      <w:pPr>
        <w:spacing w:after="120"/>
      </w:pPr>
      <w:r>
        <w:rPr>
          <w:rFonts w:ascii="Public Sans" w:hAnsi="Public Sans"/>
          <w:b w:val="0"/>
          <w:i/>
          <w:color w:val="6B7577"/>
          <w:sz w:val="19"/>
        </w:rPr>
        <w:t>Phase 26, 14 September 2026.</w:t>
      </w:r>
    </w:p>
    <w:p>
      <w:pPr>
        <w:keepNext/>
        <w:spacing w:after="40"/>
      </w:pPr>
      <w:r>
        <w:rPr>
          <w:rFonts w:ascii="Public Sans" w:hAnsi="Public Sans"/>
          <w:b/>
          <w:i w:val="0"/>
          <w:color w:val="9A6D24"/>
          <w:sz w:val="17"/>
        </w:rPr>
        <w:t>WHY IT WAS MADE</w:t>
      </w:r>
    </w:p>
    <w:p>
      <w:pPr>
        <w:spacing w:after="160"/>
      </w:pPr>
      <w:r>
        <w:rPr>
          <w:rFonts w:ascii="Public Sans" w:hAnsi="Public Sans"/>
          <w:b w:val="0"/>
          <w:i w:val="0"/>
          <w:color w:val="1A2022"/>
          <w:sz w:val="21"/>
        </w:rPr>
        <w:t>Two things go wrong with gift cards and both are accounting: the sale is booked as revenue, which flatters December and starves the month the work is done, or the redemption is booked as money in and the bank shows the same fifty pounds twice. The page leads with what the workshop owes as work, because that is what a gift card is.</w:t>
      </w:r>
    </w:p>
    <w:p>
      <w:pPr>
        <w:keepNext/>
        <w:spacing w:after="40"/>
      </w:pPr>
      <w:r>
        <w:rPr>
          <w:rFonts w:ascii="Public Sans" w:hAnsi="Public Sans"/>
          <w:b/>
          <w:i w:val="0"/>
          <w:color w:val="9A6D24"/>
          <w:sz w:val="17"/>
        </w:rPr>
        <w:t>WHAT EACH PART MEANS</w:t>
      </w:r>
    </w:p>
    <w:p>
      <w:pPr>
        <w:pStyle w:val="ListBullet"/>
        <w:spacing w:after="60"/>
      </w:pPr>
      <w:r>
        <w:rPr>
          <w:rFonts w:ascii="Public Sans" w:hAnsi="Public Sans"/>
          <w:sz w:val="21"/>
        </w:rPr>
        <w:t>The number is twelve characters from an alphabet with nothing that gets misheard, read in groups of four.</w:t>
      </w:r>
    </w:p>
    <w:p>
      <w:pPr>
        <w:pStyle w:val="ListBullet"/>
        <w:spacing w:after="60"/>
      </w:pPr>
      <w:r>
        <w:rPr>
          <w:rFonts w:ascii="Public Sans" w:hAnsi="Public Sans"/>
          <w:sz w:val="21"/>
        </w:rPr>
        <w:t>The balance is the sum of the card's entries, each naming what it was for.</w:t>
      </w:r>
    </w:p>
    <w:p>
      <w:pPr>
        <w:pStyle w:val="ListBullet"/>
        <w:spacing w:after="160"/>
      </w:pPr>
      <w:r>
        <w:rPr>
          <w:rFonts w:ascii="Public Sans" w:hAnsi="Public Sans"/>
          <w:sz w:val="21"/>
        </w:rPr>
        <w:t>Sold for whole pounds, paid for with money, never with points or another card.</w:t>
      </w:r>
    </w:p>
    <w:p>
      <w:pPr>
        <w:keepNext/>
        <w:spacing w:after="40"/>
      </w:pPr>
      <w:r>
        <w:rPr>
          <w:rFonts w:ascii="Public Sans" w:hAnsi="Public Sans"/>
          <w:b/>
          <w:i w:val="0"/>
          <w:color w:val="9A6D24"/>
          <w:sz w:val="17"/>
        </w:rPr>
        <w:t>WHY IT WORKS</w:t>
      </w:r>
    </w:p>
    <w:p>
      <w:pPr>
        <w:spacing w:after="160"/>
      </w:pPr>
      <w:r>
        <w:rPr>
          <w:rFonts w:ascii="Public Sans" w:hAnsi="Public Sans"/>
          <w:b w:val="0"/>
          <w:i w:val="0"/>
          <w:color w:val="1A2022"/>
          <w:sz w:val="21"/>
        </w:rPr>
        <w:t>A card redeemed on an invoice releases the liability and never touches the bank; a bill settled with a card still earns points, because the card was paid for with real money.</w:t>
      </w:r>
    </w:p>
    <w:p>
      <w:pPr>
        <w:jc w:val="center"/>
      </w:pPr>
      <w:r>
        <w:drawing>
          <wp:inline xmlns:a="http://schemas.openxmlformats.org/drawingml/2006/main" xmlns:pic="http://schemas.openxmlformats.org/drawingml/2006/picture">
            <wp:extent cx="5903999" cy="3689999"/>
            <wp:docPr id="59" name="Picture 59"/>
            <wp:cNvGraphicFramePr>
              <a:graphicFrameLocks noChangeAspect="1"/>
            </wp:cNvGraphicFramePr>
            <a:graphic>
              <a:graphicData uri="http://schemas.openxmlformats.org/drawingml/2006/picture">
                <pic:pic>
                  <pic:nvPicPr>
                    <pic:cNvPr id="0" name="gift-cards.png"/>
                    <pic:cNvPicPr/>
                  </pic:nvPicPr>
                  <pic:blipFill>
                    <a:blip r:embed="rId57"/>
                    <a:stretch>
                      <a:fillRect/>
                    </a:stretch>
                  </pic:blipFill>
                  <pic:spPr>
                    <a:xfrm>
                      <a:off x="0" y="0"/>
                      <a:ext cx="5903999" cy="3689999"/>
                    </a:xfrm>
                    <a:prstGeom prst="rect"/>
                  </pic:spPr>
                </pic:pic>
              </a:graphicData>
            </a:graphic>
          </wp:inline>
        </w:drawing>
      </w:r>
    </w:p>
    <w:p>
      <w:pPr>
        <w:spacing w:after="240"/>
        <w:jc w:val="center"/>
      </w:pPr>
      <w:r>
        <w:rPr>
          <w:rFonts w:ascii="Public Sans" w:hAnsi="Public Sans"/>
          <w:b w:val="0"/>
          <w:i/>
          <w:color w:val="6B7577"/>
          <w:sz w:val="18"/>
        </w:rPr>
        <w:t>Gift cards.</w:t>
      </w:r>
    </w:p>
    <w:p>
      <w:pPr>
        <w:spacing w:after="280"/>
      </w:pPr>
      <w:r>
        <w:rPr>
          <w:rFonts w:ascii="Public Sans" w:hAnsi="Public Sans"/>
          <w:b w:val="0"/>
          <w:i w:val="0"/>
          <w:color w:val="6B7577"/>
          <w:sz w:val="17"/>
        </w:rPr>
        <w:t>Source: docs/02-design/09-wireframes.md, section 10; docs/02-design/07-accounting-model.md, 3.14 and 3.15</w:t>
      </w:r>
    </w:p>
    <w:p>
      <w:pPr>
        <w:pBdr>
          <w:bottom w:val="single" w:sz="6" w:space="1" w:color="D9B36C"/>
        </w:pBdr>
        <w:spacing w:after="80"/>
      </w:pPr>
    </w:p>
    <w:p>
      <w:pPr>
        <w:pStyle w:val="Heading1"/>
      </w:pPr>
      <w:r>
        <w:t>13. The customer</w:t>
      </w:r>
    </w:p>
    <w:p>
      <w:pPr>
        <w:pStyle w:val="Heading2"/>
      </w:pPr>
      <w:r>
        <w:t>One screen for the person on the phone</w:t>
      </w:r>
    </w:p>
    <w:p>
      <w:pPr>
        <w:spacing w:after="120"/>
      </w:pPr>
      <w:r>
        <w:rPr>
          <w:rFonts w:ascii="Public Sans" w:hAnsi="Public Sans"/>
          <w:b w:val="0"/>
          <w:i/>
          <w:color w:val="6B7577"/>
          <w:sz w:val="19"/>
        </w:rPr>
        <w:t>Phase 1, 9 September 2026; the whole story in Phase 9; points and referrals in Phases 24 and 25, 13 September 2026.</w:t>
      </w:r>
    </w:p>
    <w:p>
      <w:pPr>
        <w:keepNext/>
        <w:spacing w:after="40"/>
      </w:pPr>
      <w:r>
        <w:rPr>
          <w:rFonts w:ascii="Public Sans" w:hAnsi="Public Sans"/>
          <w:b/>
          <w:i w:val="0"/>
          <w:color w:val="9A6D24"/>
          <w:sz w:val="17"/>
        </w:rPr>
        <w:t>WHY IT WAS MADE</w:t>
      </w:r>
    </w:p>
    <w:p>
      <w:pPr>
        <w:spacing w:after="160"/>
      </w:pPr>
      <w:r>
        <w:rPr>
          <w:rFonts w:ascii="Public Sans" w:hAnsi="Public Sans"/>
          <w:b w:val="0"/>
          <w:i w:val="0"/>
          <w:color w:val="1A2022"/>
          <w:sz w:val="21"/>
        </w:rPr>
        <w:t>A service advisor with a customer on the phone should not have to navigate away. Contact, vehicles, jobs, invoices, payments, preferences, points, referrals and the whole story are on one page, newest first.</w:t>
      </w:r>
    </w:p>
    <w:p>
      <w:pPr>
        <w:keepNext/>
        <w:spacing w:after="40"/>
      </w:pPr>
      <w:r>
        <w:rPr>
          <w:rFonts w:ascii="Public Sans" w:hAnsi="Public Sans"/>
          <w:b/>
          <w:i w:val="0"/>
          <w:color w:val="9A6D24"/>
          <w:sz w:val="17"/>
        </w:rPr>
        <w:t>WHAT EACH PART MEANS</w:t>
      </w:r>
    </w:p>
    <w:p>
      <w:pPr>
        <w:pStyle w:val="ListBullet"/>
        <w:spacing w:after="60"/>
      </w:pPr>
      <w:r>
        <w:rPr>
          <w:rFonts w:ascii="Public Sans" w:hAnsi="Public Sans"/>
          <w:sz w:val="21"/>
        </w:rPr>
        <w:t>The Points card shows the balance as the sum of the entries, what it is worth, what lapses, and a form for the points a rule cannot see coming.</w:t>
      </w:r>
    </w:p>
    <w:p>
      <w:pPr>
        <w:pStyle w:val="ListBullet"/>
        <w:spacing w:after="60"/>
      </w:pPr>
      <w:r>
        <w:rPr>
          <w:rFonts w:ascii="Public Sans" w:hAnsi="Public Sans"/>
          <w:sz w:val="21"/>
        </w:rPr>
        <w:t>The Referrals card shows the customer's code in large letters because it is said out loud over a counter, who introduced them, and whom they brought in.</w:t>
      </w:r>
    </w:p>
    <w:p>
      <w:pPr>
        <w:pStyle w:val="ListBullet"/>
        <w:spacing w:after="160"/>
      </w:pPr>
      <w:r>
        <w:rPr>
          <w:rFonts w:ascii="Public Sans" w:hAnsi="Public Sans"/>
          <w:sz w:val="21"/>
        </w:rPr>
        <w:t>"The whole story" is every visit, quote, decision and payment as one thread; messages are kept apart because they are matched on an address rather than an id.</w:t>
      </w:r>
    </w:p>
    <w:p>
      <w:pPr>
        <w:keepNext/>
        <w:spacing w:after="40"/>
      </w:pPr>
      <w:r>
        <w:rPr>
          <w:rFonts w:ascii="Public Sans" w:hAnsi="Public Sans"/>
          <w:b/>
          <w:i w:val="0"/>
          <w:color w:val="9A6D24"/>
          <w:sz w:val="17"/>
        </w:rPr>
        <w:t>WHY IT WORKS</w:t>
      </w:r>
    </w:p>
    <w:p>
      <w:pPr>
        <w:spacing w:after="160"/>
      </w:pPr>
      <w:r>
        <w:rPr>
          <w:rFonts w:ascii="Public Sans" w:hAnsi="Public Sans"/>
          <w:b w:val="0"/>
          <w:i w:val="0"/>
          <w:color w:val="1A2022"/>
          <w:sz w:val="21"/>
        </w:rPr>
        <w:t>A certain record and a probable one are never mixed, and every card says its rule beside its figure so nobody promises points on a sign-up.</w:t>
      </w:r>
    </w:p>
    <w:p>
      <w:pPr>
        <w:jc w:val="center"/>
      </w:pPr>
      <w:r>
        <w:drawing>
          <wp:inline xmlns:a="http://schemas.openxmlformats.org/drawingml/2006/main" xmlns:pic="http://schemas.openxmlformats.org/drawingml/2006/picture">
            <wp:extent cx="5903999" cy="16509672"/>
            <wp:docPr id="60" name="Picture 60"/>
            <wp:cNvGraphicFramePr>
              <a:graphicFrameLocks noChangeAspect="1"/>
            </wp:cNvGraphicFramePr>
            <a:graphic>
              <a:graphicData uri="http://schemas.openxmlformats.org/drawingml/2006/picture">
                <pic:pic>
                  <pic:nvPicPr>
                    <pic:cNvPr id="0" name="customer.png"/>
                    <pic:cNvPicPr/>
                  </pic:nvPicPr>
                  <pic:blipFill>
                    <a:blip r:embed="rId58"/>
                    <a:stretch>
                      <a:fillRect/>
                    </a:stretch>
                  </pic:blipFill>
                  <pic:spPr>
                    <a:xfrm>
                      <a:off x="0" y="0"/>
                      <a:ext cx="5903999" cy="16509672"/>
                    </a:xfrm>
                    <a:prstGeom prst="rect"/>
                  </pic:spPr>
                </pic:pic>
              </a:graphicData>
            </a:graphic>
          </wp:inline>
        </w:drawing>
      </w:r>
    </w:p>
    <w:p>
      <w:pPr>
        <w:spacing w:after="240"/>
        <w:jc w:val="center"/>
      </w:pPr>
      <w:r>
        <w:rPr>
          <w:rFonts w:ascii="Public Sans" w:hAnsi="Public Sans"/>
          <w:b w:val="0"/>
          <w:i/>
          <w:color w:val="6B7577"/>
          <w:sz w:val="18"/>
        </w:rPr>
        <w:t>A customer's page.</w:t>
      </w:r>
    </w:p>
    <w:p>
      <w:pPr>
        <w:spacing w:after="280"/>
      </w:pPr>
      <w:r>
        <w:rPr>
          <w:rFonts w:ascii="Public Sans" w:hAnsi="Public Sans"/>
          <w:b w:val="0"/>
          <w:i w:val="0"/>
          <w:color w:val="6B7577"/>
          <w:sz w:val="17"/>
        </w:rPr>
        <w:t>Source: docs/02-design/01-domain-model.md, section 3.6</w:t>
      </w:r>
    </w:p>
    <w:p>
      <w:pPr>
        <w:pBdr>
          <w:bottom w:val="single" w:sz="6" w:space="1" w:color="D9B36C"/>
        </w:pBdr>
        <w:spacing w:after="80"/>
      </w:pPr>
    </w:p>
    <w:p>
      <w:pPr>
        <w:pStyle w:val="Heading1"/>
      </w:pPr>
      <w:r>
        <w:t>14. The vehicle and its passport</w:t>
      </w:r>
    </w:p>
    <w:p>
      <w:pPr>
        <w:pStyle w:val="Heading2"/>
      </w:pPr>
      <w:r>
        <w:t>The document a car would carry</w:t>
      </w:r>
    </w:p>
    <w:p>
      <w:pPr>
        <w:spacing w:after="120"/>
      </w:pPr>
      <w:r>
        <w:rPr>
          <w:rFonts w:ascii="Public Sans" w:hAnsi="Public Sans"/>
          <w:b w:val="0"/>
          <w:i/>
          <w:color w:val="6B7577"/>
          <w:sz w:val="19"/>
        </w:rPr>
        <w:t>Phase 1 as a list; Phase 23, 12 September 2026, as a passport.</w:t>
      </w:r>
    </w:p>
    <w:p>
      <w:pPr>
        <w:keepNext/>
        <w:spacing w:after="40"/>
      </w:pPr>
      <w:r>
        <w:rPr>
          <w:rFonts w:ascii="Public Sans" w:hAnsi="Public Sans"/>
          <w:b/>
          <w:i w:val="0"/>
          <w:color w:val="9A6D24"/>
          <w:sz w:val="17"/>
        </w:rPr>
        <w:t>WHY IT WAS MADE</w:t>
      </w:r>
    </w:p>
    <w:p>
      <w:pPr>
        <w:spacing w:after="160"/>
      </w:pPr>
      <w:r>
        <w:rPr>
          <w:rFonts w:ascii="Public Sans" w:hAnsi="Public Sans"/>
          <w:b w:val="0"/>
          <w:i w:val="0"/>
          <w:color w:val="1A2022"/>
          <w:sz w:val="21"/>
        </w:rPr>
        <w:t>A record that belongs to a car should look like the document a car would carry. The page is the document: a cover, an identity page with the particulars and a machine-readable zone, a page of observations, and pages of stamps, one per entry, pressed by whoever recorded it.</w:t>
      </w:r>
    </w:p>
    <w:p>
      <w:pPr>
        <w:keepNext/>
        <w:spacing w:after="40"/>
      </w:pPr>
      <w:r>
        <w:rPr>
          <w:rFonts w:ascii="Public Sans" w:hAnsi="Public Sans"/>
          <w:b/>
          <w:i w:val="0"/>
          <w:color w:val="9A6D24"/>
          <w:sz w:val="17"/>
        </w:rPr>
        <w:t>WHAT EACH PART MEANS</w:t>
      </w:r>
    </w:p>
    <w:p>
      <w:pPr>
        <w:pStyle w:val="ListBullet"/>
        <w:spacing w:after="60"/>
      </w:pPr>
      <w:r>
        <w:rPr>
          <w:rFonts w:ascii="Public Sans" w:hAnsi="Public Sans"/>
          <w:sz w:val="21"/>
        </w:rPr>
        <w:t>The seal is the chain verification; it says "History intact" under the foil, in words.</w:t>
      </w:r>
    </w:p>
    <w:p>
      <w:pPr>
        <w:pStyle w:val="ListBullet"/>
        <w:spacing w:after="60"/>
      </w:pPr>
      <w:r>
        <w:rPr>
          <w:rFonts w:ascii="Public Sans" w:hAnsi="Public Sans"/>
          <w:sz w:val="21"/>
        </w:rPr>
        <w:t>The stamp ink is the verification level: petrol for workshop-verified, blue for recorded, brass for self-reported, red for a contradiction or a recall.</w:t>
      </w:r>
    </w:p>
    <w:p>
      <w:pPr>
        <w:pStyle w:val="ListBullet"/>
        <w:spacing w:after="60"/>
      </w:pPr>
      <w:r>
        <w:rPr>
          <w:rFonts w:ascii="Public Sans" w:hAnsi="Public Sans"/>
          <w:sz w:val="21"/>
        </w:rPr>
        <w:t>The passport number is the chain head, and the zone checks digit for digit as a travel document's does.</w:t>
      </w:r>
    </w:p>
    <w:p>
      <w:pPr>
        <w:pStyle w:val="ListBullet"/>
        <w:spacing w:after="60"/>
      </w:pPr>
      <w:r>
        <w:rPr>
          <w:rFonts w:ascii="Public Sans" w:hAnsi="Public Sans"/>
          <w:sz w:val="21"/>
        </w:rPr>
        <w:t>A transfer stamp names nobody. No owner is named anywhere on the document.</w:t>
      </w:r>
    </w:p>
    <w:p>
      <w:pPr>
        <w:pStyle w:val="ListBullet"/>
        <w:spacing w:after="160"/>
      </w:pPr>
      <w:r>
        <w:rPr>
          <w:rFonts w:ascii="Public Sans" w:hAnsi="Public Sans"/>
          <w:sz w:val="21"/>
        </w:rPr>
        <w:t>The paper, ink, cover and foil do not follow dark mode, because a document does not.</w:t>
      </w:r>
    </w:p>
    <w:p>
      <w:pPr>
        <w:keepNext/>
        <w:spacing w:after="40"/>
      </w:pPr>
      <w:r>
        <w:rPr>
          <w:rFonts w:ascii="Public Sans" w:hAnsi="Public Sans"/>
          <w:b/>
          <w:i w:val="0"/>
          <w:color w:val="9A6D24"/>
          <w:sz w:val="17"/>
        </w:rPr>
        <w:t>WHY IT WORKS</w:t>
      </w:r>
    </w:p>
    <w:p>
      <w:pPr>
        <w:spacing w:after="160"/>
      </w:pPr>
      <w:r>
        <w:rPr>
          <w:rFonts w:ascii="Public Sans" w:hAnsi="Public Sans"/>
          <w:b w:val="0"/>
          <w:i w:val="0"/>
          <w:color w:val="1A2022"/>
          <w:sz w:val="21"/>
        </w:rPr>
        <w:t>Every part carries a fact; nothing could be removed without removing information. It is honest about what it does not cover, in the same type as what it does. And it is the same component for the buyer, the owner and the workshop, so nobody can be shown a different story.</w:t>
      </w:r>
    </w:p>
    <w:p>
      <w:pPr>
        <w:jc w:val="center"/>
      </w:pPr>
      <w:r>
        <w:drawing>
          <wp:inline xmlns:a="http://schemas.openxmlformats.org/drawingml/2006/main" xmlns:pic="http://schemas.openxmlformats.org/drawingml/2006/picture">
            <wp:extent cx="5903999" cy="55614441"/>
            <wp:docPr id="61" name="Picture 61"/>
            <wp:cNvGraphicFramePr>
              <a:graphicFrameLocks noChangeAspect="1"/>
            </wp:cNvGraphicFramePr>
            <a:graphic>
              <a:graphicData uri="http://schemas.openxmlformats.org/drawingml/2006/picture">
                <pic:pic>
                  <pic:nvPicPr>
                    <pic:cNvPr id="0" name="passport.png"/>
                    <pic:cNvPicPr/>
                  </pic:nvPicPr>
                  <pic:blipFill>
                    <a:blip r:embed="rId59"/>
                    <a:stretch>
                      <a:fillRect/>
                    </a:stretch>
                  </pic:blipFill>
                  <pic:spPr>
                    <a:xfrm>
                      <a:off x="0" y="0"/>
                      <a:ext cx="5903999" cy="55614441"/>
                    </a:xfrm>
                    <a:prstGeom prst="rect"/>
                  </pic:spPr>
                </pic:pic>
              </a:graphicData>
            </a:graphic>
          </wp:inline>
        </w:drawing>
      </w:r>
    </w:p>
    <w:p>
      <w:pPr>
        <w:spacing w:after="240"/>
        <w:jc w:val="center"/>
      </w:pPr>
      <w:r>
        <w:rPr>
          <w:rFonts w:ascii="Public Sans" w:hAnsi="Public Sans"/>
          <w:b w:val="0"/>
          <w:i/>
          <w:color w:val="6B7577"/>
          <w:sz w:val="18"/>
        </w:rPr>
        <w:t>A vehicle's passport as the next owner will see it.</w:t>
      </w:r>
    </w:p>
    <w:p>
      <w:pPr>
        <w:jc w:val="center"/>
      </w:pPr>
      <w:r>
        <w:drawing>
          <wp:inline xmlns:a="http://schemas.openxmlformats.org/drawingml/2006/main" xmlns:pic="http://schemas.openxmlformats.org/drawingml/2006/picture">
            <wp:extent cx="5903999" cy="3689999"/>
            <wp:docPr id="62" name="Picture 62"/>
            <wp:cNvGraphicFramePr>
              <a:graphicFrameLocks noChangeAspect="1"/>
            </wp:cNvGraphicFramePr>
            <a:graphic>
              <a:graphicData uri="http://schemas.openxmlformats.org/drawingml/2006/picture">
                <pic:pic>
                  <pic:nvPicPr>
                    <pic:cNvPr id="0" name="vehicle.png"/>
                    <pic:cNvPicPr/>
                  </pic:nvPicPr>
                  <pic:blipFill>
                    <a:blip r:embed="rId60"/>
                    <a:stretch>
                      <a:fillRect/>
                    </a:stretch>
                  </pic:blipFill>
                  <pic:spPr>
                    <a:xfrm>
                      <a:off x="0" y="0"/>
                      <a:ext cx="5903999" cy="3689999"/>
                    </a:xfrm>
                    <a:prstGeom prst="rect"/>
                  </pic:spPr>
                </pic:pic>
              </a:graphicData>
            </a:graphic>
          </wp:inline>
        </w:drawing>
      </w:r>
    </w:p>
    <w:p>
      <w:pPr>
        <w:spacing w:after="240"/>
        <w:jc w:val="center"/>
      </w:pPr>
      <w:r>
        <w:rPr>
          <w:rFonts w:ascii="Public Sans" w:hAnsi="Public Sans"/>
          <w:b w:val="0"/>
          <w:i/>
          <w:color w:val="6B7577"/>
          <w:sz w:val="18"/>
        </w:rPr>
        <w:t>The vehicle's own page, with the passport as the way in.</w:t>
      </w:r>
    </w:p>
    <w:p>
      <w:pPr>
        <w:spacing w:after="280"/>
      </w:pPr>
      <w:r>
        <w:rPr>
          <w:rFonts w:ascii="Public Sans" w:hAnsi="Public Sans"/>
          <w:b w:val="0"/>
          <w:i w:val="0"/>
          <w:color w:val="6B7577"/>
          <w:sz w:val="17"/>
        </w:rPr>
        <w:t>Source: docs/02-design/10-passport-design.md</w:t>
      </w:r>
    </w:p>
    <w:p>
      <w:pPr>
        <w:pBdr>
          <w:bottom w:val="single" w:sz="6" w:space="1" w:color="D9B36C"/>
        </w:pBdr>
        <w:spacing w:after="80"/>
      </w:pPr>
    </w:p>
    <w:p>
      <w:pPr>
        <w:pStyle w:val="Heading1"/>
      </w:pPr>
      <w:r>
        <w:t>15. Passports, listed</w:t>
      </w:r>
    </w:p>
    <w:p>
      <w:pPr>
        <w:pStyle w:val="Heading2"/>
      </w:pPr>
      <w:r>
        <w:t>How many are sound, before how many there are</w:t>
      </w:r>
    </w:p>
    <w:p>
      <w:pPr>
        <w:spacing w:after="120"/>
      </w:pPr>
      <w:r>
        <w:rPr>
          <w:rFonts w:ascii="Public Sans" w:hAnsi="Public Sans"/>
          <w:b w:val="0"/>
          <w:i/>
          <w:color w:val="6B7577"/>
          <w:sz w:val="19"/>
        </w:rPr>
        <w:t>Phase 27, 14 September 2026.</w:t>
      </w:r>
    </w:p>
    <w:p>
      <w:pPr>
        <w:keepNext/>
        <w:spacing w:after="40"/>
      </w:pPr>
      <w:r>
        <w:rPr>
          <w:rFonts w:ascii="Public Sans" w:hAnsi="Public Sans"/>
          <w:b/>
          <w:i w:val="0"/>
          <w:color w:val="9A6D24"/>
          <w:sz w:val="17"/>
        </w:rPr>
        <w:t>WHY IT WAS MADE</w:t>
      </w:r>
    </w:p>
    <w:p>
      <w:pPr>
        <w:spacing w:after="160"/>
      </w:pPr>
      <w:r>
        <w:rPr>
          <w:rFonts w:ascii="Public Sans" w:hAnsi="Public Sans"/>
          <w:b w:val="0"/>
          <w:i w:val="0"/>
          <w:color w:val="1A2022"/>
          <w:sz w:val="21"/>
        </w:rPr>
        <w:t>A passport per vehicle had existed since the first phase; nobody could see them side by side. An owner asking how many cars the workshop has written to, and whether every chain is sound, had to open each one.</w:t>
      </w:r>
    </w:p>
    <w:p>
      <w:pPr>
        <w:keepNext/>
        <w:spacing w:after="40"/>
      </w:pPr>
      <w:r>
        <w:rPr>
          <w:rFonts w:ascii="Public Sans" w:hAnsi="Public Sans"/>
          <w:b/>
          <w:i w:val="0"/>
          <w:color w:val="9A6D24"/>
          <w:sz w:val="17"/>
        </w:rPr>
        <w:t>WHAT EACH PART MEANS</w:t>
      </w:r>
    </w:p>
    <w:p>
      <w:pPr>
        <w:pStyle w:val="ListBullet"/>
        <w:spacing w:after="60"/>
      </w:pPr>
      <w:r>
        <w:rPr>
          <w:rFonts w:ascii="Public Sans" w:hAnsi="Public Sans"/>
          <w:sz w:val="21"/>
        </w:rPr>
        <w:t>The third tile, chains sound, is the one that matters; it turns red when it is not the same number as the first.</w:t>
      </w:r>
    </w:p>
    <w:p>
      <w:pPr>
        <w:pStyle w:val="ListBullet"/>
        <w:spacing w:after="60"/>
      </w:pPr>
      <w:r>
        <w:rPr>
          <w:rFonts w:ascii="Public Sans" w:hAnsi="Public Sans"/>
          <w:sz w:val="21"/>
        </w:rPr>
        <w:t>"From elsewhere" counts entries other workshops wrote: the network, counted.</w:t>
      </w:r>
    </w:p>
    <w:p>
      <w:pPr>
        <w:pStyle w:val="ListBullet"/>
        <w:spacing w:after="160"/>
      </w:pPr>
      <w:r>
        <w:rPr>
          <w:rFonts w:ascii="Public Sans" w:hAnsi="Public Sans"/>
          <w:sz w:val="21"/>
        </w:rPr>
        <w:t>The verdict is computed per vehicle on request, never cached, because a stored verdict about a chain would be the one stored fact the design forbids.</w:t>
      </w:r>
    </w:p>
    <w:p>
      <w:pPr>
        <w:keepNext/>
        <w:spacing w:after="40"/>
      </w:pPr>
      <w:r>
        <w:rPr>
          <w:rFonts w:ascii="Public Sans" w:hAnsi="Public Sans"/>
          <w:b/>
          <w:i w:val="0"/>
          <w:color w:val="9A6D24"/>
          <w:sz w:val="17"/>
        </w:rPr>
        <w:t>WHY IT WORKS</w:t>
      </w:r>
    </w:p>
    <w:p>
      <w:pPr>
        <w:spacing w:after="160"/>
      </w:pPr>
      <w:r>
        <w:rPr>
          <w:rFonts w:ascii="Public Sans" w:hAnsi="Public Sans"/>
          <w:b w:val="0"/>
          <w:i w:val="0"/>
          <w:color w:val="1A2022"/>
          <w:sz w:val="21"/>
        </w:rPr>
        <w:t>The rule generalises: when a page has one figure that means somebody must act today, it is the first tile that changes colour, and it changes only when it is non-zero.</w:t>
      </w:r>
    </w:p>
    <w:p>
      <w:pPr>
        <w:jc w:val="center"/>
      </w:pPr>
      <w:r>
        <w:drawing>
          <wp:inline xmlns:a="http://schemas.openxmlformats.org/drawingml/2006/main" xmlns:pic="http://schemas.openxmlformats.org/drawingml/2006/picture">
            <wp:extent cx="5903999" cy="3689999"/>
            <wp:docPr id="63" name="Picture 63"/>
            <wp:cNvGraphicFramePr>
              <a:graphicFrameLocks noChangeAspect="1"/>
            </wp:cNvGraphicFramePr>
            <a:graphic>
              <a:graphicData uri="http://schemas.openxmlformats.org/drawingml/2006/picture">
                <pic:pic>
                  <pic:nvPicPr>
                    <pic:cNvPr id="0" name="passports.png"/>
                    <pic:cNvPicPr/>
                  </pic:nvPicPr>
                  <pic:blipFill>
                    <a:blip r:embed="rId61"/>
                    <a:stretch>
                      <a:fillRect/>
                    </a:stretch>
                  </pic:blipFill>
                  <pic:spPr>
                    <a:xfrm>
                      <a:off x="0" y="0"/>
                      <a:ext cx="5903999" cy="3689999"/>
                    </a:xfrm>
                    <a:prstGeom prst="rect"/>
                  </pic:spPr>
                </pic:pic>
              </a:graphicData>
            </a:graphic>
          </wp:inline>
        </w:drawing>
      </w:r>
    </w:p>
    <w:p>
      <w:pPr>
        <w:spacing w:after="240"/>
        <w:jc w:val="center"/>
      </w:pPr>
      <w:r>
        <w:rPr>
          <w:rFonts w:ascii="Public Sans" w:hAnsi="Public Sans"/>
          <w:b w:val="0"/>
          <w:i/>
          <w:color w:val="6B7577"/>
          <w:sz w:val="18"/>
        </w:rPr>
        <w:t>Passports, listed.</w:t>
      </w:r>
    </w:p>
    <w:p>
      <w:pPr>
        <w:spacing w:after="280"/>
      </w:pPr>
      <w:r>
        <w:rPr>
          <w:rFonts w:ascii="Public Sans" w:hAnsi="Public Sans"/>
          <w:b w:val="0"/>
          <w:i w:val="0"/>
          <w:color w:val="6B7577"/>
          <w:sz w:val="17"/>
        </w:rPr>
        <w:t>Source: docs/02-design/09-wireframes.md, section 9; docs/02-design/08-design-system.md, section 13</w:t>
      </w:r>
    </w:p>
    <w:p>
      <w:pPr>
        <w:pBdr>
          <w:bottom w:val="single" w:sz="6" w:space="1" w:color="D9B36C"/>
        </w:pBdr>
        <w:spacing w:after="80"/>
      </w:pPr>
    </w:p>
    <w:p>
      <w:pPr>
        <w:pStyle w:val="Heading1"/>
      </w:pPr>
      <w:r>
        <w:t>16. The portal</w:t>
      </w:r>
    </w:p>
    <w:p>
      <w:pPr>
        <w:pStyle w:val="Heading2"/>
      </w:pPr>
      <w:r>
        <w:t>Plain English, on a phone, in a car park</w:t>
      </w:r>
    </w:p>
    <w:p>
      <w:pPr>
        <w:spacing w:after="120"/>
      </w:pPr>
      <w:r>
        <w:rPr>
          <w:rFonts w:ascii="Public Sans" w:hAnsi="Public Sans"/>
          <w:b w:val="0"/>
          <w:i/>
          <w:color w:val="6B7577"/>
          <w:sz w:val="19"/>
        </w:rPr>
        <w:t>Phase 1, 9 September 2026; accounts and claiming a car in Phase 15.1; points, referrals and passports in Phases 24 to 27.</w:t>
      </w:r>
    </w:p>
    <w:p>
      <w:pPr>
        <w:keepNext/>
        <w:spacing w:after="40"/>
      </w:pPr>
      <w:r>
        <w:rPr>
          <w:rFonts w:ascii="Public Sans" w:hAnsi="Public Sans"/>
          <w:b/>
          <w:i w:val="0"/>
          <w:color w:val="9A6D24"/>
          <w:sz w:val="17"/>
        </w:rPr>
        <w:t>WHY IT WAS MADE</w:t>
      </w:r>
    </w:p>
    <w:p>
      <w:pPr>
        <w:spacing w:after="160"/>
      </w:pPr>
      <w:r>
        <w:rPr>
          <w:rFonts w:ascii="Public Sans" w:hAnsi="Public Sans"/>
          <w:b w:val="0"/>
          <w:i w:val="0"/>
          <w:color w:val="1A2022"/>
          <w:sz w:val="21"/>
        </w:rPr>
        <w:t>Maria knows nothing about cars and does not want to. Every status is in plain language, every figure is explained, and the whole thing works on a phone with one hand.</w:t>
      </w:r>
    </w:p>
    <w:p>
      <w:pPr>
        <w:keepNext/>
        <w:spacing w:after="40"/>
      </w:pPr>
      <w:r>
        <w:rPr>
          <w:rFonts w:ascii="Public Sans" w:hAnsi="Public Sans"/>
          <w:b/>
          <w:i w:val="0"/>
          <w:color w:val="9A6D24"/>
          <w:sz w:val="17"/>
        </w:rPr>
        <w:t>WHAT EACH PART MEANS</w:t>
      </w:r>
    </w:p>
    <w:p>
      <w:pPr>
        <w:pStyle w:val="ListBullet"/>
        <w:spacing w:after="60"/>
      </w:pPr>
      <w:r>
        <w:rPr>
          <w:rFonts w:ascii="Public Sans" w:hAnsi="Public Sans"/>
          <w:sz w:val="21"/>
        </w:rPr>
        <w:t>Her vehicles are hers, across every workshop that uses Carnet, not one garage's list.</w:t>
      </w:r>
    </w:p>
    <w:p>
      <w:pPr>
        <w:pStyle w:val="ListBullet"/>
        <w:spacing w:after="60"/>
      </w:pPr>
      <w:r>
        <w:rPr>
          <w:rFonts w:ascii="Public Sans" w:hAnsi="Public Sans"/>
          <w:sz w:val="21"/>
        </w:rPr>
        <w:t>Points and a referral code are shown per workshop, with the rule in the same breath.</w:t>
      </w:r>
    </w:p>
    <w:p>
      <w:pPr>
        <w:pStyle w:val="ListBullet"/>
        <w:spacing w:after="60"/>
      </w:pPr>
      <w:r>
        <w:rPr>
          <w:rFonts w:ascii="Public Sans" w:hAnsi="Public Sans"/>
          <w:sz w:val="21"/>
        </w:rPr>
        <w:t>Her passports are one card each: whether the record is sound, how much of the car's life is in it, and how to show it to a buyer.</w:t>
      </w:r>
    </w:p>
    <w:p>
      <w:pPr>
        <w:pStyle w:val="ListBullet"/>
        <w:spacing w:after="160"/>
      </w:pPr>
      <w:r>
        <w:rPr>
          <w:rFonts w:ascii="Public Sans" w:hAnsi="Public Sans"/>
          <w:sz w:val="21"/>
        </w:rPr>
        <w:t>The passport she sees is the document a buyer sees, word for word, so she knows what she is handing over.</w:t>
      </w:r>
    </w:p>
    <w:p>
      <w:pPr>
        <w:keepNext/>
        <w:spacing w:after="40"/>
      </w:pPr>
      <w:r>
        <w:rPr>
          <w:rFonts w:ascii="Public Sans" w:hAnsi="Public Sans"/>
          <w:b/>
          <w:i w:val="0"/>
          <w:color w:val="9A6D24"/>
          <w:sz w:val="17"/>
        </w:rPr>
        <w:t>WHY IT WORKS</w:t>
      </w:r>
    </w:p>
    <w:p>
      <w:pPr>
        <w:spacing w:after="160"/>
      </w:pPr>
      <w:r>
        <w:rPr>
          <w:rFonts w:ascii="Public Sans" w:hAnsi="Public Sans"/>
          <w:b w:val="0"/>
          <w:i w:val="0"/>
          <w:color w:val="1A2022"/>
          <w:sz w:val="21"/>
        </w:rPr>
        <w:t>Forty-four pixel targets, no hover, and no jargon. A portal is judged in a supermarket car park, not in a design review.</w:t>
      </w:r>
    </w:p>
    <w:p>
      <w:pPr>
        <w:jc w:val="center"/>
      </w:pPr>
      <w:r>
        <w:drawing>
          <wp:inline xmlns:a="http://schemas.openxmlformats.org/drawingml/2006/main" xmlns:pic="http://schemas.openxmlformats.org/drawingml/2006/picture">
            <wp:extent cx="2520000" cy="11488615"/>
            <wp:docPr id="64" name="Picture 64"/>
            <wp:cNvGraphicFramePr>
              <a:graphicFrameLocks noChangeAspect="1"/>
            </wp:cNvGraphicFramePr>
            <a:graphic>
              <a:graphicData uri="http://schemas.openxmlformats.org/drawingml/2006/picture">
                <pic:pic>
                  <pic:nvPicPr>
                    <pic:cNvPr id="0" name="portal.png"/>
                    <pic:cNvPicPr/>
                  </pic:nvPicPr>
                  <pic:blipFill>
                    <a:blip r:embed="rId26"/>
                    <a:stretch>
                      <a:fillRect/>
                    </a:stretch>
                  </pic:blipFill>
                  <pic:spPr>
                    <a:xfrm>
                      <a:off x="0" y="0"/>
                      <a:ext cx="2520000" cy="11488615"/>
                    </a:xfrm>
                    <a:prstGeom prst="rect"/>
                  </pic:spPr>
                </pic:pic>
              </a:graphicData>
            </a:graphic>
          </wp:inline>
        </w:drawing>
      </w:r>
    </w:p>
    <w:p>
      <w:pPr>
        <w:spacing w:after="240"/>
        <w:jc w:val="center"/>
      </w:pPr>
      <w:r>
        <w:rPr>
          <w:rFonts w:ascii="Public Sans" w:hAnsi="Public Sans"/>
          <w:b w:val="0"/>
          <w:i/>
          <w:color w:val="6B7577"/>
          <w:sz w:val="18"/>
        </w:rPr>
        <w:t>The portal home.</w:t>
      </w:r>
    </w:p>
    <w:p>
      <w:pPr>
        <w:jc w:val="center"/>
      </w:pPr>
      <w:r>
        <w:drawing>
          <wp:inline xmlns:a="http://schemas.openxmlformats.org/drawingml/2006/main" xmlns:pic="http://schemas.openxmlformats.org/drawingml/2006/picture">
            <wp:extent cx="2520000" cy="5453538"/>
            <wp:docPr id="65" name="Picture 65"/>
            <wp:cNvGraphicFramePr>
              <a:graphicFrameLocks noChangeAspect="1"/>
            </wp:cNvGraphicFramePr>
            <a:graphic>
              <a:graphicData uri="http://schemas.openxmlformats.org/drawingml/2006/picture">
                <pic:pic>
                  <pic:nvPicPr>
                    <pic:cNvPr id="0" name="portal-passports.png"/>
                    <pic:cNvPicPr/>
                  </pic:nvPicPr>
                  <pic:blipFill>
                    <a:blip r:embed="rId62"/>
                    <a:stretch>
                      <a:fillRect/>
                    </a:stretch>
                  </pic:blipFill>
                  <pic:spPr>
                    <a:xfrm>
                      <a:off x="0" y="0"/>
                      <a:ext cx="2520000" cy="5453538"/>
                    </a:xfrm>
                    <a:prstGeom prst="rect"/>
                  </pic:spPr>
                </pic:pic>
              </a:graphicData>
            </a:graphic>
          </wp:inline>
        </w:drawing>
      </w:r>
    </w:p>
    <w:p>
      <w:pPr>
        <w:spacing w:after="240"/>
        <w:jc w:val="center"/>
      </w:pPr>
      <w:r>
        <w:rPr>
          <w:rFonts w:ascii="Public Sans" w:hAnsi="Public Sans"/>
          <w:b w:val="0"/>
          <w:i/>
          <w:color w:val="6B7577"/>
          <w:sz w:val="18"/>
        </w:rPr>
        <w:t>Her passports.</w:t>
      </w:r>
    </w:p>
    <w:p>
      <w:pPr>
        <w:jc w:val="center"/>
      </w:pPr>
      <w:r>
        <w:drawing>
          <wp:inline xmlns:a="http://schemas.openxmlformats.org/drawingml/2006/main" xmlns:pic="http://schemas.openxmlformats.org/drawingml/2006/picture">
            <wp:extent cx="2520000" cy="139280615"/>
            <wp:docPr id="66" name="Picture 66"/>
            <wp:cNvGraphicFramePr>
              <a:graphicFrameLocks noChangeAspect="1"/>
            </wp:cNvGraphicFramePr>
            <a:graphic>
              <a:graphicData uri="http://schemas.openxmlformats.org/drawingml/2006/picture">
                <pic:pic>
                  <pic:nvPicPr>
                    <pic:cNvPr id="0" name="portal-passport.png"/>
                    <pic:cNvPicPr/>
                  </pic:nvPicPr>
                  <pic:blipFill>
                    <a:blip r:embed="rId63"/>
                    <a:stretch>
                      <a:fillRect/>
                    </a:stretch>
                  </pic:blipFill>
                  <pic:spPr>
                    <a:xfrm>
                      <a:off x="0" y="0"/>
                      <a:ext cx="2520000" cy="139280615"/>
                    </a:xfrm>
                    <a:prstGeom prst="rect"/>
                  </pic:spPr>
                </pic:pic>
              </a:graphicData>
            </a:graphic>
          </wp:inline>
        </w:drawing>
      </w:r>
    </w:p>
    <w:p>
      <w:pPr>
        <w:spacing w:after="240"/>
        <w:jc w:val="center"/>
      </w:pPr>
      <w:r>
        <w:rPr>
          <w:rFonts w:ascii="Public Sans" w:hAnsi="Public Sans"/>
          <w:b w:val="0"/>
          <w:i/>
          <w:color w:val="6B7577"/>
          <w:sz w:val="18"/>
        </w:rPr>
        <w:t>Her passport, on paper, on a phone.</w:t>
      </w:r>
    </w:p>
    <w:p>
      <w:pPr>
        <w:spacing w:after="280"/>
      </w:pPr>
      <w:r>
        <w:rPr>
          <w:rFonts w:ascii="Public Sans" w:hAnsi="Public Sans"/>
          <w:b w:val="0"/>
          <w:i w:val="0"/>
          <w:color w:val="6B7577"/>
          <w:sz w:val="17"/>
        </w:rPr>
        <w:t>Source: docs/02-design/08-design-system.md, section 6</w:t>
      </w:r>
    </w:p>
    <w:p>
      <w:pPr>
        <w:pBdr>
          <w:bottom w:val="single" w:sz="6" w:space="1" w:color="D9B36C"/>
        </w:pBdr>
        <w:spacing w:after="80"/>
      </w:pPr>
    </w:p>
    <w:p>
      <w:pPr>
        <w:pStyle w:val="Heading1"/>
      </w:pPr>
      <w:r>
        <w:t>17. Reputation, answers, people and the business</w:t>
      </w:r>
    </w:p>
    <w:p>
      <w:pPr>
        <w:pStyle w:val="Heading2"/>
      </w:pPr>
      <w:r>
        <w:t>Screens that decide nothing</w:t>
      </w:r>
    </w:p>
    <w:p>
      <w:pPr>
        <w:spacing w:after="120"/>
      </w:pPr>
      <w:r>
        <w:rPr>
          <w:rFonts w:ascii="Public Sans" w:hAnsi="Public Sans"/>
          <w:b w:val="0"/>
          <w:i/>
          <w:color w:val="6B7577"/>
          <w:sz w:val="19"/>
        </w:rPr>
        <w:t>Phases 12, 15, 16 and 17, 11 to 12 September 2026.</w:t>
      </w:r>
    </w:p>
    <w:p>
      <w:pPr>
        <w:keepNext/>
        <w:spacing w:after="40"/>
      </w:pPr>
      <w:r>
        <w:rPr>
          <w:rFonts w:ascii="Public Sans" w:hAnsi="Public Sans"/>
          <w:b/>
          <w:i w:val="0"/>
          <w:color w:val="9A6D24"/>
          <w:sz w:val="17"/>
        </w:rPr>
        <w:t>WHY IT WAS MADE</w:t>
      </w:r>
    </w:p>
    <w:p>
      <w:pPr>
        <w:spacing w:after="160"/>
      </w:pPr>
      <w:r>
        <w:rPr>
          <w:rFonts w:ascii="Public Sans" w:hAnsi="Public Sans"/>
          <w:b w:val="0"/>
          <w:i w:val="0"/>
          <w:color w:val="1A2022"/>
          <w:sz w:val="21"/>
        </w:rPr>
        <w:t>These pages exist to answer questions from the record: who to ask for a review and who not to, what the records can say in words, who can do what and where the workshop is one person deep, and what the business made. None of them changes a record until a person presses the button that does.</w:t>
      </w:r>
    </w:p>
    <w:p>
      <w:pPr>
        <w:keepNext/>
        <w:spacing w:after="40"/>
      </w:pPr>
      <w:r>
        <w:rPr>
          <w:rFonts w:ascii="Public Sans" w:hAnsi="Public Sans"/>
          <w:b/>
          <w:i w:val="0"/>
          <w:color w:val="9A6D24"/>
          <w:sz w:val="17"/>
        </w:rPr>
        <w:t>WHAT EACH PART MEANS</w:t>
      </w:r>
    </w:p>
    <w:p>
      <w:pPr>
        <w:pStyle w:val="ListBullet"/>
        <w:spacing w:after="60"/>
      </w:pPr>
      <w:r>
        <w:rPr>
          <w:rFonts w:ascii="Public Sans" w:hAnsi="Public Sans"/>
          <w:sz w:val="21"/>
        </w:rPr>
        <w:t>Reputation routes by the answer: a five is invited to say so publicly; three or less opens a conversation instead.</w:t>
      </w:r>
    </w:p>
    <w:p>
      <w:pPr>
        <w:pStyle w:val="ListBullet"/>
        <w:spacing w:after="60"/>
      </w:pPr>
      <w:r>
        <w:rPr>
          <w:rFonts w:ascii="Public Sans" w:hAnsi="Public Sans"/>
          <w:sz w:val="21"/>
        </w:rPr>
        <w:t>Ask has a closed vocabulary routed to calculations the product already trusts, with the working shown.</w:t>
      </w:r>
    </w:p>
    <w:p>
      <w:pPr>
        <w:pStyle w:val="ListBullet"/>
        <w:spacing w:after="60"/>
      </w:pPr>
      <w:r>
        <w:rPr>
          <w:rFonts w:ascii="Public Sans" w:hAnsi="Public Sans"/>
          <w:sz w:val="21"/>
        </w:rPr>
        <w:t>People shows utilisation, efficiency and productivity per person, presented as operations rather than a league table.</w:t>
      </w:r>
    </w:p>
    <w:p>
      <w:pPr>
        <w:pStyle w:val="ListBullet"/>
        <w:spacing w:after="160"/>
      </w:pPr>
      <w:r>
        <w:rPr>
          <w:rFonts w:ascii="Public Sans" w:hAnsi="Public Sans"/>
          <w:sz w:val="21"/>
        </w:rPr>
        <w:t>The business report is revenue, margin, retention and the parts sold at a loss.</w:t>
      </w:r>
    </w:p>
    <w:p>
      <w:pPr>
        <w:keepNext/>
        <w:spacing w:after="40"/>
      </w:pPr>
      <w:r>
        <w:rPr>
          <w:rFonts w:ascii="Public Sans" w:hAnsi="Public Sans"/>
          <w:b/>
          <w:i w:val="0"/>
          <w:color w:val="9A6D24"/>
          <w:sz w:val="17"/>
        </w:rPr>
        <w:t>WHY IT WORKS</w:t>
      </w:r>
    </w:p>
    <w:p>
      <w:pPr>
        <w:spacing w:after="160"/>
      </w:pPr>
      <w:r>
        <w:rPr>
          <w:rFonts w:ascii="Public Sans" w:hAnsi="Public Sans"/>
          <w:b w:val="0"/>
          <w:i w:val="0"/>
          <w:color w:val="1A2022"/>
          <w:sz w:val="21"/>
        </w:rPr>
        <w:t>Satisfaction is refused below five answers rather than swung by one, and every figure names the calculation behind it.</w:t>
      </w:r>
    </w:p>
    <w:p>
      <w:pPr>
        <w:jc w:val="center"/>
      </w:pPr>
      <w:r>
        <w:drawing>
          <wp:inline xmlns:a="http://schemas.openxmlformats.org/drawingml/2006/main" xmlns:pic="http://schemas.openxmlformats.org/drawingml/2006/picture">
            <wp:extent cx="5903999" cy="3689999"/>
            <wp:docPr id="67" name="Picture 67"/>
            <wp:cNvGraphicFramePr>
              <a:graphicFrameLocks noChangeAspect="1"/>
            </wp:cNvGraphicFramePr>
            <a:graphic>
              <a:graphicData uri="http://schemas.openxmlformats.org/drawingml/2006/picture">
                <pic:pic>
                  <pic:nvPicPr>
                    <pic:cNvPr id="0" name="reputation.png"/>
                    <pic:cNvPicPr/>
                  </pic:nvPicPr>
                  <pic:blipFill>
                    <a:blip r:embed="rId64"/>
                    <a:stretch>
                      <a:fillRect/>
                    </a:stretch>
                  </pic:blipFill>
                  <pic:spPr>
                    <a:xfrm>
                      <a:off x="0" y="0"/>
                      <a:ext cx="5903999" cy="3689999"/>
                    </a:xfrm>
                    <a:prstGeom prst="rect"/>
                  </pic:spPr>
                </pic:pic>
              </a:graphicData>
            </a:graphic>
          </wp:inline>
        </w:drawing>
      </w:r>
    </w:p>
    <w:p>
      <w:pPr>
        <w:spacing w:after="240"/>
        <w:jc w:val="center"/>
      </w:pPr>
      <w:r>
        <w:rPr>
          <w:rFonts w:ascii="Public Sans" w:hAnsi="Public Sans"/>
          <w:b w:val="0"/>
          <w:i/>
          <w:color w:val="6B7577"/>
          <w:sz w:val="18"/>
        </w:rPr>
        <w:t>Reputation.</w:t>
      </w:r>
    </w:p>
    <w:p>
      <w:pPr>
        <w:jc w:val="center"/>
      </w:pPr>
      <w:r>
        <w:drawing>
          <wp:inline xmlns:a="http://schemas.openxmlformats.org/drawingml/2006/main" xmlns:pic="http://schemas.openxmlformats.org/drawingml/2006/picture">
            <wp:extent cx="5903999" cy="3689999"/>
            <wp:docPr id="68" name="Picture 68"/>
            <wp:cNvGraphicFramePr>
              <a:graphicFrameLocks noChangeAspect="1"/>
            </wp:cNvGraphicFramePr>
            <a:graphic>
              <a:graphicData uri="http://schemas.openxmlformats.org/drawingml/2006/picture">
                <pic:pic>
                  <pic:nvPicPr>
                    <pic:cNvPr id="0" name="ask.png"/>
                    <pic:cNvPicPr/>
                  </pic:nvPicPr>
                  <pic:blipFill>
                    <a:blip r:embed="rId65"/>
                    <a:stretch>
                      <a:fillRect/>
                    </a:stretch>
                  </pic:blipFill>
                  <pic:spPr>
                    <a:xfrm>
                      <a:off x="0" y="0"/>
                      <a:ext cx="5903999" cy="3689999"/>
                    </a:xfrm>
                    <a:prstGeom prst="rect"/>
                  </pic:spPr>
                </pic:pic>
              </a:graphicData>
            </a:graphic>
          </wp:inline>
        </w:drawing>
      </w:r>
    </w:p>
    <w:p>
      <w:pPr>
        <w:spacing w:after="240"/>
        <w:jc w:val="center"/>
      </w:pPr>
      <w:r>
        <w:rPr>
          <w:rFonts w:ascii="Public Sans" w:hAnsi="Public Sans"/>
          <w:b w:val="0"/>
          <w:i/>
          <w:color w:val="6B7577"/>
          <w:sz w:val="18"/>
        </w:rPr>
        <w:t>A question answered from the records.</w:t>
      </w:r>
    </w:p>
    <w:p>
      <w:pPr>
        <w:jc w:val="center"/>
      </w:pPr>
      <w:r>
        <w:drawing>
          <wp:inline xmlns:a="http://schemas.openxmlformats.org/drawingml/2006/main" xmlns:pic="http://schemas.openxmlformats.org/drawingml/2006/picture">
            <wp:extent cx="5903999" cy="3689999"/>
            <wp:docPr id="69" name="Picture 69"/>
            <wp:cNvGraphicFramePr>
              <a:graphicFrameLocks noChangeAspect="1"/>
            </wp:cNvGraphicFramePr>
            <a:graphic>
              <a:graphicData uri="http://schemas.openxmlformats.org/drawingml/2006/picture">
                <pic:pic>
                  <pic:nvPicPr>
                    <pic:cNvPr id="0" name="people.png"/>
                    <pic:cNvPicPr/>
                  </pic:nvPicPr>
                  <pic:blipFill>
                    <a:blip r:embed="rId66"/>
                    <a:stretch>
                      <a:fillRect/>
                    </a:stretch>
                  </pic:blipFill>
                  <pic:spPr>
                    <a:xfrm>
                      <a:off x="0" y="0"/>
                      <a:ext cx="5903999" cy="3689999"/>
                    </a:xfrm>
                    <a:prstGeom prst="rect"/>
                  </pic:spPr>
                </pic:pic>
              </a:graphicData>
            </a:graphic>
          </wp:inline>
        </w:drawing>
      </w:r>
    </w:p>
    <w:p>
      <w:pPr>
        <w:spacing w:after="240"/>
        <w:jc w:val="center"/>
      </w:pPr>
      <w:r>
        <w:rPr>
          <w:rFonts w:ascii="Public Sans" w:hAnsi="Public Sans"/>
          <w:b w:val="0"/>
          <w:i/>
          <w:color w:val="6B7577"/>
          <w:sz w:val="18"/>
        </w:rPr>
        <w:t>People.</w:t>
      </w:r>
    </w:p>
    <w:p>
      <w:pPr>
        <w:jc w:val="center"/>
      </w:pPr>
      <w:r>
        <w:drawing>
          <wp:inline xmlns:a="http://schemas.openxmlformats.org/drawingml/2006/main" xmlns:pic="http://schemas.openxmlformats.org/drawingml/2006/picture">
            <wp:extent cx="5903999" cy="3689999"/>
            <wp:docPr id="70" name="Picture 70"/>
            <wp:cNvGraphicFramePr>
              <a:graphicFrameLocks noChangeAspect="1"/>
            </wp:cNvGraphicFramePr>
            <a:graphic>
              <a:graphicData uri="http://schemas.openxmlformats.org/drawingml/2006/picture">
                <pic:pic>
                  <pic:nvPicPr>
                    <pic:cNvPr id="0" name="business.png"/>
                    <pic:cNvPicPr/>
                  </pic:nvPicPr>
                  <pic:blipFill>
                    <a:blip r:embed="rId67"/>
                    <a:stretch>
                      <a:fillRect/>
                    </a:stretch>
                  </pic:blipFill>
                  <pic:spPr>
                    <a:xfrm>
                      <a:off x="0" y="0"/>
                      <a:ext cx="5903999" cy="3689999"/>
                    </a:xfrm>
                    <a:prstGeom prst="rect"/>
                  </pic:spPr>
                </pic:pic>
              </a:graphicData>
            </a:graphic>
          </wp:inline>
        </w:drawing>
      </w:r>
    </w:p>
    <w:p>
      <w:pPr>
        <w:spacing w:after="240"/>
        <w:jc w:val="center"/>
      </w:pPr>
      <w:r>
        <w:rPr>
          <w:rFonts w:ascii="Public Sans" w:hAnsi="Public Sans"/>
          <w:b w:val="0"/>
          <w:i/>
          <w:color w:val="6B7577"/>
          <w:sz w:val="18"/>
        </w:rPr>
        <w:t>The business report.</w:t>
      </w:r>
    </w:p>
    <w:p>
      <w:pPr>
        <w:jc w:val="center"/>
      </w:pPr>
      <w:r>
        <w:drawing>
          <wp:inline xmlns:a="http://schemas.openxmlformats.org/drawingml/2006/main" xmlns:pic="http://schemas.openxmlformats.org/drawingml/2006/picture">
            <wp:extent cx="5903999" cy="3689999"/>
            <wp:docPr id="71" name="Picture 71"/>
            <wp:cNvGraphicFramePr>
              <a:graphicFrameLocks noChangeAspect="1"/>
            </wp:cNvGraphicFramePr>
            <a:graphic>
              <a:graphicData uri="http://schemas.openxmlformats.org/drawingml/2006/picture">
                <pic:pic>
                  <pic:nvPicPr>
                    <pic:cNvPr id="0" name="plan.png"/>
                    <pic:cNvPicPr/>
                  </pic:nvPicPr>
                  <pic:blipFill>
                    <a:blip r:embed="rId68"/>
                    <a:stretch>
                      <a:fillRect/>
                    </a:stretch>
                  </pic:blipFill>
                  <pic:spPr>
                    <a:xfrm>
                      <a:off x="0" y="0"/>
                      <a:ext cx="5903999" cy="3689999"/>
                    </a:xfrm>
                    <a:prstGeom prst="rect"/>
                  </pic:spPr>
                </pic:pic>
              </a:graphicData>
            </a:graphic>
          </wp:inline>
        </w:drawing>
      </w:r>
    </w:p>
    <w:p>
      <w:pPr>
        <w:spacing w:after="240"/>
        <w:jc w:val="center"/>
      </w:pPr>
      <w:r>
        <w:rPr>
          <w:rFonts w:ascii="Public Sans" w:hAnsi="Public Sans"/>
          <w:b w:val="0"/>
          <w:i/>
          <w:color w:val="6B7577"/>
          <w:sz w:val="18"/>
        </w:rPr>
        <w:t>The day, planned.</w:t>
      </w:r>
    </w:p>
    <w:p>
      <w:pPr>
        <w:spacing w:after="280"/>
      </w:pPr>
      <w:r>
        <w:rPr>
          <w:rFonts w:ascii="Public Sans" w:hAnsi="Public Sans"/>
          <w:b w:val="0"/>
          <w:i w:val="0"/>
          <w:color w:val="6B7577"/>
          <w:sz w:val="17"/>
        </w:rPr>
        <w:t>Source: docs/00-product/06-roadmap.md, Phases 12, 15, 16 and 17; ADR-0013</w:t>
      </w:r>
    </w:p>
    <w:p>
      <w:pPr>
        <w:pBdr>
          <w:bottom w:val="single" w:sz="6" w:space="1" w:color="D9B36C"/>
        </w:pBdr>
        <w:spacing w:after="80"/>
      </w:pPr>
    </w:p>
    <w:p>
      <w:pPr>
        <w:pStyle w:val="Heading1"/>
      </w:pPr>
      <w:r>
        <w:t>18. Dark mode, empty states, and the page that is not there</w:t>
      </w:r>
    </w:p>
    <w:p>
      <w:pPr>
        <w:pStyle w:val="Heading2"/>
      </w:pPr>
      <w:r>
        <w:t>Both themes designed, nothing waits on a blank screen</w:t>
      </w:r>
    </w:p>
    <w:p>
      <w:pPr>
        <w:spacing w:after="120"/>
      </w:pPr>
      <w:r>
        <w:rPr>
          <w:rFonts w:ascii="Public Sans" w:hAnsi="Public Sans"/>
          <w:b w:val="0"/>
          <w:i/>
          <w:color w:val="6B7577"/>
          <w:sz w:val="19"/>
        </w:rPr>
        <w:t>Phase 1, 9 September 2026; the loading car in Phase 4.9; the stranded car in Phase 15.1.</w:t>
      </w:r>
    </w:p>
    <w:p>
      <w:pPr>
        <w:keepNext/>
        <w:spacing w:after="40"/>
      </w:pPr>
      <w:r>
        <w:rPr>
          <w:rFonts w:ascii="Public Sans" w:hAnsi="Public Sans"/>
          <w:b/>
          <w:i w:val="0"/>
          <w:color w:val="9A6D24"/>
          <w:sz w:val="17"/>
        </w:rPr>
        <w:t>WHY IT WAS MADE</w:t>
      </w:r>
    </w:p>
    <w:p>
      <w:pPr>
        <w:spacing w:after="160"/>
      </w:pPr>
      <w:r>
        <w:rPr>
          <w:rFonts w:ascii="Public Sans" w:hAnsi="Public Sans"/>
          <w:b w:val="0"/>
          <w:i w:val="0"/>
          <w:color w:val="1A2022"/>
          <w:sz w:val="21"/>
        </w:rPr>
        <w:t>Dark mode is designed rather than inverted, with brand and accent lightened so contrast holds both ways. Every list has a bound and every empty page says what to do next. A page that does not exist shows a car with nowhere to go, drawn in the product's own terms, rather than an error code.</w:t>
      </w:r>
    </w:p>
    <w:p>
      <w:pPr>
        <w:keepNext/>
        <w:spacing w:after="40"/>
      </w:pPr>
      <w:r>
        <w:rPr>
          <w:rFonts w:ascii="Public Sans" w:hAnsi="Public Sans"/>
          <w:b/>
          <w:i w:val="0"/>
          <w:color w:val="9A6D24"/>
          <w:sz w:val="17"/>
        </w:rPr>
        <w:t>WHAT EACH PART MEANS</w:t>
      </w:r>
    </w:p>
    <w:p>
      <w:pPr>
        <w:pStyle w:val="ListBullet"/>
        <w:spacing w:after="60"/>
      </w:pPr>
      <w:r>
        <w:rPr>
          <w:rFonts w:ascii="Public Sans" w:hAnsi="Public Sans"/>
          <w:sz w:val="21"/>
        </w:rPr>
        <w:t>Tokens are redefined for dark; no component references a raw colour, so nothing is missed.</w:t>
      </w:r>
    </w:p>
    <w:p>
      <w:pPr>
        <w:pStyle w:val="ListBullet"/>
        <w:spacing w:after="60"/>
      </w:pPr>
      <w:r>
        <w:rPr>
          <w:rFonts w:ascii="Public Sans" w:hAnsi="Public Sans"/>
          <w:sz w:val="21"/>
        </w:rPr>
        <w:t>The empty-state crawl opens every page with nothing in it and fails on one that does not say what to do.</w:t>
      </w:r>
    </w:p>
    <w:p>
      <w:pPr>
        <w:pStyle w:val="ListBullet"/>
        <w:spacing w:after="160"/>
      </w:pPr>
      <w:r>
        <w:rPr>
          <w:rFonts w:ascii="Public Sans" w:hAnsi="Public Sans"/>
          <w:sz w:val="21"/>
        </w:rPr>
        <w:t>Where a page cannot render immediately, a car being worked on stands in for a spinner.</w:t>
      </w:r>
    </w:p>
    <w:p>
      <w:pPr>
        <w:keepNext/>
        <w:spacing w:after="40"/>
      </w:pPr>
      <w:r>
        <w:rPr>
          <w:rFonts w:ascii="Public Sans" w:hAnsi="Public Sans"/>
          <w:b/>
          <w:i w:val="0"/>
          <w:color w:val="9A6D24"/>
          <w:sz w:val="17"/>
        </w:rPr>
        <w:t>WHY IT WORKS</w:t>
      </w:r>
    </w:p>
    <w:p>
      <w:pPr>
        <w:spacing w:after="160"/>
      </w:pPr>
      <w:r>
        <w:rPr>
          <w:rFonts w:ascii="Public Sans" w:hAnsi="Public Sans"/>
          <w:b w:val="0"/>
          <w:i w:val="0"/>
          <w:color w:val="1A2022"/>
          <w:sz w:val="21"/>
        </w:rPr>
        <w:t>These are the moments a product is usually caught out, so they are designed and verified like any other screen.</w:t>
      </w:r>
    </w:p>
    <w:p>
      <w:pPr>
        <w:jc w:val="center"/>
      </w:pPr>
      <w:r>
        <w:drawing>
          <wp:inline xmlns:a="http://schemas.openxmlformats.org/drawingml/2006/main" xmlns:pic="http://schemas.openxmlformats.org/drawingml/2006/picture">
            <wp:extent cx="5903999" cy="3689999"/>
            <wp:docPr id="72" name="Picture 72"/>
            <wp:cNvGraphicFramePr>
              <a:graphicFrameLocks noChangeAspect="1"/>
            </wp:cNvGraphicFramePr>
            <a:graphic>
              <a:graphicData uri="http://schemas.openxmlformats.org/drawingml/2006/picture">
                <pic:pic>
                  <pic:nvPicPr>
                    <pic:cNvPr id="0" name="dashboard-dark.png"/>
                    <pic:cNvPicPr/>
                  </pic:nvPicPr>
                  <pic:blipFill>
                    <a:blip r:embed="rId69"/>
                    <a:stretch>
                      <a:fillRect/>
                    </a:stretch>
                  </pic:blipFill>
                  <pic:spPr>
                    <a:xfrm>
                      <a:off x="0" y="0"/>
                      <a:ext cx="5903999" cy="3689999"/>
                    </a:xfrm>
                    <a:prstGeom prst="rect"/>
                  </pic:spPr>
                </pic:pic>
              </a:graphicData>
            </a:graphic>
          </wp:inline>
        </w:drawing>
      </w:r>
    </w:p>
    <w:p>
      <w:pPr>
        <w:spacing w:after="240"/>
        <w:jc w:val="center"/>
      </w:pPr>
      <w:r>
        <w:rPr>
          <w:rFonts w:ascii="Public Sans" w:hAnsi="Public Sans"/>
          <w:b w:val="0"/>
          <w:i/>
          <w:color w:val="6B7577"/>
          <w:sz w:val="18"/>
        </w:rPr>
        <w:t>The dashboard in dark mode.</w:t>
      </w:r>
    </w:p>
    <w:p>
      <w:pPr>
        <w:jc w:val="center"/>
      </w:pPr>
      <w:r>
        <w:drawing>
          <wp:inline xmlns:a="http://schemas.openxmlformats.org/drawingml/2006/main" xmlns:pic="http://schemas.openxmlformats.org/drawingml/2006/picture">
            <wp:extent cx="5903999" cy="3689999"/>
            <wp:docPr id="73" name="Picture 73"/>
            <wp:cNvGraphicFramePr>
              <a:graphicFrameLocks noChangeAspect="1"/>
            </wp:cNvGraphicFramePr>
            <a:graphic>
              <a:graphicData uri="http://schemas.openxmlformats.org/drawingml/2006/picture">
                <pic:pic>
                  <pic:nvPicPr>
                    <pic:cNvPr id="0" name="not-found.png"/>
                    <pic:cNvPicPr/>
                  </pic:nvPicPr>
                  <pic:blipFill>
                    <a:blip r:embed="rId70"/>
                    <a:stretch>
                      <a:fillRect/>
                    </a:stretch>
                  </pic:blipFill>
                  <pic:spPr>
                    <a:xfrm>
                      <a:off x="0" y="0"/>
                      <a:ext cx="5903999" cy="3689999"/>
                    </a:xfrm>
                    <a:prstGeom prst="rect"/>
                  </pic:spPr>
                </pic:pic>
              </a:graphicData>
            </a:graphic>
          </wp:inline>
        </w:drawing>
      </w:r>
    </w:p>
    <w:p>
      <w:pPr>
        <w:spacing w:after="240"/>
        <w:jc w:val="center"/>
      </w:pPr>
      <w:r>
        <w:rPr>
          <w:rFonts w:ascii="Public Sans" w:hAnsi="Public Sans"/>
          <w:b w:val="0"/>
          <w:i/>
          <w:color w:val="6B7577"/>
          <w:sz w:val="18"/>
        </w:rPr>
        <w:t>The page that is not there.</w:t>
      </w:r>
    </w:p>
    <w:p>
      <w:pPr>
        <w:spacing w:after="280"/>
      </w:pPr>
      <w:r>
        <w:rPr>
          <w:rFonts w:ascii="Public Sans" w:hAnsi="Public Sans"/>
          <w:b w:val="0"/>
          <w:i w:val="0"/>
          <w:color w:val="6B7577"/>
          <w:sz w:val="17"/>
        </w:rPr>
        <w:t>Source: docs/02-design/08-design-system.md, sections 8 and 9</w:t>
      </w:r>
    </w:p>
    <w:p>
      <w:pPr>
        <w:pBdr>
          <w:bottom w:val="single" w:sz="6" w:space="1" w:color="D9B36C"/>
        </w:pBdr>
        <w:spacing w:after="80"/>
      </w:pPr>
    </w:p>
    <w:p>
      <w:pPr>
        <w:pStyle w:val="Heading2"/>
      </w:pPr>
      <w:r>
        <w:t>A code a customer arrives holding</w:t>
      </w:r>
    </w:p>
    <w:p>
      <w:pPr>
        <w:spacing w:after="120"/>
      </w:pPr>
      <w:r>
        <w:rPr>
          <w:rFonts w:ascii="Public Sans" w:hAnsi="Public Sans"/>
          <w:b w:val="0"/>
          <w:i/>
          <w:color w:val="6B7577"/>
          <w:sz w:val="19"/>
        </w:rPr>
        <w:t>Phase 45.5, 16 September 2026.</w:t>
      </w:r>
    </w:p>
    <w:p>
      <w:pPr>
        <w:keepNext/>
        <w:spacing w:after="40"/>
      </w:pPr>
      <w:r>
        <w:rPr>
          <w:rFonts w:ascii="Public Sans" w:hAnsi="Public Sans"/>
          <w:b/>
          <w:i w:val="0"/>
          <w:color w:val="9A6D24"/>
          <w:sz w:val="17"/>
        </w:rPr>
        <w:t>WHY IT WAS MADE</w:t>
      </w:r>
    </w:p>
    <w:p>
      <w:pPr>
        <w:spacing w:after="160"/>
      </w:pPr>
      <w:r>
        <w:rPr>
          <w:rFonts w:ascii="Public Sans" w:hAnsi="Public Sans"/>
          <w:b w:val="0"/>
          <w:i w:val="0"/>
          <w:color w:val="1A2022"/>
          <w:sz w:val="21"/>
        </w:rPr>
        <w:t>A coupon looks like a number and is really a set of promises: when it starts, when it ends, what the bill has to reach, how many times it may be used at all and how many times by one person. All of them are written down where the person at the counter can see them, because a code whose rules live in somebody's head is a code that gets argued about.</w:t>
      </w:r>
    </w:p>
    <w:p>
      <w:pPr>
        <w:keepNext/>
        <w:spacing w:after="40"/>
      </w:pPr>
      <w:r>
        <w:rPr>
          <w:rFonts w:ascii="Public Sans" w:hAnsi="Public Sans"/>
          <w:b/>
          <w:i w:val="0"/>
          <w:color w:val="9A6D24"/>
          <w:sz w:val="17"/>
        </w:rPr>
        <w:t>WHAT EACH PART MEANS</w:t>
      </w:r>
    </w:p>
    <w:p>
      <w:pPr>
        <w:pStyle w:val="ListBullet"/>
        <w:spacing w:after="60"/>
      </w:pPr>
      <w:r>
        <w:rPr>
          <w:rFonts w:ascii="Public Sans" w:hAnsi="Public Sans"/>
          <w:sz w:val="21"/>
        </w:rPr>
        <w:t>The refusals are the feature: "That code ran out on 30 June" rather than "invalid code".</w:t>
      </w:r>
    </w:p>
    <w:p>
      <w:pPr>
        <w:pStyle w:val="ListBullet"/>
        <w:spacing w:after="60"/>
      </w:pPr>
      <w:r>
        <w:rPr>
          <w:rFonts w:ascii="Public Sans" w:hAnsi="Public Sans"/>
          <w:sz w:val="21"/>
        </w:rPr>
        <w:t>What each code gave away sits beside what was billed on the visits it was used on.</w:t>
      </w:r>
    </w:p>
    <w:p>
      <w:pPr>
        <w:pStyle w:val="ListBullet"/>
        <w:spacing w:after="160"/>
      </w:pPr>
      <w:r>
        <w:rPr>
          <w:rFonts w:ascii="Public Sans" w:hAnsi="Public Sans"/>
          <w:sz w:val="21"/>
        </w:rPr>
        <w:t>A coupon never rewrites a bill. It settles like points, and lands in what the offers cost.</w:t>
      </w:r>
    </w:p>
    <w:p>
      <w:pPr>
        <w:keepNext/>
        <w:spacing w:after="40"/>
      </w:pPr>
      <w:r>
        <w:rPr>
          <w:rFonts w:ascii="Public Sans" w:hAnsi="Public Sans"/>
          <w:b/>
          <w:i w:val="0"/>
          <w:color w:val="9A6D24"/>
          <w:sz w:val="17"/>
        </w:rPr>
        <w:t>WHY IT WORKS</w:t>
      </w:r>
    </w:p>
    <w:p>
      <w:pPr>
        <w:spacing w:after="160"/>
      </w:pPr>
      <w:r>
        <w:rPr>
          <w:rFonts w:ascii="Public Sans" w:hAnsi="Public Sans"/>
          <w:b w:val="0"/>
          <w:i w:val="0"/>
          <w:color w:val="1A2022"/>
          <w:sz w:val="21"/>
        </w:rPr>
        <w:t>A discount booked as revenue gives a workshop accounts that say it is doing better than it is. Putting it in expenses is both truthful and the only way to know whether an offer paid for itself.</w:t>
      </w:r>
    </w:p>
    <w:p>
      <w:pPr>
        <w:jc w:val="center"/>
      </w:pPr>
      <w:r>
        <w:drawing>
          <wp:inline xmlns:a="http://schemas.openxmlformats.org/drawingml/2006/main" xmlns:pic="http://schemas.openxmlformats.org/drawingml/2006/picture">
            <wp:extent cx="5903999" cy="6171524"/>
            <wp:docPr id="74" name="Picture 74"/>
            <wp:cNvGraphicFramePr>
              <a:graphicFrameLocks noChangeAspect="1"/>
            </wp:cNvGraphicFramePr>
            <a:graphic>
              <a:graphicData uri="http://schemas.openxmlformats.org/drawingml/2006/picture">
                <pic:pic>
                  <pic:nvPicPr>
                    <pic:cNvPr id="0" name="coupons.png"/>
                    <pic:cNvPicPr/>
                  </pic:nvPicPr>
                  <pic:blipFill>
                    <a:blip r:embed="rId71"/>
                    <a:stretch>
                      <a:fillRect/>
                    </a:stretch>
                  </pic:blipFill>
                  <pic:spPr>
                    <a:xfrm>
                      <a:off x="0" y="0"/>
                      <a:ext cx="5903999" cy="6171524"/>
                    </a:xfrm>
                    <a:prstGeom prst="rect"/>
                  </pic:spPr>
                </pic:pic>
              </a:graphicData>
            </a:graphic>
          </wp:inline>
        </w:drawing>
      </w:r>
    </w:p>
    <w:p>
      <w:pPr>
        <w:spacing w:after="240"/>
        <w:jc w:val="center"/>
      </w:pPr>
      <w:r>
        <w:rPr>
          <w:rFonts w:ascii="Public Sans" w:hAnsi="Public Sans"/>
          <w:b w:val="0"/>
          <w:i/>
          <w:color w:val="6B7577"/>
          <w:sz w:val="18"/>
        </w:rPr>
        <w:t>Codes, what they promise, and what they have cost.</w:t>
      </w:r>
    </w:p>
    <w:p>
      <w:pPr>
        <w:spacing w:after="280"/>
      </w:pPr>
      <w:r>
        <w:rPr>
          <w:rFonts w:ascii="Public Sans" w:hAnsi="Public Sans"/>
          <w:b w:val="0"/>
          <w:i w:val="0"/>
          <w:color w:val="6B7577"/>
          <w:sz w:val="17"/>
        </w:rPr>
        <w:t>Source: docs/02-design/07-accounting-model.md, section 3.19</w:t>
      </w:r>
    </w:p>
    <w:p>
      <w:pPr>
        <w:pBdr>
          <w:bottom w:val="single" w:sz="6" w:space="1" w:color="D9B36C"/>
        </w:pBdr>
        <w:spacing w:after="80"/>
      </w:pPr>
    </w:p>
    <w:p>
      <w:pPr>
        <w:pStyle w:val="Heading1"/>
      </w:pPr>
      <w:r>
        <w:t>19. What the design refuses to do</w:t>
      </w:r>
    </w:p>
    <w:p>
      <w:pPr>
        <w:spacing w:after="160"/>
      </w:pPr>
      <w:r>
        <w:rPr>
          <w:rFonts w:ascii="Public Sans" w:hAnsi="Public Sans"/>
          <w:b w:val="0"/>
          <w:i w:val="0"/>
          <w:color w:val="1A2022"/>
          <w:sz w:val="21"/>
        </w:rPr>
        <w:t>Some of the strongest decisions are absences, and a reader of this book should know them.</w:t>
      </w:r>
    </w:p>
    <w:p>
      <w:pPr>
        <w:pStyle w:val="ListBullet"/>
        <w:spacing w:after="80"/>
      </w:pPr>
      <w:r>
        <w:rPr>
          <w:rFonts w:ascii="Public Sans" w:hAnsi="Public Sans"/>
          <w:sz w:val="21"/>
        </w:rPr>
        <w:t>It never claims more than is true. The passport says "recorded by a workshop" or "recorded with photographic evidence", because those are different things and a buyer is entitled to weigh them.</w:t>
      </w:r>
    </w:p>
    <w:p>
      <w:pPr>
        <w:pStyle w:val="ListBullet"/>
        <w:spacing w:after="80"/>
      </w:pPr>
      <w:r>
        <w:rPr>
          <w:rFonts w:ascii="Public Sans" w:hAnsi="Public Sans"/>
          <w:sz w:val="21"/>
        </w:rPr>
        <w:t>It never clamps. A redemption, a payment, a refund or a transition that would make a figure wrong is refused with a sentence that says what to do instead.</w:t>
      </w:r>
    </w:p>
    <w:p>
      <w:pPr>
        <w:pStyle w:val="ListBullet"/>
        <w:spacing w:after="80"/>
      </w:pPr>
      <w:r>
        <w:rPr>
          <w:rFonts w:ascii="Public Sans" w:hAnsi="Public Sans"/>
          <w:sz w:val="21"/>
        </w:rPr>
        <w:t>It never stores a derived truth. Balances, verdicts, totals and statuses are computed from the entries beneath them, so two screens cannot disagree.</w:t>
      </w:r>
    </w:p>
    <w:p>
      <w:pPr>
        <w:pStyle w:val="ListBullet"/>
        <w:spacing w:after="80"/>
      </w:pPr>
      <w:r>
        <w:rPr>
          <w:rFonts w:ascii="Public Sans" w:hAnsi="Public Sans"/>
          <w:sz w:val="21"/>
        </w:rPr>
        <w:t>It never names an owner on a shared document, and never shows a price, a margin or a note to anybody the record is not for.</w:t>
      </w:r>
    </w:p>
    <w:p>
      <w:pPr>
        <w:pStyle w:val="ListBullet"/>
        <w:spacing w:after="80"/>
      </w:pPr>
      <w:r>
        <w:rPr>
          <w:rFonts w:ascii="Public Sans" w:hAnsi="Public Sans"/>
          <w:sz w:val="21"/>
        </w:rPr>
        <w:t>It never lets colour carry meaning alone, and never depends on hover on the shop floor.</w:t>
      </w:r>
    </w:p>
    <w:p>
      <w:pPr>
        <w:pStyle w:val="ListBullet"/>
        <w:spacing w:after="80"/>
      </w:pPr>
      <w:r>
        <w:rPr>
          <w:rFonts w:ascii="Public Sans" w:hAnsi="Public Sans"/>
          <w:sz w:val="21"/>
        </w:rPr>
        <w:t>It never leaves a button with nothing behind it. A crawl reads every page for every role and fails on one.</w:t>
      </w:r>
    </w:p>
    <w:p>
      <w:pPr>
        <w:pStyle w:val="ListBullet"/>
        <w:spacing w:after="80"/>
      </w:pPr>
      <w:r>
        <w:rPr>
          <w:rFonts w:ascii="Public Sans" w:hAnsi="Public Sans"/>
          <w:sz w:val="21"/>
        </w:rPr>
        <w:t>It never does a thing twice because it was asked twice. Every write that moves money or stock says what a repeat does to it, and the build fails for one that does not.</w:t>
      </w:r>
    </w:p>
    <w:p/>
    <w:p>
      <w:pPr>
        <w:spacing w:after="160"/>
      </w:pPr>
      <w:r>
        <w:rPr>
          <w:rFonts w:ascii="Public Sans" w:hAnsi="Public Sans"/>
          <w:b w:val="0"/>
          <w:i w:val="0"/>
          <w:color w:val="6B7577"/>
          <w:sz w:val="19"/>
        </w:rPr>
        <w:t>Sources. The design system: docs/02-design/08-design-system.md. The passport: docs/02-design/10-passport-design.md. The wireframes: docs/02-design/09-wireframes.md. The accounting behind the money screens: docs/02-design/07-accounting-model.md. The phases: docs/00-product/06-roadmap.md.</w:t>
      </w:r>
    </w:p>
    <w:sectPr w:rsidR="00FC693F" w:rsidRPr="0006063C" w:rsidSect="00034616">
      <w:pgSz w:w="11906" w:h="16838"/>
      <w:pgMar w:top="1134" w:right="1247" w:bottom="1134" w:left="1247"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pPr>
      <w:spacing w:after="160" w:line="283" w:lineRule="auto"/>
    </w:pPr>
    <w:rPr>
      <w:rFonts w:ascii="Public Sans" w:hAnsi="Public Sans"/>
      <w:color w:val="1A2022"/>
      <w:sz w:val="21"/>
    </w:rPr>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360" w:after="120"/>
      <w:outlineLvl w:val="0"/>
    </w:pPr>
    <w:rPr>
      <w:rFonts w:asciiTheme="majorHAnsi" w:eastAsiaTheme="majorEastAsia" w:hAnsiTheme="majorHAnsi" w:cstheme="majorBidi" w:ascii="Archivo" w:hAnsi="Archivo"/>
      <w:b/>
      <w:bCs/>
      <w:color w:val="123236"/>
      <w:sz w:val="44"/>
      <w:szCs w:val="28"/>
    </w:rPr>
  </w:style>
  <w:style w:type="paragraph" w:styleId="Heading2">
    <w:name w:val="heading 2"/>
    <w:basedOn w:val="Normal"/>
    <w:next w:val="Normal"/>
    <w:link w:val="Heading2Char"/>
    <w:uiPriority w:val="9"/>
    <w:unhideWhenUsed/>
    <w:qFormat/>
    <w:rsid w:val="00FC693F"/>
    <w:pPr>
      <w:keepNext/>
      <w:keepLines/>
      <w:spacing w:before="280" w:after="120"/>
      <w:outlineLvl w:val="1"/>
    </w:pPr>
    <w:rPr>
      <w:rFonts w:asciiTheme="majorHAnsi" w:eastAsiaTheme="majorEastAsia" w:hAnsiTheme="majorHAnsi" w:cstheme="majorBidi" w:ascii="Archivo" w:hAnsi="Archivo"/>
      <w:b/>
      <w:bCs/>
      <w:color w:val="1F6167"/>
      <w:sz w:val="30"/>
      <w:szCs w:val="26"/>
    </w:rPr>
  </w:style>
  <w:style w:type="paragraph" w:styleId="Heading3">
    <w:name w:val="heading 3"/>
    <w:basedOn w:val="Normal"/>
    <w:next w:val="Normal"/>
    <w:link w:val="Heading3Char"/>
    <w:uiPriority w:val="9"/>
    <w:unhideWhenUsed/>
    <w:qFormat/>
    <w:rsid w:val="00FC693F"/>
    <w:pPr>
      <w:keepNext/>
      <w:keepLines/>
      <w:spacing w:before="200" w:after="120"/>
      <w:outlineLvl w:val="2"/>
    </w:pPr>
    <w:rPr>
      <w:rFonts w:asciiTheme="majorHAnsi" w:eastAsiaTheme="majorEastAsia" w:hAnsiTheme="majorHAnsi" w:cstheme="majorBidi" w:ascii="Archivo" w:hAnsi="Archivo"/>
      <w:b/>
      <w:bCs/>
      <w:color w:val="1A2022"/>
      <w:sz w:val="24"/>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 Id="rId9" Type="http://schemas.openxmlformats.org/officeDocument/2006/relationships/image" Target="media/image1.png"/><Relationship Id="rId10" Type="http://schemas.openxmlformats.org/officeDocument/2006/relationships/image" Target="media/image2.png"/><Relationship Id="rId11" Type="http://schemas.openxmlformats.org/officeDocument/2006/relationships/image" Target="media/image3.png"/><Relationship Id="rId12" Type="http://schemas.openxmlformats.org/officeDocument/2006/relationships/image" Target="media/image4.png"/><Relationship Id="rId13" Type="http://schemas.openxmlformats.org/officeDocument/2006/relationships/image" Target="media/image5.png"/><Relationship Id="rId14" Type="http://schemas.openxmlformats.org/officeDocument/2006/relationships/image" Target="media/image6.png"/><Relationship Id="rId15" Type="http://schemas.openxmlformats.org/officeDocument/2006/relationships/image" Target="media/image7.png"/><Relationship Id="rId16" Type="http://schemas.openxmlformats.org/officeDocument/2006/relationships/image" Target="media/image8.png"/><Relationship Id="rId17" Type="http://schemas.openxmlformats.org/officeDocument/2006/relationships/image" Target="media/image9.png"/><Relationship Id="rId18" Type="http://schemas.openxmlformats.org/officeDocument/2006/relationships/image" Target="media/image10.png"/><Relationship Id="rId19" Type="http://schemas.openxmlformats.org/officeDocument/2006/relationships/image" Target="media/image11.png"/><Relationship Id="rId20" Type="http://schemas.openxmlformats.org/officeDocument/2006/relationships/image" Target="media/image12.png"/><Relationship Id="rId21" Type="http://schemas.openxmlformats.org/officeDocument/2006/relationships/image" Target="media/image13.png"/><Relationship Id="rId22" Type="http://schemas.openxmlformats.org/officeDocument/2006/relationships/image" Target="media/image14.png"/><Relationship Id="rId23" Type="http://schemas.openxmlformats.org/officeDocument/2006/relationships/image" Target="media/image15.png"/><Relationship Id="rId24" Type="http://schemas.openxmlformats.org/officeDocument/2006/relationships/image" Target="media/image16.png"/><Relationship Id="rId25" Type="http://schemas.openxmlformats.org/officeDocument/2006/relationships/image" Target="media/image17.png"/><Relationship Id="rId26" Type="http://schemas.openxmlformats.org/officeDocument/2006/relationships/image" Target="media/image18.png"/><Relationship Id="rId27" Type="http://schemas.openxmlformats.org/officeDocument/2006/relationships/image" Target="media/image19.png"/><Relationship Id="rId28" Type="http://schemas.openxmlformats.org/officeDocument/2006/relationships/image" Target="media/image20.png"/><Relationship Id="rId29" Type="http://schemas.openxmlformats.org/officeDocument/2006/relationships/image" Target="media/image21.png"/><Relationship Id="rId30" Type="http://schemas.openxmlformats.org/officeDocument/2006/relationships/image" Target="media/image22.png"/><Relationship Id="rId31" Type="http://schemas.openxmlformats.org/officeDocument/2006/relationships/image" Target="media/image23.png"/><Relationship Id="rId32" Type="http://schemas.openxmlformats.org/officeDocument/2006/relationships/image" Target="media/image24.png"/><Relationship Id="rId33" Type="http://schemas.openxmlformats.org/officeDocument/2006/relationships/image" Target="media/image25.png"/><Relationship Id="rId34" Type="http://schemas.openxmlformats.org/officeDocument/2006/relationships/image" Target="media/image26.png"/><Relationship Id="rId35" Type="http://schemas.openxmlformats.org/officeDocument/2006/relationships/image" Target="media/image27.png"/><Relationship Id="rId36" Type="http://schemas.openxmlformats.org/officeDocument/2006/relationships/image" Target="media/image28.png"/><Relationship Id="rId37" Type="http://schemas.openxmlformats.org/officeDocument/2006/relationships/image" Target="media/image29.png"/><Relationship Id="rId38" Type="http://schemas.openxmlformats.org/officeDocument/2006/relationships/image" Target="media/image30.png"/><Relationship Id="rId39" Type="http://schemas.openxmlformats.org/officeDocument/2006/relationships/image" Target="media/image31.png"/><Relationship Id="rId40" Type="http://schemas.openxmlformats.org/officeDocument/2006/relationships/image" Target="media/image32.png"/><Relationship Id="rId41" Type="http://schemas.openxmlformats.org/officeDocument/2006/relationships/image" Target="media/image33.png"/><Relationship Id="rId42" Type="http://schemas.openxmlformats.org/officeDocument/2006/relationships/image" Target="media/image34.png"/><Relationship Id="rId43" Type="http://schemas.openxmlformats.org/officeDocument/2006/relationships/image" Target="media/image35.png"/><Relationship Id="rId44" Type="http://schemas.openxmlformats.org/officeDocument/2006/relationships/image" Target="media/image36.png"/><Relationship Id="rId45" Type="http://schemas.openxmlformats.org/officeDocument/2006/relationships/image" Target="media/image37.png"/><Relationship Id="rId46" Type="http://schemas.openxmlformats.org/officeDocument/2006/relationships/image" Target="media/image38.png"/><Relationship Id="rId47" Type="http://schemas.openxmlformats.org/officeDocument/2006/relationships/image" Target="media/image39.png"/><Relationship Id="rId48" Type="http://schemas.openxmlformats.org/officeDocument/2006/relationships/image" Target="media/image40.png"/><Relationship Id="rId49" Type="http://schemas.openxmlformats.org/officeDocument/2006/relationships/image" Target="media/image41.png"/><Relationship Id="rId50" Type="http://schemas.openxmlformats.org/officeDocument/2006/relationships/image" Target="media/image42.png"/><Relationship Id="rId51" Type="http://schemas.openxmlformats.org/officeDocument/2006/relationships/image" Target="media/image43.png"/><Relationship Id="rId52" Type="http://schemas.openxmlformats.org/officeDocument/2006/relationships/image" Target="media/image44.png"/><Relationship Id="rId53" Type="http://schemas.openxmlformats.org/officeDocument/2006/relationships/image" Target="media/image45.png"/><Relationship Id="rId54" Type="http://schemas.openxmlformats.org/officeDocument/2006/relationships/image" Target="media/image46.png"/><Relationship Id="rId55" Type="http://schemas.openxmlformats.org/officeDocument/2006/relationships/image" Target="media/image47.png"/><Relationship Id="rId56" Type="http://schemas.openxmlformats.org/officeDocument/2006/relationships/image" Target="media/image48.png"/><Relationship Id="rId57" Type="http://schemas.openxmlformats.org/officeDocument/2006/relationships/image" Target="media/image49.png"/><Relationship Id="rId58" Type="http://schemas.openxmlformats.org/officeDocument/2006/relationships/image" Target="media/image50.png"/><Relationship Id="rId59" Type="http://schemas.openxmlformats.org/officeDocument/2006/relationships/image" Target="media/image51.png"/><Relationship Id="rId60" Type="http://schemas.openxmlformats.org/officeDocument/2006/relationships/image" Target="media/image52.png"/><Relationship Id="rId61" Type="http://schemas.openxmlformats.org/officeDocument/2006/relationships/image" Target="media/image53.png"/><Relationship Id="rId62" Type="http://schemas.openxmlformats.org/officeDocument/2006/relationships/image" Target="media/image54.png"/><Relationship Id="rId63" Type="http://schemas.openxmlformats.org/officeDocument/2006/relationships/image" Target="media/image55.png"/><Relationship Id="rId64" Type="http://schemas.openxmlformats.org/officeDocument/2006/relationships/image" Target="media/image56.png"/><Relationship Id="rId65" Type="http://schemas.openxmlformats.org/officeDocument/2006/relationships/image" Target="media/image57.png"/><Relationship Id="rId66" Type="http://schemas.openxmlformats.org/officeDocument/2006/relationships/image" Target="media/image58.png"/><Relationship Id="rId67" Type="http://schemas.openxmlformats.org/officeDocument/2006/relationships/image" Target="media/image59.png"/><Relationship Id="rId68" Type="http://schemas.openxmlformats.org/officeDocument/2006/relationships/image" Target="media/image60.png"/><Relationship Id="rId69" Type="http://schemas.openxmlformats.org/officeDocument/2006/relationships/image" Target="media/image61.png"/><Relationship Id="rId70" Type="http://schemas.openxmlformats.org/officeDocument/2006/relationships/image" Target="media/image62.png"/><Relationship Id="rId71" Type="http://schemas.openxmlformats.org/officeDocument/2006/relationships/image" Target="media/image63.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