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171 tables, 79 enumerations, 2730 columns; 81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171 tables in 12 domains, 79 enumerations, 2730 columns, defined in packages/db/prisma/schema.prisma and applied by 81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DayClose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r>
        <w:tc>
          <w:tcPr>
            <w:tcW w:type="dxa" w:w="2835"/>
          </w:tcPr>
          <w:p>
            <w:r/>
            <w:r>
              <w:rPr>
                <w:rFonts w:ascii="IBM Plex Mono" w:hAnsi="IBM Plex Mono"/>
                <w:sz w:val="16"/>
              </w:rPr>
              <w:t>DayCloseReading</w:t>
            </w:r>
          </w:p>
        </w:tc>
        <w:tc>
          <w:tcPr>
            <w:tcW w:type="dxa" w:w="1134"/>
          </w:tcPr>
          <w:p>
            <w:r/>
            <w:r>
              <w:rPr>
                <w:rFonts w:ascii="Public Sans" w:hAnsi="Public Sans"/>
                <w:sz w:val="16"/>
              </w:rPr>
              <w:t>5</w:t>
            </w:r>
          </w:p>
        </w:tc>
        <w:tc>
          <w:tcPr>
            <w:tcW w:type="dxa" w:w="2268"/>
          </w:tcPr>
          <w:p>
            <w:r/>
            <w:r>
              <w:rPr>
                <w:rFonts w:ascii="Public Sans" w:hAnsi="Public Sans"/>
                <w:sz w:val="16"/>
              </w:rPr>
              <w:t>through DayClose</w:t>
            </w:r>
          </w:p>
        </w:tc>
        <w:tc>
          <w:tcPr>
            <w:tcW w:type="dxa" w:w="7937"/>
          </w:tcPr>
          <w:p>
            <w:r/>
            <w:r>
              <w:rPr>
                <w:rFonts w:ascii="Public Sans" w:hAnsi="Public Sans"/>
                <w:sz w:val="16"/>
              </w:rPr>
              <w:t>DayClose</w:t>
            </w:r>
          </w:p>
        </w:tc>
      </w:tr>
    </w:tbl>
    <w:p>
      <w:pPr>
        <w:spacing w:after="80"/>
      </w:pPr>
    </w:p>
    <w:p>
      <w:r>
        <w:br w:type="page"/>
      </w:r>
    </w:p>
    <w:p>
      <w:pPr>
        <w:jc w:val="center"/>
      </w:pPr>
      <w:r>
        <w:drawing>
          <wp:inline xmlns:a="http://schemas.openxmlformats.org/drawingml/2006/main" xmlns:pic="http://schemas.openxmlformats.org/drawingml/2006/picture">
            <wp:extent cx="9108000" cy="38321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321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InspectionTemplateVersion</w:t>
            </w:r>
          </w:p>
        </w:tc>
        <w:tc>
          <w:tcPr>
            <w:tcW w:type="dxa" w:w="1134"/>
          </w:tcPr>
          <w:p>
            <w:r/>
            <w:r>
              <w:rPr>
                <w:rFonts w:ascii="Public Sans" w:hAnsi="Public Sans"/>
                <w:sz w:val="16"/>
              </w:rPr>
              <w:t>8</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 User</w:t>
            </w:r>
          </w:p>
        </w:tc>
      </w:tr>
      <w:tr>
        <w:tc>
          <w:tcPr>
            <w:tcW w:type="dxa" w:w="2835"/>
          </w:tcPr>
          <w:p>
            <w:r/>
            <w:r>
              <w:rPr>
                <w:rFonts w:ascii="IBM Plex Mono" w:hAnsi="IBM Plex Mono"/>
                <w:sz w:val="16"/>
              </w:rPr>
              <w:t>InspectionTemplateVersionItem</w:t>
            </w:r>
          </w:p>
        </w:tc>
        <w:tc>
          <w:tcPr>
            <w:tcW w:type="dxa" w:w="1134"/>
          </w:tcPr>
          <w:p>
            <w:r/>
            <w:r>
              <w:rPr>
                <w:rFonts w:ascii="Public Sans" w:hAnsi="Public Sans"/>
                <w:sz w:val="16"/>
              </w:rPr>
              <w:t>8</w:t>
            </w:r>
          </w:p>
        </w:tc>
        <w:tc>
          <w:tcPr>
            <w:tcW w:type="dxa" w:w="2268"/>
          </w:tcPr>
          <w:p>
            <w:r/>
            <w:r>
              <w:rPr>
                <w:rFonts w:ascii="Public Sans" w:hAnsi="Public Sans"/>
                <w:sz w:val="16"/>
              </w:rPr>
              <w:t>through InspectionTemplateVersion</w:t>
            </w:r>
          </w:p>
        </w:tc>
        <w:tc>
          <w:tcPr>
            <w:tcW w:type="dxa" w:w="7937"/>
          </w:tcPr>
          <w:p>
            <w:r/>
            <w:r>
              <w:rPr>
                <w:rFonts w:ascii="Public Sans" w:hAnsi="Public Sans"/>
                <w:sz w:val="16"/>
              </w:rPr>
              <w:t>InspectionTemplateVersion</w:t>
            </w:r>
          </w:p>
        </w:tc>
      </w:tr>
      <w:tr>
        <w:tc>
          <w:tcPr>
            <w:tcW w:type="dxa" w:w="2835"/>
          </w:tcPr>
          <w:p>
            <w:r/>
            <w:r>
              <w:rPr>
                <w:rFonts w:ascii="IBM Plex Mono" w:hAnsi="IBM Plex Mono"/>
                <w:sz w:val="16"/>
              </w:rPr>
              <w:t>Inspection</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InspectionTemplateVersion,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63358"/>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63358"/>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9757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9757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21560288"/>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21560288"/>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21612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21612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48362"/>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48362"/>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verify-close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verify-morning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verify-receiving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verify-versions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 DayClose, DayCloseReading</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InspectionTemplateVersion, InspectionTemplateVersionItem,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r>
        <w:tc>
          <w:tcPr>
            <w:tcW w:type="dxa" w:w="5669"/>
          </w:tcPr>
          <w:p>
            <w:r/>
            <w:r>
              <w:rPr>
                <w:rFonts w:ascii="IBM Plex Mono" w:hAnsi="IBM Plex Mono"/>
                <w:sz w:val="16"/>
              </w:rPr>
              <w:t>the_sheet_it_was_taken_on</w:t>
            </w:r>
          </w:p>
        </w:tc>
        <w:tc>
          <w:tcPr>
            <w:tcW w:type="dxa" w:w="3742"/>
          </w:tcPr>
          <w:p>
            <w:r/>
            <w:r>
              <w:rPr>
                <w:rFonts w:ascii="Public Sans" w:hAnsi="Public Sans"/>
                <w:sz w:val="16"/>
              </w:rPr>
              <w:t>2026-09-29</w:t>
            </w:r>
          </w:p>
        </w:tc>
      </w:tr>
      <w:tr>
        <w:tc>
          <w:tcPr>
            <w:tcW w:type="dxa" w:w="5669"/>
          </w:tcPr>
          <w:p>
            <w:r/>
            <w:r>
              <w:rPr>
                <w:rFonts w:ascii="IBM Plex Mono" w:hAnsi="IBM Plex Mono"/>
                <w:sz w:val="16"/>
              </w:rPr>
              <w:t>what_was_true_when_the_doors_shut</w:t>
            </w:r>
          </w:p>
        </w:tc>
        <w:tc>
          <w:tcPr>
            <w:tcW w:type="dxa" w:w="3742"/>
          </w:tcPr>
          <w:p>
            <w:r/>
            <w:r>
              <w:rPr>
                <w:rFonts w:ascii="Public Sans" w:hAnsi="Public Sans"/>
                <w:sz w:val="16"/>
              </w:rPr>
              <w:t>2026-10-01</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