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Absolute and relative RAM consumption per polishing step across conditions.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961"/>
        <w:gridCol w:w="1633"/>
        <w:gridCol w:w="2281"/>
        <w:gridCol w:w="2024"/>
        <w:gridCol w:w="2807"/>
      </w:tblGrid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Clusters/File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 Reads/Cluster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RAM [MB]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Relative RAM reduction*</w:t>
            </w:r>
          </w:p>
        </w:tc>
      </w:tr>
      <w:tr>
        <w:trPr>
          <w:trHeight w:val="574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4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28.53</w:t>
            </w:r>
          </w:p>
        </w:tc>
      </w:tr>
      <w:tr>
        <w:trPr>
          <w:trHeight w:val="574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18.54</w:t>
            </w:r>
          </w:p>
        </w:tc>
      </w:tr>
      <w:tr>
        <w:trPr>
          <w:trHeight w:val="574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574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29.79</w:t>
            </w:r>
          </w:p>
        </w:tc>
      </w:tr>
      <w:tr>
        <w:trPr>
          <w:trHeight w:val="574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19.62</w:t>
            </w:r>
          </w:p>
        </w:tc>
      </w:tr>
      <w:tr>
        <w:trPr>
          <w:trHeight w:val="574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</w:tr>
      <w:tr>
        <w:trPr>
          <w:trHeight w:val="574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28.65</w:t>
            </w:r>
          </w:p>
        </w:tc>
      </w:tr>
      <w:tr>
        <w:trPr>
          <w:trHeight w:val="574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18.81</w:t>
            </w:r>
          </w:p>
        </w:tc>
      </w:tr>
      <w:tr>
        <w:trPr>
          <w:trHeight w:val="574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574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23.31</w:t>
            </w:r>
          </w:p>
        </w:tc>
      </w:tr>
      <w:tr>
        <w:trPr>
          <w:trHeight w:val="574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15.37</w:t>
            </w:r>
          </w:p>
        </w:tc>
      </w:tr>
      <w:tr>
        <w:trPr>
          <w:trHeight w:val="574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574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24.37</w:t>
            </w:r>
          </w:p>
        </w:tc>
      </w:tr>
      <w:tr>
        <w:trPr>
          <w:trHeight w:val="574" w:hRule="auto"/>
        </w:trPr>
        body20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15.91</w:t>
            </w:r>
          </w:p>
        </w:tc>
      </w:tr>
      <w:tr>
        <w:trPr>
          <w:trHeight w:val="574" w:hRule="auto"/>
        </w:trPr>
        body21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574" w:hRule="auto"/>
        </w:trPr>
        body23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24.02</w:t>
            </w:r>
          </w:p>
        </w:tc>
      </w:tr>
      <w:tr>
        <w:trPr>
          <w:trHeight w:val="574" w:hRule="auto"/>
        </w:trPr>
        body24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15.79</w:t>
            </w:r>
          </w:p>
        </w:tc>
      </w:tr>
      <w:tr>
        <w:trPr>
          <w:trHeight w:val="574" w:hRule="auto"/>
        </w:trPr>
        body25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</w:tr>
      <w:tr>
        <w:trPr>
          <w:trHeight w:val="574" w:hRule="auto"/>
        </w:trPr>
        body27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19.16</w:t>
            </w:r>
          </w:p>
        </w:tc>
      </w:tr>
      <w:tr>
        <w:trPr>
          <w:trHeight w:val="574" w:hRule="auto"/>
        </w:trPr>
        body28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12.49</w:t>
            </w:r>
          </w:p>
        </w:tc>
      </w:tr>
      <w:tr>
        <w:trPr>
          <w:trHeight w:val="574" w:hRule="auto"/>
        </w:trPr>
        body29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</w:tr>
      <w:tr>
        <w:trPr>
          <w:trHeight w:val="574" w:hRule="auto"/>
        </w:trPr>
        body31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18.64</w:t>
            </w:r>
          </w:p>
        </w:tc>
      </w:tr>
      <w:tr>
        <w:trPr>
          <w:trHeight w:val="574" w:hRule="auto"/>
        </w:trPr>
        body32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12.45</w:t>
            </w:r>
          </w:p>
        </w:tc>
      </w:tr>
      <w:tr>
        <w:trPr>
          <w:trHeight w:val="574" w:hRule="auto"/>
        </w:trPr>
        body33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</w:tr>
      <w:tr>
        <w:trPr>
          <w:trHeight w:val="574" w:hRule="auto"/>
        </w:trPr>
        body35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19.16</w:t>
            </w:r>
          </w:p>
        </w:tc>
      </w:tr>
      <w:tr>
        <w:trPr>
          <w:trHeight w:val="574" w:hRule="auto"/>
        </w:trPr>
        body36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12.86</w:t>
            </w:r>
          </w:p>
        </w:tc>
      </w:tr>
    </w:tbl>
    <w:p>
      <w:pPr>
        <w:pStyle w:val="Normal"/>
      </w:pPr>
      <w:r>
        <w:t xml:space="preserve">*Note: Relative RAM is normalized to POA-based CPU for the same configuration.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2025-10-10T08:21:19Z</dcterms:modified>
  <cp:category/>
</cp:coreProperties>
</file>