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DDD2" w14:textId="54EE1321" w:rsidR="00C57682" w:rsidRPr="00231086" w:rsidRDefault="00231086" w:rsidP="00231086">
      <w:pPr>
        <w:jc w:val="center"/>
        <w:rPr>
          <w:sz w:val="32"/>
          <w:szCs w:val="32"/>
          <w:lang w:val="en-US"/>
        </w:rPr>
      </w:pPr>
      <w:r w:rsidRPr="00231086">
        <w:rPr>
          <w:sz w:val="32"/>
          <w:szCs w:val="32"/>
          <w:lang w:val="en-US"/>
        </w:rPr>
        <w:t>Analiza in cerintele de timp real</w:t>
      </w:r>
    </w:p>
    <w:p w14:paraId="3465E470" w14:textId="77777777" w:rsidR="00231086" w:rsidRDefault="00231086" w:rsidP="00231086">
      <w:pPr>
        <w:jc w:val="center"/>
        <w:rPr>
          <w:lang w:val="en-US"/>
        </w:rPr>
      </w:pPr>
    </w:p>
    <w:p w14:paraId="54DD43DC" w14:textId="77777777" w:rsidR="00231086" w:rsidRDefault="00231086" w:rsidP="00231086">
      <w:pPr>
        <w:jc w:val="center"/>
        <w:rPr>
          <w:lang w:val="en-US"/>
        </w:rPr>
      </w:pPr>
    </w:p>
    <w:p w14:paraId="69F35CFB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1. Timp maxim de răspuns</w:t>
      </w:r>
    </w:p>
    <w:p w14:paraId="3842ED10" w14:textId="2E006EDD" w:rsidR="00231086" w:rsidRPr="00231086" w:rsidRDefault="00231086" w:rsidP="00231086">
      <w:r>
        <w:t xml:space="preserve">Principalele </w:t>
      </w:r>
      <w:r w:rsidRPr="00231086">
        <w:t>evenimente sunt:</w:t>
      </w:r>
    </w:p>
    <w:p w14:paraId="7A8D5D85" w14:textId="25CB3582" w:rsidR="00231086" w:rsidRPr="00231086" w:rsidRDefault="00231086" w:rsidP="00231086">
      <w:pPr>
        <w:numPr>
          <w:ilvl w:val="0"/>
          <w:numId w:val="4"/>
        </w:numPr>
      </w:pPr>
      <w:r w:rsidRPr="00231086">
        <w:rPr>
          <w:b/>
          <w:bCs/>
        </w:rPr>
        <w:t>Citirea valorilor de la senzori</w:t>
      </w:r>
    </w:p>
    <w:p w14:paraId="1C49A7F0" w14:textId="3E6AB7BF" w:rsidR="00231086" w:rsidRPr="00231086" w:rsidRDefault="00231086" w:rsidP="00231086">
      <w:pPr>
        <w:numPr>
          <w:ilvl w:val="0"/>
          <w:numId w:val="4"/>
        </w:numPr>
      </w:pPr>
      <w:r w:rsidRPr="00231086">
        <w:rPr>
          <w:b/>
          <w:bCs/>
        </w:rPr>
        <w:t>Calculul unghiului pentru servomotor</w:t>
      </w:r>
    </w:p>
    <w:p w14:paraId="50BC55F6" w14:textId="25AC3F90" w:rsidR="00231086" w:rsidRPr="00231086" w:rsidRDefault="00231086" w:rsidP="00231086">
      <w:pPr>
        <w:numPr>
          <w:ilvl w:val="0"/>
          <w:numId w:val="4"/>
        </w:numPr>
      </w:pPr>
      <w:r w:rsidRPr="00231086">
        <w:rPr>
          <w:b/>
          <w:bCs/>
        </w:rPr>
        <w:t>Setarea poziției servomotorului</w:t>
      </w:r>
    </w:p>
    <w:p w14:paraId="643AABE9" w14:textId="1C8E305E" w:rsidR="00231086" w:rsidRPr="00231086" w:rsidRDefault="00231086" w:rsidP="00231086">
      <w:pPr>
        <w:numPr>
          <w:ilvl w:val="0"/>
          <w:numId w:val="4"/>
        </w:numPr>
      </w:pPr>
      <w:r w:rsidRPr="00231086">
        <w:rPr>
          <w:b/>
          <w:bCs/>
        </w:rPr>
        <w:t>Transmiterea datelor prin UART</w:t>
      </w:r>
    </w:p>
    <w:p w14:paraId="39E1F8EA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a. Task-ul de procesare a senzorilor (vTaskSensorProcessing)</w:t>
      </w:r>
    </w:p>
    <w:p w14:paraId="2D16F8BC" w14:textId="67D8A186" w:rsidR="00231086" w:rsidRPr="00231086" w:rsidRDefault="00231086" w:rsidP="00231086">
      <w:pPr>
        <w:numPr>
          <w:ilvl w:val="0"/>
          <w:numId w:val="5"/>
        </w:numPr>
      </w:pPr>
      <w:r>
        <w:t xml:space="preserve">Se executa la </w:t>
      </w:r>
      <w:r w:rsidRPr="00231086">
        <w:t>fiecare 5000 ms (vTaskDelay(5000)).</w:t>
      </w:r>
    </w:p>
    <w:p w14:paraId="655101F6" w14:textId="77777777" w:rsidR="00231086" w:rsidRPr="00231086" w:rsidRDefault="00231086" w:rsidP="00231086">
      <w:pPr>
        <w:numPr>
          <w:ilvl w:val="0"/>
          <w:numId w:val="5"/>
        </w:numPr>
      </w:pPr>
      <w:r w:rsidRPr="00231086">
        <w:rPr>
          <w:b/>
          <w:bCs/>
        </w:rPr>
        <w:t>Operațiuni critice</w:t>
      </w:r>
      <w:r w:rsidRPr="00231086">
        <w:t>:</w:t>
      </w:r>
    </w:p>
    <w:p w14:paraId="6FC52703" w14:textId="77777777" w:rsidR="00231086" w:rsidRPr="00231086" w:rsidRDefault="00231086" w:rsidP="00231086">
      <w:pPr>
        <w:numPr>
          <w:ilvl w:val="1"/>
          <w:numId w:val="5"/>
        </w:numPr>
      </w:pPr>
      <w:r w:rsidRPr="00231086">
        <w:t>Citirea valorilor ADC.</w:t>
      </w:r>
    </w:p>
    <w:p w14:paraId="79768676" w14:textId="77777777" w:rsidR="00231086" w:rsidRPr="00231086" w:rsidRDefault="00231086" w:rsidP="00231086">
      <w:pPr>
        <w:numPr>
          <w:ilvl w:val="1"/>
          <w:numId w:val="5"/>
        </w:numPr>
      </w:pPr>
      <w:r w:rsidRPr="00231086">
        <w:t>Calculul unghiului pentru servomotor.</w:t>
      </w:r>
    </w:p>
    <w:p w14:paraId="53115E1E" w14:textId="77777777" w:rsidR="00231086" w:rsidRPr="00231086" w:rsidRDefault="00231086" w:rsidP="00231086">
      <w:pPr>
        <w:numPr>
          <w:ilvl w:val="1"/>
          <w:numId w:val="5"/>
        </w:numPr>
      </w:pPr>
      <w:r w:rsidRPr="00231086">
        <w:t>Setarea poziției servomotorului.</w:t>
      </w:r>
    </w:p>
    <w:p w14:paraId="5C548B79" w14:textId="77777777" w:rsidR="00231086" w:rsidRPr="00231086" w:rsidRDefault="00231086" w:rsidP="00231086">
      <w:pPr>
        <w:numPr>
          <w:ilvl w:val="1"/>
          <w:numId w:val="5"/>
        </w:numPr>
      </w:pPr>
      <w:r w:rsidRPr="00231086">
        <w:t>Crearea și trimiterea unui mesaj în coadă.</w:t>
      </w:r>
    </w:p>
    <w:p w14:paraId="32779459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b. Task-ul de comunicare (vTaskCommunication)</w:t>
      </w:r>
    </w:p>
    <w:p w14:paraId="3082E9AF" w14:textId="77777777" w:rsidR="00231086" w:rsidRPr="00231086" w:rsidRDefault="00231086" w:rsidP="00231086">
      <w:pPr>
        <w:numPr>
          <w:ilvl w:val="0"/>
          <w:numId w:val="6"/>
        </w:numPr>
      </w:pPr>
      <w:r w:rsidRPr="00231086">
        <w:rPr>
          <w:b/>
          <w:bCs/>
        </w:rPr>
        <w:t>Frecvența de execuție</w:t>
      </w:r>
      <w:r w:rsidRPr="00231086">
        <w:t>: Sincronizată cu vTaskSensorProcessing prin semafor.</w:t>
      </w:r>
    </w:p>
    <w:p w14:paraId="294B9FC3" w14:textId="77777777" w:rsidR="00231086" w:rsidRPr="00231086" w:rsidRDefault="00231086" w:rsidP="00231086">
      <w:pPr>
        <w:numPr>
          <w:ilvl w:val="0"/>
          <w:numId w:val="6"/>
        </w:numPr>
      </w:pPr>
      <w:r w:rsidRPr="00231086">
        <w:rPr>
          <w:b/>
          <w:bCs/>
        </w:rPr>
        <w:t>Operațiuni critice</w:t>
      </w:r>
      <w:r w:rsidRPr="00231086">
        <w:t>:</w:t>
      </w:r>
    </w:p>
    <w:p w14:paraId="553CD6BA" w14:textId="77777777" w:rsidR="00231086" w:rsidRPr="00231086" w:rsidRDefault="00231086" w:rsidP="00231086">
      <w:pPr>
        <w:numPr>
          <w:ilvl w:val="1"/>
          <w:numId w:val="6"/>
        </w:numPr>
      </w:pPr>
      <w:r w:rsidRPr="00231086">
        <w:t>Citirea mesajului din coadă.</w:t>
      </w:r>
    </w:p>
    <w:p w14:paraId="1A068413" w14:textId="77777777" w:rsidR="00231086" w:rsidRPr="00231086" w:rsidRDefault="00231086" w:rsidP="00231086">
      <w:pPr>
        <w:numPr>
          <w:ilvl w:val="1"/>
          <w:numId w:val="6"/>
        </w:numPr>
      </w:pPr>
      <w:r w:rsidRPr="00231086">
        <w:t>Transmiterea mesajului prin UART.</w:t>
      </w:r>
    </w:p>
    <w:p w14:paraId="070592F7" w14:textId="77777777" w:rsidR="00231086" w:rsidRPr="00231086" w:rsidRDefault="00231086" w:rsidP="00231086">
      <w:r w:rsidRPr="00231086">
        <w:pict w14:anchorId="5145484C">
          <v:rect id="_x0000_i1043" style="width:0;height:1.5pt" o:hralign="center" o:hrstd="t" o:hr="t" fillcolor="#a0a0a0" stroked="f"/>
        </w:pict>
      </w:r>
    </w:p>
    <w:p w14:paraId="7BE3BAD5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2. Factori care pot afecta timpul de răspuns</w:t>
      </w:r>
    </w:p>
    <w:p w14:paraId="6A838AEB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a. Sincronizarea între task-uri</w:t>
      </w:r>
    </w:p>
    <w:p w14:paraId="537537DB" w14:textId="77777777" w:rsidR="00231086" w:rsidRDefault="00231086" w:rsidP="00231086">
      <w:r w:rsidRPr="00231086">
        <w:t>Utilizarea unui semafor pentru sincronizarea task-urilor poate introduce întârzieri dacă task-ul de comunicare așteaptă semaforul pentru a începe execuția.</w:t>
      </w:r>
    </w:p>
    <w:p w14:paraId="74EACA9C" w14:textId="77777777" w:rsidR="00231086" w:rsidRDefault="00231086" w:rsidP="00231086"/>
    <w:p w14:paraId="3428FF44" w14:textId="77777777" w:rsidR="00231086" w:rsidRPr="00231086" w:rsidRDefault="00231086" w:rsidP="00231086"/>
    <w:p w14:paraId="52ECA845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lastRenderedPageBreak/>
        <w:t>b. Timpul de conversie al ADC</w:t>
      </w:r>
    </w:p>
    <w:p w14:paraId="5C00457E" w14:textId="77777777" w:rsidR="00231086" w:rsidRPr="00231086" w:rsidRDefault="00231086" w:rsidP="00231086">
      <w:r w:rsidRPr="00231086">
        <w:t>Durata necesară pentru conversia semnalului analogic în digital poate varia, afectând timpul necesar pentru citirea completă a valorilor senzorilor.</w:t>
      </w:r>
    </w:p>
    <w:p w14:paraId="1176D83B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c. Durata de execuție a vTaskDelay</w:t>
      </w:r>
    </w:p>
    <w:p w14:paraId="175200AA" w14:textId="77777777" w:rsidR="00231086" w:rsidRPr="00231086" w:rsidRDefault="00231086" w:rsidP="00231086">
      <w:r w:rsidRPr="00231086">
        <w:t>Folosirea unui delay fix de 5000 ms în vTaskSensorProcessing înseamnă că timpul minim de răspuns la orice eveniment va fi de cel puțin 5 secunde.</w:t>
      </w:r>
    </w:p>
    <w:p w14:paraId="3FF03A32" w14:textId="77777777" w:rsidR="00231086" w:rsidRPr="00231086" w:rsidRDefault="00231086" w:rsidP="00231086">
      <w:pPr>
        <w:rPr>
          <w:b/>
          <w:bCs/>
        </w:rPr>
      </w:pPr>
      <w:r w:rsidRPr="00231086">
        <w:rPr>
          <w:b/>
          <w:bCs/>
        </w:rPr>
        <w:t>d. Latența UART</w:t>
      </w:r>
    </w:p>
    <w:p w14:paraId="0C3B3101" w14:textId="6C91F3BC" w:rsidR="00231086" w:rsidRPr="00231086" w:rsidRDefault="00231086" w:rsidP="00D11624">
      <w:r w:rsidRPr="00231086">
        <w:t>Timpul necesar pentru transmiterea mesajelor prin UART depinde de viteza de baud. O viteză de baud mai mică va crește timpul de transmitere, afectând timpul de răspuns al sistemului.</w:t>
      </w:r>
    </w:p>
    <w:p w14:paraId="42B79EFC" w14:textId="77777777" w:rsidR="00231086" w:rsidRPr="00231086" w:rsidRDefault="00231086" w:rsidP="00231086">
      <w:pPr>
        <w:rPr>
          <w:lang w:val="en-US"/>
        </w:rPr>
      </w:pPr>
    </w:p>
    <w:sectPr w:rsidR="00231086" w:rsidRPr="0023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FDC"/>
    <w:multiLevelType w:val="multilevel"/>
    <w:tmpl w:val="DB8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507"/>
    <w:multiLevelType w:val="multilevel"/>
    <w:tmpl w:val="E32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67B46"/>
    <w:multiLevelType w:val="multilevel"/>
    <w:tmpl w:val="E1C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F2DC7"/>
    <w:multiLevelType w:val="multilevel"/>
    <w:tmpl w:val="D31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40D69"/>
    <w:multiLevelType w:val="multilevel"/>
    <w:tmpl w:val="338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5243C"/>
    <w:multiLevelType w:val="multilevel"/>
    <w:tmpl w:val="7C0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489523">
    <w:abstractNumId w:val="1"/>
  </w:num>
  <w:num w:numId="2" w16cid:durableId="813449626">
    <w:abstractNumId w:val="0"/>
  </w:num>
  <w:num w:numId="3" w16cid:durableId="871108621">
    <w:abstractNumId w:val="5"/>
  </w:num>
  <w:num w:numId="4" w16cid:durableId="386219843">
    <w:abstractNumId w:val="3"/>
  </w:num>
  <w:num w:numId="5" w16cid:durableId="138544083">
    <w:abstractNumId w:val="2"/>
  </w:num>
  <w:num w:numId="6" w16cid:durableId="845746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86"/>
    <w:rsid w:val="001A4AFB"/>
    <w:rsid w:val="00231086"/>
    <w:rsid w:val="00C57682"/>
    <w:rsid w:val="00D11624"/>
    <w:rsid w:val="00E036F2"/>
    <w:rsid w:val="00E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27AB"/>
  <w15:chartTrackingRefBased/>
  <w15:docId w15:val="{D6587D69-3284-4B27-9C89-5525A59B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Deneş M. Florin Laurenţiu</dc:creator>
  <cp:keywords/>
  <dc:description/>
  <cp:lastModifiedBy>Deneş M. Florin Laurenţiu</cp:lastModifiedBy>
  <cp:revision>2</cp:revision>
  <dcterms:created xsi:type="dcterms:W3CDTF">2025-01-08T18:23:00Z</dcterms:created>
  <dcterms:modified xsi:type="dcterms:W3CDTF">2025-01-08T18:25:00Z</dcterms:modified>
</cp:coreProperties>
</file>