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200"/>
        <w:jc w:val="center"/>
      </w:pPr>
      <w:r>
        <w:rPr>
          <w:rFonts w:ascii="Arial" w:cs="Arial" w:eastAsia="Arial" w:hAnsi="Arial"/>
          <w:b/>
          <w:bCs/>
          <w:color w:val="1B2A3D"/>
          <w:sz w:val="56"/>
          <w:szCs w:val="56"/>
        </w:rPr>
        <w:t xml:space="preserve">VideoScramble</w:t>
      </w:r>
    </w:p>
    <w:p>
      <w:pPr>
        <w:spacing w:after="100"/>
        <w:jc w:val="center"/>
      </w:pPr>
      <w:r>
        <w:rPr>
          <w:rFonts w:ascii="Arial" w:cs="Arial" w:eastAsia="Arial" w:hAnsi="Arial"/>
          <w:color w:val="2D8EBF"/>
          <w:sz w:val="32"/>
          <w:szCs w:val="32"/>
        </w:rPr>
        <w:t xml:space="preserve">Le chiffrement vidéo (à l’ancienne)</w:t>
      </w:r>
    </w:p>
    <w:p>
      <w:pPr>
        <w:pBdr>
          <w:bottom w:val="single" w:color="2D8EBF" w:sz="3" w:space="8"/>
        </w:pBdr>
        <w:spacing w:after="600"/>
        <w:jc w:val="center"/>
      </w:pPr>
      <w:r>
        <w:rPr>
          <w:rFonts w:ascii="Arial" w:cs="Arial" w:eastAsia="Arial" w:hAnsi="Arial"/>
          <w:color w:val="666666"/>
          <w:sz w:val="22"/>
          <w:szCs w:val="22"/>
        </w:rPr>
        <w:t xml:space="preserve">BUT Informatique Semestre 5 — Exercice évalué de programmation multimédia</w:t>
      </w:r>
    </w:p>
    <w:p>
      <w:pPr>
        <w:spacing w:after="200"/>
      </w:pPr>
    </w:p>
    <w:p>
      <w:pPr>
        <w:spacing w:after="100"/>
        <w:jc w:val="center"/>
      </w:pPr>
      <w:r>
        <w:rPr>
          <w:rFonts w:ascii="Arial" w:cs="Arial" w:eastAsia="Arial" w:hAnsi="Arial"/>
          <w:color w:val="36454F"/>
          <w:sz w:val="24"/>
          <w:szCs w:val="24"/>
        </w:rPr>
        <w:t xml:space="preserve">Sujet complet — reproduction intégrale</w:t>
      </w:r>
    </w:p>
    <w:p>
      <w:pPr>
        <w:spacing w:after="100"/>
        <w:jc w:val="center"/>
      </w:pPr>
      <w:r>
        <w:rPr>
          <w:rFonts w:ascii="Arial" w:cs="Arial" w:eastAsia="Arial" w:hAnsi="Arial"/>
          <w:i/>
          <w:iCs/>
          <w:color w:val="888888"/>
          <w:sz w:val="18"/>
          <w:szCs w:val="18"/>
        </w:rPr>
        <w:t xml:space="preserve">Source : info.iut-bm.univ-fcomte.fr/staff/perrot/DUT-INFO/S5/PMMEDIA/cracKey/assignment.html</w:t>
      </w:r>
    </w:p>
    <w:p>
      <w:pPr>
        <w:sectPr>
          <w:pgSz w:w="11906" w:h="16838" w:orient="portrait"/>
          <w:pgMar w:top="1440" w:right="1440" w:bottom="1440" w:left="1440" w:header="708" w:footer="708" w:gutter="0"/>
          <w:pgNumType/>
          <w:docGrid w:linePitch="360"/>
        </w:sectPr>
      </w:pPr>
    </w:p>
    <w:p>
      <w:pPr>
        <w:pStyle w:val="Heading1"/>
      </w:pPr>
      <w:r>
        <w:t xml:space="preserve">Préambule</w:t>
      </w:r>
    </w:p>
    <w:p>
      <w:pPr>
        <w:spacing w:after="200"/>
      </w:pPr>
      <w:r>
        <w:t xml:space="preserve">La partie audio n’est délibérement pas abordée dans ce projet.</w:t>
      </w:r>
    </w:p>
    <w:p>
      <w:pPr>
        <w:pStyle w:val="Heading1"/>
      </w:pPr>
      <w:r>
        <w:t xml:space="preserve">Le chiffrement vidéo à l’ancienne</w:t>
      </w:r>
    </w:p>
    <w:p>
      <w:pPr>
        <w:spacing w:after="200"/>
      </w:pPr>
      <w:r>
        <w:t xml:space="preserve">Dans les années 80/90, les capacités de traitement que l’on pouvait embarquer dans un décodeur TV étaient réduites au regard de ce que l’on sait faire aujourd’hui. Le traitement était encore essentiellement réalisé à l’aide de circuits analogiques pour tout ce qui concernait la génération des trames et des tops de synchronisation. Une partie numérique minimale gérait la transmission/décodage des clés de chiffrement et des informations liées à l’abonnement payant, en les embarquant sur le signal analogique pendant les temps, morts, de retour à la ligne.</w:t>
      </w:r>
    </w:p>
    <w:p>
      <w:pPr>
        <w:spacing w:after="200"/>
      </w:pPr>
      <w:r>
        <w:t xml:space="preserve">Tout comme lors des débuts de la radio-diffusion, il fallait que le côté utilisateur soit simple et peu onéreux pour espérer en démocratiser l’usage le plus rapidement possible. Il fallait donc un chiffrement simple mais efficace, capable d’être déchiffré avec peu de puissance de calcul.</w:t>
      </w:r>
    </w:p>
    <w:p>
      <w:pPr>
        <w:spacing w:after="200"/>
      </w:pPr>
      <w:r>
        <w:t xml:space="preserve">Plusieurs versions ont été commercialisées selon les années/pays/diffuseurs, mais le principe général était chaque fois de mélanger les lignes des images. Parfois, les lignes étaient même scindées en deux et/ou mélangées sur les deux trames entrelacées (l’entrelacement a disparu avec la diffusion numérique). La capacité de traitement était si limitée que l’on mélangeait les lignes par paquets de 32 seulement.</w:t>
      </w:r>
    </w:p>
    <w:p>
      <w:pPr>
        <w:pStyle w:val="Heading1"/>
      </w:pPr>
      <w:r>
        <w:t xml:space="preserve">VideoScramble : Principe du chiffrement/déchiffrement</w:t>
      </w:r>
    </w:p>
    <w:p>
      <w:pPr>
        <w:spacing w:after="200"/>
      </w:pPr>
      <w:r>
        <w:t xml:space="preserve">Pour cette application, certains aspects décrits avant ne sont plus d’actualité : plus d’entrelacement, les limitations liées aux capacités de calcul sont repoussées assez loin, sauf à chiffrer en 8K sur une vieille machine…</w:t>
      </w:r>
    </w:p>
    <w:p>
      <w:pPr>
        <w:spacing w:after="200"/>
      </w:pPr>
      <w:r>
        <w:t xml:space="preserve">Pour une vidéo de dimensions (height x width), nous appliquerons simplement le principe du mélange des lignes, image par image, sans limiter le nombre de lignes :</w:t>
      </w:r>
    </w:p>
    <w:p>
      <w:pPr>
        <w:spacing w:after="200"/>
      </w:pPr>
      <w:r>
        <w:t xml:space="preserve">Une ligne d’indice </w:t>
      </w:r>
      <w:r>
        <w:rPr>
          <w:b/>
          <w:bCs/>
        </w:rPr>
        <w:t xml:space="preserve">idLigne</w:t>
      </w:r>
      <w:r>
        <w:t xml:space="preserve"> (la ligne 0 étant tout en haut) dans l’image d’entrée en clair sera diffusée en position </w:t>
      </w:r>
      <w:r>
        <w:rPr>
          <w:rFonts w:ascii="Consolas" w:cs="Consolas" w:eastAsia="Consolas" w:hAnsi="Consolas"/>
          <w:b/>
          <w:bCs/>
        </w:rPr>
        <w:t xml:space="preserve">((r + (2s+1)idLigne) % size)</w:t>
      </w:r>
      <w:r>
        <w:t xml:space="preserve"> où :</w:t>
      </w:r>
    </w:p>
    <w:p>
      <w:pPr>
        <w:spacing w:after="80"/>
        <w:ind w:left="720"/>
      </w:pPr>
      <w:r>
        <w:rPr>
          <w:b/>
          <w:bCs/>
        </w:rPr>
        <w:t xml:space="preserve">r</w:t>
      </w:r>
      <w:r>
        <w:t xml:space="preserve"> est un décalage (offset) codé sur 8 bits</w:t>
      </w:r>
    </w:p>
    <w:p>
      <w:pPr>
        <w:spacing w:after="80"/>
        <w:ind w:left="720"/>
      </w:pPr>
      <w:r>
        <w:rPr>
          <w:b/>
          <w:bCs/>
        </w:rPr>
        <w:t xml:space="preserve">s</w:t>
      </w:r>
      <w:r>
        <w:t xml:space="preserve"> est un pas (step) codé sur 7 bits</w:t>
      </w:r>
    </w:p>
    <w:p>
      <w:pPr>
        <w:spacing w:after="200"/>
        <w:ind w:left="720"/>
      </w:pPr>
      <w:r>
        <w:t xml:space="preserve">l’ensemble (r,s) forme la clé de chiffrement. Le chiffrement est ici symétrique à clé privée (r,s).</w:t>
      </w:r>
    </w:p>
    <w:p>
      <w:pPr>
        <w:spacing w:after="200"/>
      </w:pPr>
      <w:r>
        <w:t xml:space="preserve">Ce principe ne s’applique que si (size) est une puissance de 2, ce qui est rarement le cas. Pour s’adapter à toutes les hauteurs (height) de vidéos, nous appliquerons la permutation des lignes par itérations :</w:t>
      </w:r>
    </w:p>
    <w:p>
      <w:pPr>
        <w:spacing w:after="80"/>
        <w:ind w:left="720"/>
      </w:pPr>
      <w:r>
        <w:rPr>
          <w:b/>
          <w:bCs/>
        </w:rPr>
        <w:t xml:space="preserve">itération #1 : </w:t>
      </w:r>
      <w:r>
        <w:t xml:space="preserve">on cherche 2^n comme la plus grande puissance de 2 inférieure ou égale à (height) et on applique le mélange des lignes de 0 à 2^n - 1.</w:t>
      </w:r>
    </w:p>
    <w:p>
      <w:pPr>
        <w:spacing w:after="80"/>
        <w:ind w:left="720"/>
      </w:pPr>
      <w:r>
        <w:rPr>
          <w:b/>
          <w:bCs/>
        </w:rPr>
        <w:t xml:space="preserve">itération #2 : </w:t>
      </w:r>
      <w:r>
        <w:t xml:space="preserve">on procède avec les lignes non traitées : de 2^n à (height-1).</w:t>
      </w:r>
    </w:p>
    <w:p>
      <w:pPr>
        <w:spacing w:after="200"/>
        <w:ind w:left="720"/>
      </w:pPr>
      <w:r>
        <w:rPr>
          <w:b/>
          <w:bCs/>
        </w:rPr>
        <w:t xml:space="preserve">itération #3 : </w:t>
      </w:r>
      <w:r>
        <w:t xml:space="preserve">ainsi de suite jusqu’à ce que la dernière ligne (height-1) soit traitée. Elle sera potentiellement laissée inchangée.</w:t>
      </w:r>
    </w:p>
    <w:p>
      <w:pPr>
        <w:spacing w:after="200"/>
      </w:pPr>
      <w:r>
        <w:t xml:space="preserve">À la fin, toutes les lignes ont été traitées et déplacées (sauf éventuellement la dernière), mais comme on a procédé de haut en bas par bloc de plus en plus petits, cela signifie que plus on regarde vers le bas de l’image chiffrée, moins celle-ci sera illisible. Plus (height) est proche de 2^n, moins il y aura d’itérations et plus l’image chiffrée sera illisible car le premier résidu sera lui-même de petit taille.</w:t>
      </w:r>
    </w:p>
    <w:p>
      <w:pPr>
        <w:spacing w:after="200"/>
      </w:pPr>
      <w:r>
        <w:rPr>
          <w:b/>
          <w:bCs/>
        </w:rPr>
        <w:t xml:space="preserve">Exemple de chiffrement / déchiffrement : </w:t>
      </w:r>
      <w:r>
        <w:t xml:space="preserve">Image 675 x 1200. 4 itérations de tailles 512, 128, 32 et 2 (on distingue bien les 3 gros blocs). Scramble + unscramble : 2ms.</w:t>
      </w:r>
    </w:p>
    <w:p>
      <w:pPr>
        <w:pStyle w:val="Heading1"/>
      </w:pPr>
      <w:r>
        <w:t xml:space="preserve">Casser la clé : déchiffrer la vidéo sans connaître la clé</w:t>
      </w:r>
    </w:p>
    <w:p>
      <w:pPr>
        <w:spacing w:after="200"/>
      </w:pPr>
      <w:r>
        <w:t xml:space="preserve">Lorsqu’on dispose de la clé, déchiffrer la vidéo image par image est un jeu d’enfant : il suffit de retourner la permutation des lignes. Si on dispose d’assez de puissance de calcul, on peut même le faire en temps réel.</w:t>
      </w:r>
    </w:p>
    <w:p>
      <w:pPr>
        <w:spacing w:after="200"/>
      </w:pPr>
      <w:r>
        <w:t xml:space="preserve">En revanche lorsqu’on ne dispose pas de la clé, il faut la retrouver. Pour ce projet, vous allez implémenter une recherche par force brute de la clé ayant permis le chiffrement d’une image donnée. Pour cela, vous allez donc essayer toutes les clés possibles (2^15 = 32768) pour déchiffrer l’image chiffrée, puis vous allez évaluer la qualité du résultat obtenu à l’aide d’un critère de sélection. La clé ayant permis d’obtenir le meilleur résultat sera considérée comme la bonne clé (on croise les doigts).</w:t>
      </w:r>
    </w:p>
    <w:p>
      <w:pPr>
        <w:spacing w:after="200"/>
      </w:pPr>
      <w:r>
        <w:t xml:space="preserve">Par ailleurs, dans le cas qui nous intéresse, il y a fort à parier que vous saurez dire, à l’œil nu, si l’image déchiffrée est correcte ou non.</w:t>
      </w:r>
    </w:p>
    <w:p>
      <w:pPr>
        <w:spacing w:after="200"/>
      </w:pPr>
      <w:r>
        <w:t xml:space="preserve">Dans une image non chiffrée, les lignes consécutives se ressemblent souvent beaucoup, car elles représentent des zones très proches de la scène. L’idée est donc de mesurer la ressemblance entre chaque paire de lignes consécutives dans l’image déchiffrée avec la clé que l’on teste, puis de sommer ces valeurs pour obtenir un score global. Plus le score est bon, plus l’image est probablement correcte.</w:t>
      </w:r>
    </w:p>
    <w:p>
      <w:pPr>
        <w:spacing w:after="200"/>
      </w:pPr>
      <w:r>
        <w:t xml:space="preserve">Pour mesurer la ressemblance entre deux lignes de l’image, plusieurs approches sont possibles. Notre première proposition est d’utiliser la simple distance euclidienne entre deux lignes. On notera x et y deux lignes de l’image, chacune codée par une suite de n pixels (entiers 32 bits en GL) de valeurs notées xi et yi en colonne i.</w:t>
      </w:r>
    </w:p>
    <w:p>
      <w:pPr>
        <w:pStyle w:val="Heading2"/>
      </w:pPr>
      <w:r>
        <w:t xml:space="preserve">Critère de sélection n°1 : la distance euclidienne</w:t>
      </w:r>
    </w:p>
    <w:p>
      <w:pPr>
        <w:spacing w:after="200"/>
      </w:pPr>
      <w:r>
        <w:t xml:space="preserve">Elle est définie par la formule suivante, où la puissance 1/2 est équivalente à la racine carrée (évite un bug d’affichage dans certains navigateurs) :</w:t>
      </w:r>
    </w:p>
    <w:p>
      <w:pPr>
        <w:spacing w:after="200"/>
        <w:jc w:val="center"/>
      </w:pPr>
      <w:r>
        <w:rPr>
          <w:rFonts w:ascii="Consolas" w:cs="Consolas" w:eastAsia="Consolas" w:hAnsi="Consolas"/>
          <w:b/>
          <w:bCs/>
          <w:sz w:val="22"/>
          <w:szCs w:val="22"/>
        </w:rPr>
        <w:t xml:space="preserve">d(x,y) = ( Σ (xi - yi)² )^(1/2)    pour i = 0 à n-1</w:t>
      </w:r>
    </w:p>
    <w:p>
      <w:pPr>
        <w:spacing w:after="200"/>
      </w:pPr>
      <w:r>
        <w:rPr>
          <w:b/>
          <w:bCs/>
        </w:rPr>
        <w:t xml:space="preserve">Note : </w:t>
      </w:r>
      <w:r>
        <w:t xml:space="preserve">Le critère euclidien est sensible aux variations d’éclairage. Pour être plus robuste, il peut être intéressant de normaliser les niveaux de gris des lignes avant de calculer la distance euclidienne. Cela peut être fait en soustrayant la moyenne des niveaux de gris de chaque ligne avant de calculer la distance euclidienne. De plus, pour ne pas risquer de débordement d’entier lors du calcul de la distance euclidienne, on peut soit faire les calculs en virgule flottante (double) plutôt qu’en entier, soit diviser le critère par la somme des variances des deux lignes (une sorte de normalisation). C’est l’idée de la corrélation de Pearson, qui est proposée ci-dessous.</w:t>
      </w:r>
    </w:p>
    <w:p>
      <w:pPr>
        <w:pStyle w:val="Heading2"/>
      </w:pPr>
      <w:r>
        <w:t xml:space="preserve">Critère de sélection n°2 : la corrélation de Pearson</w:t>
      </w:r>
    </w:p>
    <w:p>
      <w:pPr>
        <w:spacing w:after="200"/>
      </w:pPr>
      <w:r>
        <w:t xml:space="preserve">Elle est définie par la formule suivante :</w:t>
      </w:r>
    </w:p>
    <w:p>
      <w:pPr>
        <w:spacing w:after="200"/>
        <w:jc w:val="center"/>
      </w:pPr>
      <w:r>
        <w:rPr>
          <w:rFonts w:ascii="Consolas" w:cs="Consolas" w:eastAsia="Consolas" w:hAnsi="Consolas"/>
          <w:b/>
          <w:bCs/>
          <w:sz w:val="22"/>
          <w:szCs w:val="22"/>
        </w:rPr>
        <w:t xml:space="preserve">ρ(x,y) = Σ(xi - x̄)(yi - ȳ) / ( sqrt(Σ(xi - x̄)²) × sqrt(Σ(yi - ȳ)²) )</w:t>
      </w:r>
    </w:p>
    <w:p>
      <w:pPr>
        <w:spacing w:after="200"/>
      </w:pPr>
      <w:r>
        <w:t xml:space="preserve">où x̄ et ȳ sont les moyennes des valeurs des pixels des lignes x et y.</w:t>
      </w:r>
    </w:p>
    <w:p>
      <w:pPr>
        <w:spacing w:after="200"/>
      </w:pPr>
      <w:r>
        <w:t xml:space="preserve">Le coefficient de corrélation de Pearson varie entre -1 et 1. Une valeur proche de 1 indique une forte corrélation positive (les deux lignes sont similaires), une valeur proche de -1 indique une forte corrélation négative (les deux lignes sont opposées), et une valeur proche de 0 indique aucune corrélation (les deux lignes sont indépendantes).</w:t>
      </w:r>
    </w:p>
    <w:p>
      <w:pPr>
        <w:pStyle w:val="Heading1"/>
      </w:pPr>
      <w:r>
        <w:t xml:space="preserve">VidéoScramble : travail demandé</w:t>
      </w:r>
    </w:p>
    <w:p>
      <w:pPr>
        <w:spacing w:after="200"/>
      </w:pPr>
      <w:r>
        <w:t xml:space="preserve">Il vous est proposé de progresser en plusieurs étapes, mais ce n’est pas imposé. Cela peut toutefois vous permettre, le cas échéant, d’avoir quelque chose de présentable, même si tout n’est pas terminé.</w:t>
      </w:r>
    </w:p>
    <w:p>
      <w:pPr>
        <w:pStyle w:val="Heading2"/>
      </w:pPr>
      <w:r>
        <w:t xml:space="preserve">Étape 1</w:t>
      </w:r>
    </w:p>
    <w:p>
      <w:pPr>
        <w:spacing w:after="200"/>
      </w:pPr>
      <w:r>
        <w:t xml:space="preserve">Un programme réalise la lecture d’un fichier vidéo, mélange les lignes, puis enregistre la vidéo aux lignes mélangées.</w:t>
      </w:r>
    </w:p>
    <w:p>
      <w:pPr>
        <w:spacing w:after="200"/>
      </w:pPr>
      <w:r>
        <w:t xml:space="preserve">Le même programme lit la vidéo aux lignes mélangées, la dé-mélange, l’affiche dans une fenêtre JavaFX en même temps et enregistre le résultat sur le disque dur.</w:t>
      </w:r>
    </w:p>
    <w:p>
      <w:pPr>
        <w:spacing w:after="200"/>
      </w:pPr>
      <w:r>
        <w:t xml:space="preserve">Le mode de fonctionnement (chiffrement/déchiffrement), le chemin vers la vidéo d’entrée, le chemin vers la vidéo de sortie et la clé sont fournis en ligne de commande.</w:t>
      </w:r>
    </w:p>
    <w:p>
      <w:pPr>
        <w:spacing w:after="200"/>
      </w:pPr>
      <w:r>
        <w:t xml:space="preserve">Le programme amélioré permettra la visualisation des deux vidéos concernées, simultanément et côte à côte dans la même fenêtre JavaFX. Ainsi on pourra voir la vidéo d’origine (en clair ou chiffrée) et la vidéo résultant du traitement (chiffrée ou déchiffrée).</w:t>
      </w:r>
    </w:p>
    <w:p>
      <w:pPr>
        <w:spacing w:after="200"/>
      </w:pPr>
      <w:r>
        <w:t xml:space="preserve">La clé de chiffrement est ainsi nativement partagée. Elle pourra être fournie en ligne de commande ou bien enregistrée dans un fichier texte. Elle devra dans tous les cas être affichée dans l’IHM.</w:t>
      </w:r>
    </w:p>
    <w:p>
      <w:pPr>
        <w:pStyle w:val="Heading2"/>
      </w:pPr>
      <w:r>
        <w:t xml:space="preserve">Étape 2</w:t>
      </w:r>
    </w:p>
    <w:p>
      <w:pPr>
        <w:spacing w:after="200"/>
      </w:pPr>
      <w:r>
        <w:t xml:space="preserve">Lorsque vos méthodes liées au mélange des lignes sont validées, il est temps de s’attaquer au déchiffrement sans connaître la clé.</w:t>
      </w:r>
    </w:p>
    <w:p>
      <w:pPr>
        <w:spacing w:after="200"/>
      </w:pPr>
      <w:r>
        <w:t xml:space="preserve">Il est peu probable que vous puissiez casser la clé en temps réel pour une vidéo HD (1920x1080) sur une machine classique. Vous pouvez toutefois essayer de le faire sur des vidéos de plus petite taille (640x360 par exemple).</w:t>
      </w:r>
    </w:p>
    <w:p>
      <w:pPr>
        <w:spacing w:after="200"/>
      </w:pPr>
      <w:r>
        <w:t xml:space="preserve">Vous allez donc chercher la clé ayant permis de chiffrer une image donnée, en utilisant la méthode de votre choix (euclidienne ou Pearson). On peut penser pour cela à utiliser la première image de la vidéo, mais attention à ce qu’elle ne soit pas une image noire (généralement la première image d’une vidéo est noire, ou presque).</w:t>
      </w:r>
    </w:p>
    <w:p>
      <w:pPr>
        <w:pStyle w:val="Heading2"/>
      </w:pPr>
      <w:r>
        <w:t xml:space="preserve">Étape 3</w:t>
      </w:r>
    </w:p>
    <w:p>
      <w:pPr>
        <w:spacing w:after="200"/>
      </w:pPr>
      <w:r>
        <w:t xml:space="preserve">Il est possible d’envisager que la clé change en cours de vidéo, de manière périodique, par exemple toutes les 100 images, ou de manière aléatoire. Il faudrait alors casser la clé image par image, mais on a déjà dit que c’était potentiellement trop lent pour le faire en temps réel.</w:t>
      </w:r>
    </w:p>
    <w:p>
      <w:pPr>
        <w:spacing w:after="200"/>
      </w:pPr>
      <w:r>
        <w:t xml:space="preserve">On va alors modifier le dispositif pour embarquer la clé dans chaque image. Naturellement, cela suppose que le programme de déchiffrement connaisse comment (et où) la clé a été embarquée dans l’image.</w:t>
      </w:r>
    </w:p>
    <w:p>
      <w:pPr>
        <w:spacing w:after="200"/>
      </w:pPr>
      <w:r>
        <w:t xml:space="preserve">Pour cela, on peut tenter de faire simple et placer la clé dans les 15 bits de poids faible du pixel en haut à gauche de l’image (coordonnées (0,0)). Et comme tout est bien calculé, 15 est divisible par 3, donc on peut placer 5 bits dans chaque canal R, G et B. Cela va naturellement altérer la couleur de ce pixel, mais en général on ne le verra pas, surtout avec les images en mouvement.</w:t>
      </w:r>
    </w:p>
    <w:p>
      <w:pPr>
        <w:spacing w:after="200"/>
      </w:pPr>
      <w:r>
        <w:t xml:space="preserve">Vous ajouterez cette option à votre programme et ferez la démonstration de son (bon) fonctionnement, en continuant d’afficher la valeur de la clé dans l’IHM.</w:t>
      </w:r>
    </w:p>
    <w:p>
      <w:pPr>
        <w:pStyle w:val="Heading3"/>
      </w:pPr>
      <w:r>
        <w:t xml:space="preserve">Avertissement</w:t>
      </w:r>
    </w:p>
    <w:p>
      <w:pPr>
        <w:spacing w:after="200"/>
      </w:pPr>
      <w:r>
        <w:t xml:space="preserve">Selon le codec employé pour enregistrer la vidéo de sortie, la compression peut altérer les valeurs des pixels et donc la clé embarquée. Plusieurs solutions sont possibles, parmi lesquelles les plus réalistes sont :</w:t>
      </w:r>
    </w:p>
    <w:p>
      <w:pPr>
        <w:spacing w:after="80"/>
        <w:ind w:left="720"/>
      </w:pPr>
      <w:r>
        <w:t xml:space="preserve">Utiliser un codec sans perte (par exemple FFV1).</w:t>
      </w:r>
    </w:p>
    <w:p>
      <w:pPr>
        <w:spacing w:after="80"/>
        <w:ind w:left="720"/>
      </w:pPr>
      <w:r>
        <w:t xml:space="preserve">Surmonter la compression en utilisant un code correcteur d’erreurs (ce qui est un sujet de projet à lui tout seul).</w:t>
      </w:r>
    </w:p>
    <w:p>
      <w:pPr>
        <w:spacing w:after="80"/>
        <w:ind w:left="720"/>
      </w:pPr>
      <w:r>
        <w:t xml:space="preserve">Embarquer la clé dans le canal Y de l’espace YUV, qui est moins affecté par la compression que les canaux U et V.</w:t>
      </w:r>
    </w:p>
    <w:p>
      <w:pPr>
        <w:spacing w:after="200"/>
        <w:ind w:left="720"/>
      </w:pPr>
      <w:r>
        <w:t xml:space="preserve">Embarquer la clé plusieurs fois (redondance) et procéder ensuite à un vote majoritaire bit par bit. Dans ce cas, on montre que si la probabilité que le LSB soit modifié par compression est d’environ 10%, alors en ayant 5 versions embarquées de chaque bit, la probabilité que le vote majoritaire soit juste est d’environ 99,14%.</w:t>
      </w:r>
    </w:p>
    <w:p>
      <w:pPr>
        <w:spacing w:after="200"/>
      </w:pPr>
      <w:r>
        <w:t xml:space="preserve">La préparation d’une telle démonstration, pour qu’elle soit éclairante pour le jury, n’est pas évidente et c’est délibérement qu’elle est laissée à votre ingéniosité.</w:t>
      </w:r>
    </w:p>
    <w:p>
      <w:pPr>
        <w:pStyle w:val="Heading1"/>
      </w:pPr>
      <w:r>
        <w:t xml:space="preserve">Planning et dépôt des livrables</w:t>
      </w:r>
    </w:p>
    <w:p>
      <w:pPr>
        <w:spacing w:after="200"/>
      </w:pPr>
      <w:r>
        <w:t xml:space="preserve">Le langage de programmation utilisé sera Java.</w:t>
      </w:r>
    </w:p>
    <w:p>
      <w:pPr>
        <w:spacing w:after="200"/>
      </w:pPr>
      <w:r>
        <w:t xml:space="preserve">Les bibliothèques utilisées pour l’exercice sont : JavaFX, OpenCV.</w:t>
      </w:r>
    </w:p>
    <w:p>
      <w:pPr>
        <w:spacing w:after="200"/>
      </w:pPr>
      <w:r>
        <w:t xml:space="preserve">Pour tout autre bibliothèque, il faudra au préalable obtenir l’accord de l’enseignant responsable.</w:t>
      </w:r>
    </w:p>
    <w:p>
      <w:pPr>
        <w:spacing w:after="200"/>
      </w:pPr>
      <w:r>
        <w:t xml:space="preserve">Les livrables seront à déposer avant le :</w:t>
      </w:r>
    </w:p>
    <w:p>
      <w:pPr>
        <w:spacing w:after="80"/>
        <w:ind w:left="720"/>
      </w:pPr>
      <w:r>
        <w:rPr>
          <w:b/>
          <w:bCs/>
        </w:rPr>
        <w:t xml:space="preserve">Alternants : </w:t>
      </w:r>
      <w:r>
        <w:t xml:space="preserve">vendredi 8 décembre 2026 à 22 heures à cette adresse.</w:t>
      </w:r>
    </w:p>
    <w:p>
      <w:pPr>
        <w:spacing w:after="200"/>
        <w:ind w:left="720"/>
      </w:pPr>
      <w:r>
        <w:rPr>
          <w:b/>
          <w:bCs/>
        </w:rPr>
        <w:t xml:space="preserve">Initiaux : </w:t>
      </w:r>
      <w:r>
        <w:t xml:space="preserve">vendredi 15 décembre 2025 à 22 heures à cette adresse.</w:t>
      </w:r>
    </w:p>
    <w:p>
      <w:pPr>
        <w:spacing w:after="200"/>
      </w:pPr>
      <w:r>
        <w:rPr>
          <w:b/>
          <w:bCs/>
          <w:color w:val="CC0000"/>
        </w:rPr>
        <w:t xml:space="preserve">Les codes sources non compilables recevront la note 0.</w:t>
      </w:r>
    </w:p>
    <w:p>
      <w:pPr>
        <w:spacing w:after="200"/>
      </w:pPr>
      <w:r>
        <w:t xml:space="preserve">Le squelette de code VideoGrabSkel servira de base pour l’écriture des programmes demandés.</w:t>
      </w:r>
    </w:p>
    <w:p>
      <w:pPr>
        <w:spacing w:after="200"/>
      </w:pPr>
      <w:r>
        <w:t xml:space="preserve">Le travail de chaque groupe devra être privé. Toute similarité excessive de code sera détectée et sanctionnée en divisant la note par autant de projets partageant ladite similarité. Les dispositifs de détection de plagiat à notre disposition sont extrêmement performants. Le seuil de similarité acceptable ne sera défini qu’au moment de l’évaluation, après une passe de détection préliminaire.</w:t>
      </w:r>
    </w:p>
    <w:p>
      <w:pPr>
        <w:pStyle w:val="Heading2"/>
      </w:pPr>
      <w:r>
        <w:t xml:space="preserve">Avertissement — Rappel des consignes habituelles</w:t>
      </w:r>
    </w:p>
    <w:p>
      <w:pPr>
        <w:spacing w:after="200"/>
      </w:pPr>
      <w:r>
        <w:t xml:space="preserve">Chaque fichier devra comporter une entête précisant vos noms, prénoms, groupes et éventuellement des précisions relatives au travail présenté dans les lignes qui suivent.</w:t>
      </w:r>
    </w:p>
    <w:p>
      <w:pPr>
        <w:spacing w:after="200"/>
      </w:pPr>
      <w:r>
        <w:t xml:space="preserve">Le code source que vous rendrez devra être commenté et le plus lisible possible.</w:t>
      </w:r>
    </w:p>
    <w:p>
      <w:pPr>
        <w:spacing w:after="200"/>
      </w:pPr>
      <w:r>
        <w:t xml:space="preserve">Chaque méthode devra comporter son propre bloc de documentation à la javadoc.</w:t>
      </w:r>
    </w:p>
    <w:p>
      <w:pPr>
        <w:spacing w:after="200"/>
      </w:pPr>
      <w:r>
        <w:rPr>
          <w:i/>
          <w:iCs/>
        </w:rPr>
        <w:t xml:space="preserve">Bonne cogitation à tous ;-)</w:t>
      </w:r>
    </w:p>
    <w:p>
      <w:r>
        <w:br w:type="page"/>
      </w:r>
    </w:p>
    <w:p>
      <w:pPr>
        <w:pStyle w:val="Heading1"/>
      </w:pPr>
      <w:r>
        <w:t xml:space="preserve">Informations complémentaires (mail du professeur)</w:t>
      </w:r>
    </w:p>
    <w:p>
      <w:pPr>
        <w:spacing w:after="200"/>
      </w:pPr>
      <w:r>
        <w:t xml:space="preserve">Suite aux échanges récents concernant l’évaluation de ce mini-projet et après validation par la direction du département, il a été arrêté ce qui suit :</w:t>
      </w:r>
    </w:p>
    <w:p>
      <w:pPr>
        <w:spacing w:after="80"/>
        <w:ind w:left="720"/>
      </w:pPr>
      <w:r>
        <w:t xml:space="preserve">Vous serez évalués à l’oral lors d’une présentation/démonstration de 15 minutes, suivie d’une dizaine de minutes de questions/échanges (comme les initiaux).</w:t>
      </w:r>
    </w:p>
    <w:p>
      <w:pPr>
        <w:spacing w:after="80"/>
        <w:ind w:left="720"/>
      </w:pPr>
      <w:r>
        <w:t xml:space="preserve">Ces oraux se tiendront les semaines 22 et 23 (26 mai au 5 juin), après votre longue période en entreprise qui va débuter.</w:t>
      </w:r>
    </w:p>
    <w:p>
      <w:pPr>
        <w:spacing w:after="80"/>
        <w:ind w:left="720"/>
      </w:pPr>
      <w:r>
        <w:t xml:space="preserve">Vous n’êtes pas tenus, dans l’immédiat, de déposer votre archive de code. Vous devrez toutefois le faire AVANT le 26 mai (Moodle faisant foi).</w:t>
      </w:r>
    </w:p>
    <w:p>
      <w:pPr>
        <w:spacing w:after="80"/>
        <w:ind w:left="720"/>
      </w:pPr>
      <w:r>
        <w:t xml:space="preserve">Vous devez me communiquer au plus tôt (semaine prochaine, par mail), la composition de votre binôme, ou bien votre nom si vous présentez seul.</w:t>
      </w:r>
    </w:p>
    <w:p>
      <w:pPr>
        <w:spacing w:after="200"/>
        <w:ind w:left="720"/>
      </w:pPr>
      <w:r>
        <w:t xml:space="preserve">Un planning de passage vous sera adressé quelques jours avant votre retour à l’IUT, sur la base des groupes que vous aurez déclarés.</w:t>
      </w:r>
    </w:p>
    <w:p>
      <w:pPr>
        <w:spacing w:after="200"/>
      </w:pPr>
      <w:r>
        <w:rPr>
          <w:b/>
          <w:bCs/>
        </w:rPr>
        <w:t xml:space="preserve">Avec ce considérable allongement du délai, nous nous attendons à des productions époustouflantes.</w:t>
      </w:r>
    </w:p>
    <w:p>
      <w:pPr>
        <w:spacing w:after="200"/>
      </w:pPr>
      <w:r>
        <w:t xml:space="preserve">Très bonne continuation d’ici là.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3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8EB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645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2026-05-25T20:10:48.672Z</dcterms:created>
  <dcterms:modified xsi:type="dcterms:W3CDTF">2026-05-25T20:10:48.672Z</dcterms:modified>
</cp:coreProperties>
</file>

<file path=docProps/custom.xml><?xml version="1.0" encoding="utf-8"?>
<Properties xmlns="http://schemas.openxmlformats.org/officeDocument/2006/custom-properties" xmlns:vt="http://schemas.openxmlformats.org/officeDocument/2006/docPropsVTypes"/>
</file>