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AMUL THANTHARATE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155CC"/>
          <w:sz w:val="22"/>
          <w:szCs w:val="22"/>
        </w:rPr>
        <w:t xml:space="preserve">Cloud &amp; DevOps Engineer  |  AWS Certified Solutions Architect - Associate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+91-9518315192  •  amulthantharate@gmail.com  •  linkedin.com/in/amul-thantharate  •  Pune, Maharashtra</w:t>
      </w:r>
    </w:p>
    <w:p>
      <w:pPr>
        <w:pBdr>
          <w:bottom w:val="single" w:color="CCCCCC" w:sz="4" w:space="1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000000"/>
          <w:sz w:val="24"/>
          <w:szCs w:val="24"/>
        </w:rPr>
        <w:t xml:space="preserve">Summary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Cloud &amp; DevOps Engineer with 2+ years of AWS production experience. Reduced infrastructure provisioning time by 90% and maintained 99.9% uptime across multi-environment workloads. Specializes in EKS, GitOps (ArgoCD), CI/CD automation, and Terraform IaC. AWS Certified Solutions Architect – Associate.</w:t>
      </w:r>
    </w:p>
    <w:p>
      <w:pPr>
        <w:pBdr>
          <w:bottom w:val="single" w:color="CCCCCC" w:sz="4" w:space="1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000000"/>
          <w:sz w:val="24"/>
          <w:szCs w:val="24"/>
        </w:rPr>
        <w:t xml:space="preserve">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155CC"/>
                <w:sz w:val="21"/>
                <w:szCs w:val="21"/>
              </w:rPr>
              <w:t xml:space="preserve">Freelance Cloud &amp; DevOps Consultant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Independent Consulting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Remote  |  12/2025 – Present</w:t>
            </w:r>
          </w:p>
        </w:tc>
      </w:tr>
    </w:tbl>
    <w:p>
      <w:pPr>
        <w:spacing w:after="4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Providing cloud infrastructure and DevOps advisory services to early-stage startups and SMEs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Consulting on AWS architecture design, cost optimization, and security hardening for client workloads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Building reusable Terraform modules and CI/CD pipeline templates for client onboarding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Conducting cloud security audits and implementing IAM least-privilege and compliance best practices</w:t>
      </w:r>
    </w:p>
    <w:p>
      <w:pPr>
        <w:spacing w:after="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155CC"/>
                <w:sz w:val="21"/>
                <w:szCs w:val="21"/>
              </w:rPr>
              <w:t xml:space="preserve">Beltronic Consultancy Pvt. Ltd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Cloud &amp; DevOps Engineer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Remote / Hybrid  |  03/2024 – 11/2025</w:t>
            </w:r>
          </w:p>
        </w:tc>
      </w:tr>
    </w:tbl>
    <w:p>
      <w:pPr>
        <w:spacing w:after="4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 consultancy providing cloud and DevOps solutions for various clients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Architected and maintained 12+ modular Terraform modules across dev, staging, and production environments, reducing provisioning time by 90%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Enforced IAM least-privilege and RBAC policies across all environments; implemented IRSA for EKS pod-level security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Migrated microservices from EC2 to EKS using Docker multi-stage builds and Helm charts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Implemented ArgoCD GitOps workflows, reducing deployment cycles by 35%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Standardized CI/CD pipelines across various platforms, automating the build/test/deploy lifecycle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Embedded SonarQube SAST and Trivy into CI pipelines for security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Deployed Prometheus-Grafana observability stack and integrated alerting pipelines for 99.9% uptime SLA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Built serverless cost monitoring pipeline that reduced monthly cloud spend</w:t>
      </w:r>
    </w:p>
    <w:p>
      <w:pPr>
        <w:spacing w:after="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155CC"/>
                <w:sz w:val="21"/>
                <w:szCs w:val="21"/>
              </w:rPr>
              <w:t xml:space="preserve">Personal Cloud Projects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Self-Directed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Pune, Maharashtra  |  07/2023 – 03/2024</w:t>
            </w:r>
          </w:p>
        </w:tc>
      </w:tr>
    </w:tbl>
    <w:p>
      <w:pPr>
        <w:spacing w:after="4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Independent projects focused on cloud security, infrastructure knowledge, and AWS certification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Designed and built cloud security training infrastructure for red-team/blue-team simulations using Terraform and Docker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Maintained proficiency with EKS, ArgoCD, Helm, and observability through hands-on lab work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Earned AWS Certified Solutions Architect – Associate and AWS Knowledge: Architecting badge through intensive hands-on labs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Built portfolio projects bridging academic knowledge to production-grade skills</w:t>
      </w:r>
    </w:p>
    <w:p>
      <w:pPr>
        <w:spacing w:after="60" w:before="0"/>
      </w:pPr>
    </w:p>
    <w:p>
      <w:pPr>
        <w:pBdr>
          <w:bottom w:val="single" w:color="CCCCCC" w:sz="4" w:space="1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000000"/>
          <w:sz w:val="24"/>
          <w:szCs w:val="24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155CC"/>
                <w:sz w:val="21"/>
                <w:szCs w:val="21"/>
              </w:rPr>
              <w:t xml:space="preserve">Sardar Patel University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B.Tech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08/2019 – 05/2023</w:t>
            </w:r>
          </w:p>
        </w:tc>
      </w:tr>
    </w:tbl>
    <w:p>
      <w:pPr>
        <w:spacing w:after="80" w:before="0"/>
      </w:pPr>
    </w:p>
    <w:p>
      <w:pPr>
        <w:pBdr>
          <w:bottom w:val="single" w:color="CCCCCC" w:sz="4" w:space="1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000000"/>
          <w:sz w:val="24"/>
          <w:szCs w:val="24"/>
        </w:rPr>
        <w:t xml:space="preserve">Certifications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200"/>
        <w:gridCol w:w="59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155CC"/>
                <w:sz w:val="20"/>
                <w:szCs w:val="20"/>
              </w:rPr>
              <w:t xml:space="preserve">AWS Certified Solutions Architect – Associate (SAA-C03)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 Certified Solutions Architect – Associate certification validating expertise in designing and deploying scalable systems on AWS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155CC"/>
                <w:sz w:val="20"/>
                <w:szCs w:val="20"/>
              </w:rPr>
              <w:t xml:space="preserve">AWS Knowledge: Architecting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Credential earned by demonstrating knowledge in architecting on AWS through hands-on labs</w:t>
            </w:r>
          </w:p>
        </w:tc>
      </w:tr>
    </w:tbl>
    <w:p>
      <w:pPr>
        <w:spacing w:after="80" w:before="0"/>
      </w:pPr>
    </w:p>
    <w:p>
      <w:pPr>
        <w:pBdr>
          <w:bottom w:val="single" w:color="CCCCCC" w:sz="4" w:space="1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000000"/>
          <w:sz w:val="24"/>
          <w:szCs w:val="24"/>
        </w:rPr>
        <w:t xml:space="preserve">Key Achievements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Infrastructure Optimization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Successfully reduced infrastructure provisioning time by 90%, significantly improving operational efficiency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Uptime Achievement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Achieved 99.9% uptime across multi-environment workloads through diligent automation and monitoring</w:t>
            </w:r>
          </w:p>
        </w:tc>
      </w:tr>
    </w:tbl>
    <w:p>
      <w:pPr>
        <w:spacing w:after="60" w:before="0"/>
      </w:pPr>
    </w:p>
    <w:p>
      <w:pPr>
        <w:pBdr>
          <w:bottom w:val="single" w:color="CCCCCC" w:sz="4" w:space="1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000000"/>
          <w:sz w:val="24"/>
          <w:szCs w:val="24"/>
        </w:rPr>
        <w:t xml:space="preserve">Skills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Cloud: </w:t>
      </w:r>
      <w:r>
        <w:rPr>
          <w:rFonts w:ascii="Arial" w:cs="Arial" w:eastAsia="Arial" w:hAnsi="Arial"/>
          <w:sz w:val="20"/>
          <w:szCs w:val="20"/>
        </w:rPr>
        <w:t xml:space="preserve">AWS (EC2, VPC, IAM, S3, RDS, ELB, Lambda, CloudWatch, CloudTrail, Auto Scaling, Route 53), GCP, Azure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DevOps &amp; IaC: </w:t>
      </w:r>
      <w:r>
        <w:rPr>
          <w:rFonts w:ascii="Arial" w:cs="Arial" w:eastAsia="Arial" w:hAnsi="Arial"/>
          <w:sz w:val="20"/>
          <w:szCs w:val="20"/>
        </w:rPr>
        <w:t xml:space="preserve">Terraform, CloudFormation, Kubernetes, Docker, Helm, ArgoCD, GitHub Actions, Jenkins, GitLab CI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Monitoring &amp; Security: </w:t>
      </w:r>
      <w:r>
        <w:rPr>
          <w:rFonts w:ascii="Arial" w:cs="Arial" w:eastAsia="Arial" w:hAnsi="Arial"/>
          <w:sz w:val="20"/>
          <w:szCs w:val="20"/>
        </w:rPr>
        <w:t xml:space="preserve">Prometheus, Grafana, ELK Stack, SonarQube, Trivy, SNS, Sonar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 &amp; Tools: </w:t>
      </w:r>
      <w:r>
        <w:rPr>
          <w:rFonts w:ascii="Arial" w:cs="Arial" w:eastAsia="Arial" w:hAnsi="Arial"/>
          <w:sz w:val="20"/>
          <w:szCs w:val="20"/>
        </w:rPr>
        <w:t xml:space="preserve">Bash, Python, Golang, Microservices, Serverless, Slack, IAC, VMS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2026-05-13T07:47:20.134Z</dcterms:created>
  <dcterms:modified xsi:type="dcterms:W3CDTF">2026-05-13T07:47:20.135Z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