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99E2" w14:textId="63CC8260" w:rsidR="009A3A1A" w:rsidRDefault="009A3A1A">
      <w:pPr>
        <w:rPr>
          <w:rFonts w:ascii="Times New Roman" w:hAnsi="Times New Roman" w:cs="Times New Roman"/>
          <w:sz w:val="24"/>
          <w:szCs w:val="24"/>
        </w:rPr>
      </w:pPr>
      <w:r>
        <w:rPr>
          <w:rFonts w:ascii="Times New Roman" w:hAnsi="Times New Roman" w:cs="Times New Roman"/>
          <w:sz w:val="24"/>
          <w:szCs w:val="24"/>
        </w:rPr>
        <w:t>AE 502 HW 4 Report</w:t>
      </w:r>
    </w:p>
    <w:p w14:paraId="5988E237" w14:textId="16C93C2F" w:rsidR="009A3A1A" w:rsidRDefault="009A3A1A">
      <w:pPr>
        <w:rPr>
          <w:rFonts w:ascii="Times New Roman" w:hAnsi="Times New Roman" w:cs="Times New Roman"/>
          <w:sz w:val="24"/>
          <w:szCs w:val="24"/>
        </w:rPr>
      </w:pPr>
      <w:r>
        <w:rPr>
          <w:rFonts w:ascii="Times New Roman" w:hAnsi="Times New Roman" w:cs="Times New Roman"/>
          <w:sz w:val="24"/>
          <w:szCs w:val="24"/>
        </w:rPr>
        <w:t>Richard Eason, NetID: reason2</w:t>
      </w:r>
    </w:p>
    <w:p w14:paraId="18863821" w14:textId="77777777" w:rsidR="009A3A1A" w:rsidRDefault="009A3A1A">
      <w:pPr>
        <w:rPr>
          <w:rFonts w:ascii="Times New Roman" w:hAnsi="Times New Roman" w:cs="Times New Roman"/>
          <w:sz w:val="24"/>
          <w:szCs w:val="24"/>
        </w:rPr>
      </w:pPr>
    </w:p>
    <w:p w14:paraId="6E5CF09F" w14:textId="4A7D2255" w:rsidR="00AF291F" w:rsidRDefault="00192FD4">
      <w:pPr>
        <w:rPr>
          <w:rFonts w:ascii="Times New Roman" w:hAnsi="Times New Roman" w:cs="Times New Roman"/>
          <w:sz w:val="24"/>
          <w:szCs w:val="24"/>
        </w:rPr>
      </w:pPr>
      <w:r>
        <w:rPr>
          <w:rFonts w:ascii="Times New Roman" w:hAnsi="Times New Roman" w:cs="Times New Roman"/>
          <w:sz w:val="24"/>
          <w:szCs w:val="24"/>
        </w:rPr>
        <w:t>For each of the three sets of observations I found these state vectors and orbital elements:</w:t>
      </w:r>
    </w:p>
    <w:tbl>
      <w:tblPr>
        <w:tblStyle w:val="TableGrid"/>
        <w:tblW w:w="0" w:type="auto"/>
        <w:tblLook w:val="04A0" w:firstRow="1" w:lastRow="0" w:firstColumn="1" w:lastColumn="0" w:noHBand="0" w:noVBand="1"/>
      </w:tblPr>
      <w:tblGrid>
        <w:gridCol w:w="1123"/>
        <w:gridCol w:w="1324"/>
        <w:gridCol w:w="1283"/>
        <w:gridCol w:w="1405"/>
        <w:gridCol w:w="1405"/>
        <w:gridCol w:w="1405"/>
        <w:gridCol w:w="1405"/>
      </w:tblGrid>
      <w:tr w:rsidR="00AF291F" w14:paraId="59DA0206" w14:textId="76DB1DCE" w:rsidTr="00AF291F">
        <w:tc>
          <w:tcPr>
            <w:tcW w:w="1123" w:type="dxa"/>
          </w:tcPr>
          <w:p w14:paraId="5AB3E4EB" w14:textId="7FF91108" w:rsidR="00AF291F" w:rsidRDefault="00AF291F" w:rsidP="00AF291F">
            <w:pPr>
              <w:rPr>
                <w:rFonts w:ascii="Times New Roman" w:hAnsi="Times New Roman" w:cs="Times New Roman"/>
                <w:sz w:val="24"/>
                <w:szCs w:val="24"/>
              </w:rPr>
            </w:pPr>
            <w:r>
              <w:rPr>
                <w:rFonts w:ascii="Times New Roman" w:hAnsi="Times New Roman" w:cs="Times New Roman"/>
                <w:sz w:val="24"/>
                <w:szCs w:val="24"/>
              </w:rPr>
              <w:t>Data Chunk</w:t>
            </w:r>
          </w:p>
        </w:tc>
        <w:tc>
          <w:tcPr>
            <w:tcW w:w="1324" w:type="dxa"/>
          </w:tcPr>
          <w:p w14:paraId="4261E9C8" w14:textId="6D3936ED" w:rsidR="00AF291F" w:rsidRDefault="00AF291F" w:rsidP="00AF291F">
            <w:pPr>
              <w:rPr>
                <w:rFonts w:ascii="Times New Roman" w:hAnsi="Times New Roman" w:cs="Times New Roman"/>
                <w:sz w:val="24"/>
                <w:szCs w:val="24"/>
              </w:rPr>
            </w:pPr>
            <w:r>
              <w:rPr>
                <w:rFonts w:ascii="Times New Roman" w:hAnsi="Times New Roman" w:cs="Times New Roman"/>
                <w:sz w:val="24"/>
                <w:szCs w:val="24"/>
              </w:rPr>
              <w:t>R1 (km)</w:t>
            </w:r>
          </w:p>
        </w:tc>
        <w:tc>
          <w:tcPr>
            <w:tcW w:w="1283" w:type="dxa"/>
          </w:tcPr>
          <w:p w14:paraId="41527267" w14:textId="5A164CC6" w:rsidR="00AF291F" w:rsidRDefault="00AF291F" w:rsidP="00AF291F">
            <w:pPr>
              <w:rPr>
                <w:rFonts w:ascii="Times New Roman" w:hAnsi="Times New Roman" w:cs="Times New Roman"/>
                <w:sz w:val="24"/>
                <w:szCs w:val="24"/>
              </w:rPr>
            </w:pPr>
            <w:r>
              <w:rPr>
                <w:rFonts w:ascii="Times New Roman" w:hAnsi="Times New Roman" w:cs="Times New Roman"/>
                <w:sz w:val="24"/>
                <w:szCs w:val="24"/>
              </w:rPr>
              <w:t>R2 (km)</w:t>
            </w:r>
          </w:p>
        </w:tc>
        <w:tc>
          <w:tcPr>
            <w:tcW w:w="1405" w:type="dxa"/>
          </w:tcPr>
          <w:p w14:paraId="12FB9D9B" w14:textId="476E5B37" w:rsidR="00AF291F" w:rsidRDefault="00AF291F" w:rsidP="00AF291F">
            <w:pPr>
              <w:rPr>
                <w:rFonts w:ascii="Times New Roman" w:hAnsi="Times New Roman" w:cs="Times New Roman"/>
                <w:sz w:val="24"/>
                <w:szCs w:val="24"/>
              </w:rPr>
            </w:pPr>
            <w:r>
              <w:rPr>
                <w:rFonts w:ascii="Times New Roman" w:hAnsi="Times New Roman" w:cs="Times New Roman"/>
                <w:sz w:val="24"/>
                <w:szCs w:val="24"/>
              </w:rPr>
              <w:t>R3 (km)</w:t>
            </w:r>
          </w:p>
        </w:tc>
        <w:tc>
          <w:tcPr>
            <w:tcW w:w="1405" w:type="dxa"/>
          </w:tcPr>
          <w:p w14:paraId="21F68C61" w14:textId="130ED1F2" w:rsidR="00AF291F" w:rsidRDefault="00AF291F" w:rsidP="00AF291F">
            <w:pPr>
              <w:rPr>
                <w:rFonts w:ascii="Times New Roman" w:hAnsi="Times New Roman" w:cs="Times New Roman"/>
                <w:sz w:val="24"/>
                <w:szCs w:val="24"/>
              </w:rPr>
            </w:pPr>
            <w:r>
              <w:rPr>
                <w:rFonts w:ascii="Times New Roman" w:hAnsi="Times New Roman" w:cs="Times New Roman"/>
                <w:sz w:val="24"/>
                <w:szCs w:val="24"/>
              </w:rPr>
              <w:t>V1 (km/s)</w:t>
            </w:r>
          </w:p>
        </w:tc>
        <w:tc>
          <w:tcPr>
            <w:tcW w:w="1405" w:type="dxa"/>
          </w:tcPr>
          <w:p w14:paraId="4745BCB9" w14:textId="2777C2A7" w:rsidR="00AF291F" w:rsidRDefault="00AF291F" w:rsidP="00AF291F">
            <w:p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2</w:t>
            </w:r>
            <w:r>
              <w:rPr>
                <w:rFonts w:ascii="Times New Roman" w:hAnsi="Times New Roman" w:cs="Times New Roman"/>
                <w:sz w:val="24"/>
                <w:szCs w:val="24"/>
              </w:rPr>
              <w:t xml:space="preserve"> (km/s)</w:t>
            </w:r>
          </w:p>
        </w:tc>
        <w:tc>
          <w:tcPr>
            <w:tcW w:w="1405" w:type="dxa"/>
          </w:tcPr>
          <w:p w14:paraId="4F1353F5" w14:textId="75B5155A" w:rsidR="00AF291F" w:rsidRDefault="00AF291F" w:rsidP="00AF291F">
            <w:p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3</w:t>
            </w:r>
            <w:r>
              <w:rPr>
                <w:rFonts w:ascii="Times New Roman" w:hAnsi="Times New Roman" w:cs="Times New Roman"/>
                <w:sz w:val="24"/>
                <w:szCs w:val="24"/>
              </w:rPr>
              <w:t xml:space="preserve"> (km/s)</w:t>
            </w:r>
          </w:p>
        </w:tc>
      </w:tr>
      <w:tr w:rsidR="00AF291F" w14:paraId="4EEFFCCB" w14:textId="3388BC0A" w:rsidTr="00AF291F">
        <w:tc>
          <w:tcPr>
            <w:tcW w:w="1123" w:type="dxa"/>
          </w:tcPr>
          <w:p w14:paraId="1B8C7B4C" w14:textId="110F4CDB" w:rsidR="00AF291F" w:rsidRDefault="00AF291F" w:rsidP="00AF291F">
            <w:pPr>
              <w:rPr>
                <w:rFonts w:ascii="Times New Roman" w:hAnsi="Times New Roman" w:cs="Times New Roman"/>
                <w:sz w:val="24"/>
                <w:szCs w:val="24"/>
              </w:rPr>
            </w:pPr>
            <w:r>
              <w:rPr>
                <w:rFonts w:ascii="Times New Roman" w:hAnsi="Times New Roman" w:cs="Times New Roman"/>
                <w:sz w:val="24"/>
                <w:szCs w:val="24"/>
              </w:rPr>
              <w:t>1</w:t>
            </w:r>
          </w:p>
        </w:tc>
        <w:tc>
          <w:tcPr>
            <w:tcW w:w="1324" w:type="dxa"/>
          </w:tcPr>
          <w:p w14:paraId="7762C149" w14:textId="40141D8C" w:rsidR="00AF291F" w:rsidRDefault="00AF291F" w:rsidP="00AF291F">
            <w:pPr>
              <w:rPr>
                <w:rFonts w:ascii="Times New Roman" w:hAnsi="Times New Roman" w:cs="Times New Roman"/>
                <w:sz w:val="24"/>
                <w:szCs w:val="24"/>
              </w:rPr>
            </w:pPr>
            <w:r>
              <w:rPr>
                <w:rFonts w:ascii="Times New Roman" w:hAnsi="Times New Roman" w:cs="Times New Roman"/>
                <w:sz w:val="24"/>
                <w:szCs w:val="24"/>
              </w:rPr>
              <w:t>-4272.58</w:t>
            </w:r>
          </w:p>
        </w:tc>
        <w:tc>
          <w:tcPr>
            <w:tcW w:w="1283" w:type="dxa"/>
          </w:tcPr>
          <w:p w14:paraId="229E13F1" w14:textId="123A8A6D" w:rsidR="00AF291F" w:rsidRDefault="00AF291F" w:rsidP="00AF291F">
            <w:pPr>
              <w:rPr>
                <w:rFonts w:ascii="Times New Roman" w:hAnsi="Times New Roman" w:cs="Times New Roman"/>
                <w:sz w:val="24"/>
                <w:szCs w:val="24"/>
              </w:rPr>
            </w:pPr>
            <w:r>
              <w:rPr>
                <w:rFonts w:ascii="Times New Roman" w:hAnsi="Times New Roman" w:cs="Times New Roman"/>
                <w:sz w:val="24"/>
                <w:szCs w:val="24"/>
              </w:rPr>
              <w:t>-951.1</w:t>
            </w:r>
          </w:p>
        </w:tc>
        <w:tc>
          <w:tcPr>
            <w:tcW w:w="1405" w:type="dxa"/>
          </w:tcPr>
          <w:p w14:paraId="256FD94C" w14:textId="413E88D1" w:rsidR="00AF291F" w:rsidRDefault="00AF291F" w:rsidP="00AF291F">
            <w:pPr>
              <w:rPr>
                <w:rFonts w:ascii="Times New Roman" w:hAnsi="Times New Roman" w:cs="Times New Roman"/>
                <w:sz w:val="24"/>
                <w:szCs w:val="24"/>
              </w:rPr>
            </w:pPr>
            <w:r>
              <w:rPr>
                <w:rFonts w:ascii="Times New Roman" w:hAnsi="Times New Roman" w:cs="Times New Roman"/>
                <w:sz w:val="24"/>
                <w:szCs w:val="24"/>
              </w:rPr>
              <w:t>6185.25</w:t>
            </w:r>
          </w:p>
        </w:tc>
        <w:tc>
          <w:tcPr>
            <w:tcW w:w="1405" w:type="dxa"/>
          </w:tcPr>
          <w:p w14:paraId="2429C78A" w14:textId="3BDBFB69" w:rsidR="00AF291F" w:rsidRDefault="00AF291F" w:rsidP="00AF291F">
            <w:pPr>
              <w:rPr>
                <w:rFonts w:ascii="Times New Roman" w:hAnsi="Times New Roman" w:cs="Times New Roman"/>
                <w:sz w:val="24"/>
                <w:szCs w:val="24"/>
              </w:rPr>
            </w:pPr>
            <w:r>
              <w:rPr>
                <w:rFonts w:ascii="Times New Roman" w:hAnsi="Times New Roman" w:cs="Times New Roman"/>
                <w:sz w:val="24"/>
                <w:szCs w:val="24"/>
              </w:rPr>
              <w:t>5.886</w:t>
            </w:r>
          </w:p>
        </w:tc>
        <w:tc>
          <w:tcPr>
            <w:tcW w:w="1405" w:type="dxa"/>
          </w:tcPr>
          <w:p w14:paraId="320E3958" w14:textId="7ED39E3B" w:rsidR="00AF291F" w:rsidRDefault="00AF291F" w:rsidP="00AF291F">
            <w:pPr>
              <w:rPr>
                <w:rFonts w:ascii="Times New Roman" w:hAnsi="Times New Roman" w:cs="Times New Roman"/>
                <w:sz w:val="24"/>
                <w:szCs w:val="24"/>
              </w:rPr>
            </w:pPr>
            <w:r>
              <w:rPr>
                <w:rFonts w:ascii="Times New Roman" w:hAnsi="Times New Roman" w:cs="Times New Roman"/>
                <w:sz w:val="24"/>
                <w:szCs w:val="24"/>
              </w:rPr>
              <w:t>0.783</w:t>
            </w:r>
          </w:p>
        </w:tc>
        <w:tc>
          <w:tcPr>
            <w:tcW w:w="1405" w:type="dxa"/>
          </w:tcPr>
          <w:p w14:paraId="1FA2A3E7" w14:textId="673A813E" w:rsidR="00AF291F" w:rsidRDefault="00AF291F" w:rsidP="00AF291F">
            <w:pPr>
              <w:rPr>
                <w:rFonts w:ascii="Times New Roman" w:hAnsi="Times New Roman" w:cs="Times New Roman"/>
                <w:sz w:val="24"/>
                <w:szCs w:val="24"/>
              </w:rPr>
            </w:pPr>
            <w:r>
              <w:rPr>
                <w:rFonts w:ascii="Times New Roman" w:hAnsi="Times New Roman" w:cs="Times New Roman"/>
                <w:sz w:val="24"/>
                <w:szCs w:val="24"/>
              </w:rPr>
              <w:t>4.155</w:t>
            </w:r>
          </w:p>
        </w:tc>
      </w:tr>
      <w:tr w:rsidR="00AF291F" w14:paraId="40E1F582" w14:textId="3D768758" w:rsidTr="00AF291F">
        <w:tc>
          <w:tcPr>
            <w:tcW w:w="1123" w:type="dxa"/>
          </w:tcPr>
          <w:p w14:paraId="67C1DCD2" w14:textId="1304253C" w:rsidR="00AF291F" w:rsidRDefault="00AF291F" w:rsidP="00AF291F">
            <w:pPr>
              <w:rPr>
                <w:rFonts w:ascii="Times New Roman" w:hAnsi="Times New Roman" w:cs="Times New Roman"/>
                <w:sz w:val="24"/>
                <w:szCs w:val="24"/>
              </w:rPr>
            </w:pPr>
            <w:r>
              <w:rPr>
                <w:rFonts w:ascii="Times New Roman" w:hAnsi="Times New Roman" w:cs="Times New Roman"/>
                <w:sz w:val="24"/>
                <w:szCs w:val="24"/>
              </w:rPr>
              <w:t>2</w:t>
            </w:r>
          </w:p>
        </w:tc>
        <w:tc>
          <w:tcPr>
            <w:tcW w:w="1324" w:type="dxa"/>
          </w:tcPr>
          <w:p w14:paraId="134165C5" w14:textId="7B9BFC3D" w:rsidR="00AF291F" w:rsidRDefault="002406BD" w:rsidP="00AF291F">
            <w:pPr>
              <w:rPr>
                <w:rFonts w:ascii="Times New Roman" w:hAnsi="Times New Roman" w:cs="Times New Roman"/>
                <w:sz w:val="24"/>
                <w:szCs w:val="24"/>
              </w:rPr>
            </w:pPr>
            <w:r>
              <w:rPr>
                <w:rFonts w:ascii="Times New Roman" w:hAnsi="Times New Roman" w:cs="Times New Roman"/>
                <w:sz w:val="24"/>
                <w:szCs w:val="24"/>
              </w:rPr>
              <w:t>-4139.41</w:t>
            </w:r>
          </w:p>
        </w:tc>
        <w:tc>
          <w:tcPr>
            <w:tcW w:w="1283" w:type="dxa"/>
          </w:tcPr>
          <w:p w14:paraId="4EE9E53F" w14:textId="780EE372" w:rsidR="00AF291F" w:rsidRDefault="002406BD" w:rsidP="00AF291F">
            <w:pPr>
              <w:rPr>
                <w:rFonts w:ascii="Times New Roman" w:hAnsi="Times New Roman" w:cs="Times New Roman"/>
                <w:sz w:val="24"/>
                <w:szCs w:val="24"/>
              </w:rPr>
            </w:pPr>
            <w:r>
              <w:rPr>
                <w:rFonts w:ascii="Times New Roman" w:hAnsi="Times New Roman" w:cs="Times New Roman"/>
                <w:sz w:val="24"/>
                <w:szCs w:val="24"/>
              </w:rPr>
              <w:t>-935.059</w:t>
            </w:r>
          </w:p>
        </w:tc>
        <w:tc>
          <w:tcPr>
            <w:tcW w:w="1405" w:type="dxa"/>
          </w:tcPr>
          <w:p w14:paraId="7E0C81F1" w14:textId="08ECDC49" w:rsidR="00AF291F" w:rsidRDefault="002406BD" w:rsidP="00AF291F">
            <w:pPr>
              <w:rPr>
                <w:rFonts w:ascii="Times New Roman" w:hAnsi="Times New Roman" w:cs="Times New Roman"/>
                <w:sz w:val="24"/>
                <w:szCs w:val="24"/>
              </w:rPr>
            </w:pPr>
            <w:r>
              <w:rPr>
                <w:rFonts w:ascii="Times New Roman" w:hAnsi="Times New Roman" w:cs="Times New Roman"/>
                <w:sz w:val="24"/>
                <w:szCs w:val="24"/>
              </w:rPr>
              <w:t>6294.57</w:t>
            </w:r>
          </w:p>
        </w:tc>
        <w:tc>
          <w:tcPr>
            <w:tcW w:w="1405" w:type="dxa"/>
          </w:tcPr>
          <w:p w14:paraId="25451617" w14:textId="3F9B0491" w:rsidR="00AF291F" w:rsidRDefault="002406BD" w:rsidP="00AF291F">
            <w:pPr>
              <w:rPr>
                <w:rFonts w:ascii="Times New Roman" w:hAnsi="Times New Roman" w:cs="Times New Roman"/>
                <w:sz w:val="24"/>
                <w:szCs w:val="24"/>
              </w:rPr>
            </w:pPr>
            <w:r>
              <w:rPr>
                <w:rFonts w:ascii="Times New Roman" w:hAnsi="Times New Roman" w:cs="Times New Roman"/>
                <w:sz w:val="24"/>
                <w:szCs w:val="24"/>
              </w:rPr>
              <w:t>6.046</w:t>
            </w:r>
          </w:p>
        </w:tc>
        <w:tc>
          <w:tcPr>
            <w:tcW w:w="1405" w:type="dxa"/>
          </w:tcPr>
          <w:p w14:paraId="264510B7" w14:textId="30BFA34C" w:rsidR="00AF291F" w:rsidRDefault="002406BD" w:rsidP="00AF291F">
            <w:pPr>
              <w:rPr>
                <w:rFonts w:ascii="Times New Roman" w:hAnsi="Times New Roman" w:cs="Times New Roman"/>
                <w:sz w:val="24"/>
                <w:szCs w:val="24"/>
              </w:rPr>
            </w:pPr>
            <w:r>
              <w:rPr>
                <w:rFonts w:ascii="Times New Roman" w:hAnsi="Times New Roman" w:cs="Times New Roman"/>
                <w:sz w:val="24"/>
                <w:szCs w:val="24"/>
              </w:rPr>
              <w:t>0.818</w:t>
            </w:r>
          </w:p>
        </w:tc>
        <w:tc>
          <w:tcPr>
            <w:tcW w:w="1405" w:type="dxa"/>
          </w:tcPr>
          <w:p w14:paraId="07331E2D" w14:textId="4BF0D138" w:rsidR="00AF291F" w:rsidRDefault="002406BD" w:rsidP="00AF291F">
            <w:pPr>
              <w:rPr>
                <w:rFonts w:ascii="Times New Roman" w:hAnsi="Times New Roman" w:cs="Times New Roman"/>
                <w:sz w:val="24"/>
                <w:szCs w:val="24"/>
              </w:rPr>
            </w:pPr>
            <w:r>
              <w:rPr>
                <w:rFonts w:ascii="Times New Roman" w:hAnsi="Times New Roman" w:cs="Times New Roman"/>
                <w:sz w:val="24"/>
                <w:szCs w:val="24"/>
              </w:rPr>
              <w:t>4.090</w:t>
            </w:r>
          </w:p>
        </w:tc>
      </w:tr>
      <w:tr w:rsidR="00AF291F" w14:paraId="0D8F619A" w14:textId="4F196AB4" w:rsidTr="00AF291F">
        <w:tc>
          <w:tcPr>
            <w:tcW w:w="1123" w:type="dxa"/>
          </w:tcPr>
          <w:p w14:paraId="379458EA" w14:textId="211520B4" w:rsidR="00AF291F" w:rsidRDefault="00AF291F" w:rsidP="00AF291F">
            <w:pPr>
              <w:rPr>
                <w:rFonts w:ascii="Times New Roman" w:hAnsi="Times New Roman" w:cs="Times New Roman"/>
                <w:sz w:val="24"/>
                <w:szCs w:val="24"/>
              </w:rPr>
            </w:pPr>
            <w:r>
              <w:rPr>
                <w:rFonts w:ascii="Times New Roman" w:hAnsi="Times New Roman" w:cs="Times New Roman"/>
                <w:sz w:val="24"/>
                <w:szCs w:val="24"/>
              </w:rPr>
              <w:t>3</w:t>
            </w:r>
          </w:p>
        </w:tc>
        <w:tc>
          <w:tcPr>
            <w:tcW w:w="1324" w:type="dxa"/>
          </w:tcPr>
          <w:p w14:paraId="5123D6EF" w14:textId="0B5F1F1F" w:rsidR="00AF291F" w:rsidRDefault="009B543A" w:rsidP="00AF291F">
            <w:pPr>
              <w:rPr>
                <w:rFonts w:ascii="Times New Roman" w:hAnsi="Times New Roman" w:cs="Times New Roman"/>
                <w:sz w:val="24"/>
                <w:szCs w:val="24"/>
              </w:rPr>
            </w:pPr>
            <w:r>
              <w:rPr>
                <w:rFonts w:ascii="Times New Roman" w:hAnsi="Times New Roman" w:cs="Times New Roman"/>
                <w:sz w:val="24"/>
                <w:szCs w:val="24"/>
              </w:rPr>
              <w:t>-4718.60</w:t>
            </w:r>
          </w:p>
        </w:tc>
        <w:tc>
          <w:tcPr>
            <w:tcW w:w="1283" w:type="dxa"/>
          </w:tcPr>
          <w:p w14:paraId="66F96511" w14:textId="0C0F8AAE" w:rsidR="00AF291F" w:rsidRDefault="009B543A" w:rsidP="00AF291F">
            <w:pPr>
              <w:rPr>
                <w:rFonts w:ascii="Times New Roman" w:hAnsi="Times New Roman" w:cs="Times New Roman"/>
                <w:sz w:val="24"/>
                <w:szCs w:val="24"/>
              </w:rPr>
            </w:pPr>
            <w:r>
              <w:rPr>
                <w:rFonts w:ascii="Times New Roman" w:hAnsi="Times New Roman" w:cs="Times New Roman"/>
                <w:sz w:val="24"/>
                <w:szCs w:val="24"/>
              </w:rPr>
              <w:t>-994.362</w:t>
            </w:r>
          </w:p>
        </w:tc>
        <w:tc>
          <w:tcPr>
            <w:tcW w:w="1405" w:type="dxa"/>
          </w:tcPr>
          <w:p w14:paraId="08A719A4" w14:textId="1C562971" w:rsidR="00AF291F" w:rsidRDefault="009B543A" w:rsidP="00AF291F">
            <w:pPr>
              <w:rPr>
                <w:rFonts w:ascii="Times New Roman" w:hAnsi="Times New Roman" w:cs="Times New Roman"/>
                <w:sz w:val="24"/>
                <w:szCs w:val="24"/>
              </w:rPr>
            </w:pPr>
            <w:r>
              <w:rPr>
                <w:rFonts w:ascii="Times New Roman" w:hAnsi="Times New Roman" w:cs="Times New Roman"/>
                <w:sz w:val="24"/>
                <w:szCs w:val="24"/>
              </w:rPr>
              <w:t>5834.67</w:t>
            </w:r>
          </w:p>
        </w:tc>
        <w:tc>
          <w:tcPr>
            <w:tcW w:w="1405" w:type="dxa"/>
          </w:tcPr>
          <w:p w14:paraId="0585A2BA" w14:textId="1541B9F2" w:rsidR="00AF291F" w:rsidRDefault="009B543A" w:rsidP="00AF291F">
            <w:pPr>
              <w:rPr>
                <w:rFonts w:ascii="Times New Roman" w:hAnsi="Times New Roman" w:cs="Times New Roman"/>
                <w:sz w:val="24"/>
                <w:szCs w:val="24"/>
              </w:rPr>
            </w:pPr>
            <w:r>
              <w:rPr>
                <w:rFonts w:ascii="Times New Roman" w:hAnsi="Times New Roman" w:cs="Times New Roman"/>
                <w:sz w:val="24"/>
                <w:szCs w:val="24"/>
              </w:rPr>
              <w:t>5.584</w:t>
            </w:r>
          </w:p>
        </w:tc>
        <w:tc>
          <w:tcPr>
            <w:tcW w:w="1405" w:type="dxa"/>
          </w:tcPr>
          <w:p w14:paraId="6B8720B3" w14:textId="6BF409AC" w:rsidR="00AF291F" w:rsidRDefault="009B543A" w:rsidP="00AF291F">
            <w:pPr>
              <w:rPr>
                <w:rFonts w:ascii="Times New Roman" w:hAnsi="Times New Roman" w:cs="Times New Roman"/>
                <w:sz w:val="24"/>
                <w:szCs w:val="24"/>
              </w:rPr>
            </w:pPr>
            <w:r>
              <w:rPr>
                <w:rFonts w:ascii="Times New Roman" w:hAnsi="Times New Roman" w:cs="Times New Roman"/>
                <w:sz w:val="24"/>
                <w:szCs w:val="24"/>
              </w:rPr>
              <w:t>0.724</w:t>
            </w:r>
          </w:p>
        </w:tc>
        <w:tc>
          <w:tcPr>
            <w:tcW w:w="1405" w:type="dxa"/>
          </w:tcPr>
          <w:p w14:paraId="1D1F6ABD" w14:textId="1A4510B6" w:rsidR="00AF291F" w:rsidRDefault="009B543A" w:rsidP="00AF291F">
            <w:pPr>
              <w:rPr>
                <w:rFonts w:ascii="Times New Roman" w:hAnsi="Times New Roman" w:cs="Times New Roman"/>
                <w:sz w:val="24"/>
                <w:szCs w:val="24"/>
              </w:rPr>
            </w:pPr>
            <w:r>
              <w:rPr>
                <w:rFonts w:ascii="Times New Roman" w:hAnsi="Times New Roman" w:cs="Times New Roman"/>
                <w:sz w:val="24"/>
                <w:szCs w:val="24"/>
              </w:rPr>
              <w:t>4.643</w:t>
            </w:r>
          </w:p>
        </w:tc>
      </w:tr>
    </w:tbl>
    <w:p w14:paraId="7A6547C8" w14:textId="096A1647" w:rsidR="00AF291F" w:rsidRDefault="00AF291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9"/>
        <w:gridCol w:w="1376"/>
        <w:gridCol w:w="1440"/>
        <w:gridCol w:w="1260"/>
        <w:gridCol w:w="1350"/>
        <w:gridCol w:w="1170"/>
        <w:gridCol w:w="1615"/>
      </w:tblGrid>
      <w:tr w:rsidR="00AF291F" w14:paraId="77DEEF42" w14:textId="77777777" w:rsidTr="00AF291F">
        <w:tc>
          <w:tcPr>
            <w:tcW w:w="1139" w:type="dxa"/>
          </w:tcPr>
          <w:p w14:paraId="11AD40B3" w14:textId="2F5C03EA" w:rsidR="00AF291F" w:rsidRDefault="00AF291F">
            <w:pPr>
              <w:rPr>
                <w:rFonts w:ascii="Times New Roman" w:hAnsi="Times New Roman" w:cs="Times New Roman"/>
                <w:sz w:val="24"/>
                <w:szCs w:val="24"/>
              </w:rPr>
            </w:pPr>
            <w:r>
              <w:rPr>
                <w:rFonts w:ascii="Times New Roman" w:hAnsi="Times New Roman" w:cs="Times New Roman"/>
                <w:sz w:val="24"/>
                <w:szCs w:val="24"/>
              </w:rPr>
              <w:t>Data Chunk</w:t>
            </w:r>
          </w:p>
        </w:tc>
        <w:tc>
          <w:tcPr>
            <w:tcW w:w="1376" w:type="dxa"/>
          </w:tcPr>
          <w:p w14:paraId="3E97C0E2" w14:textId="2C53A188" w:rsidR="00AF291F" w:rsidRDefault="00AF291F">
            <w:pPr>
              <w:rPr>
                <w:rFonts w:ascii="Times New Roman" w:hAnsi="Times New Roman" w:cs="Times New Roman"/>
                <w:sz w:val="24"/>
                <w:szCs w:val="24"/>
              </w:rPr>
            </w:pPr>
            <w:r>
              <w:rPr>
                <w:rFonts w:ascii="Times New Roman" w:hAnsi="Times New Roman" w:cs="Times New Roman"/>
                <w:sz w:val="24"/>
                <w:szCs w:val="24"/>
              </w:rPr>
              <w:t>Eccentricity</w:t>
            </w:r>
          </w:p>
        </w:tc>
        <w:tc>
          <w:tcPr>
            <w:tcW w:w="1440" w:type="dxa"/>
          </w:tcPr>
          <w:p w14:paraId="5ECF7E3C" w14:textId="7EFD516D" w:rsidR="00AF291F" w:rsidRDefault="00AF291F">
            <w:pPr>
              <w:rPr>
                <w:rFonts w:ascii="Times New Roman" w:hAnsi="Times New Roman" w:cs="Times New Roman"/>
                <w:sz w:val="24"/>
                <w:szCs w:val="24"/>
              </w:rPr>
            </w:pPr>
            <w:r>
              <w:rPr>
                <w:rFonts w:ascii="Times New Roman" w:hAnsi="Times New Roman" w:cs="Times New Roman"/>
                <w:sz w:val="24"/>
                <w:szCs w:val="24"/>
              </w:rPr>
              <w:t>Semi-Major Axis (km)</w:t>
            </w:r>
          </w:p>
        </w:tc>
        <w:tc>
          <w:tcPr>
            <w:tcW w:w="1260" w:type="dxa"/>
          </w:tcPr>
          <w:p w14:paraId="592A9F5C" w14:textId="2BB86D76" w:rsidR="00AF291F" w:rsidRDefault="00AF291F">
            <w:pPr>
              <w:rPr>
                <w:rFonts w:ascii="Times New Roman" w:hAnsi="Times New Roman" w:cs="Times New Roman"/>
                <w:sz w:val="24"/>
                <w:szCs w:val="24"/>
              </w:rPr>
            </w:pPr>
            <w:r>
              <w:rPr>
                <w:rFonts w:ascii="Times New Roman" w:hAnsi="Times New Roman" w:cs="Times New Roman"/>
                <w:sz w:val="24"/>
                <w:szCs w:val="24"/>
              </w:rPr>
              <w:t>Inclination (deg)</w:t>
            </w:r>
          </w:p>
        </w:tc>
        <w:tc>
          <w:tcPr>
            <w:tcW w:w="1350" w:type="dxa"/>
          </w:tcPr>
          <w:p w14:paraId="533064E9" w14:textId="15787E12" w:rsidR="00AF291F" w:rsidRDefault="00AF291F">
            <w:pPr>
              <w:rPr>
                <w:rFonts w:ascii="Times New Roman" w:hAnsi="Times New Roman" w:cs="Times New Roman"/>
                <w:sz w:val="24"/>
                <w:szCs w:val="24"/>
              </w:rPr>
            </w:pPr>
            <w:r>
              <w:rPr>
                <w:rFonts w:ascii="Times New Roman" w:hAnsi="Times New Roman" w:cs="Times New Roman"/>
                <w:sz w:val="24"/>
                <w:szCs w:val="24"/>
              </w:rPr>
              <w:t>RA of Asc. Node (deg)</w:t>
            </w:r>
          </w:p>
        </w:tc>
        <w:tc>
          <w:tcPr>
            <w:tcW w:w="1170" w:type="dxa"/>
          </w:tcPr>
          <w:p w14:paraId="029C2C58" w14:textId="527CAFEE" w:rsidR="00AF291F" w:rsidRDefault="00AF291F">
            <w:pPr>
              <w:rPr>
                <w:rFonts w:ascii="Times New Roman" w:hAnsi="Times New Roman" w:cs="Times New Roman"/>
                <w:sz w:val="24"/>
                <w:szCs w:val="24"/>
              </w:rPr>
            </w:pPr>
            <w:r>
              <w:rPr>
                <w:rFonts w:ascii="Times New Roman" w:hAnsi="Times New Roman" w:cs="Times New Roman"/>
                <w:sz w:val="24"/>
                <w:szCs w:val="24"/>
              </w:rPr>
              <w:t>Arg of Per. (deg)</w:t>
            </w:r>
          </w:p>
        </w:tc>
        <w:tc>
          <w:tcPr>
            <w:tcW w:w="1615" w:type="dxa"/>
          </w:tcPr>
          <w:p w14:paraId="3C5DDC73" w14:textId="444703A4" w:rsidR="00AF291F" w:rsidRDefault="00AF291F">
            <w:pPr>
              <w:rPr>
                <w:rFonts w:ascii="Times New Roman" w:hAnsi="Times New Roman" w:cs="Times New Roman"/>
                <w:sz w:val="24"/>
                <w:szCs w:val="24"/>
              </w:rPr>
            </w:pPr>
            <w:r>
              <w:rPr>
                <w:rFonts w:ascii="Times New Roman" w:hAnsi="Times New Roman" w:cs="Times New Roman"/>
                <w:sz w:val="24"/>
                <w:szCs w:val="24"/>
              </w:rPr>
              <w:t>True Anomaly (deg)</w:t>
            </w:r>
          </w:p>
        </w:tc>
      </w:tr>
      <w:tr w:rsidR="00AF291F" w14:paraId="5F7D6B96" w14:textId="77777777" w:rsidTr="00AF291F">
        <w:tc>
          <w:tcPr>
            <w:tcW w:w="1139" w:type="dxa"/>
          </w:tcPr>
          <w:p w14:paraId="3E8DB2C2" w14:textId="780EE166" w:rsidR="00AF291F" w:rsidRDefault="00AF291F">
            <w:pPr>
              <w:rPr>
                <w:rFonts w:ascii="Times New Roman" w:hAnsi="Times New Roman" w:cs="Times New Roman"/>
                <w:sz w:val="24"/>
                <w:szCs w:val="24"/>
              </w:rPr>
            </w:pPr>
            <w:r>
              <w:rPr>
                <w:rFonts w:ascii="Times New Roman" w:hAnsi="Times New Roman" w:cs="Times New Roman"/>
                <w:sz w:val="24"/>
                <w:szCs w:val="24"/>
              </w:rPr>
              <w:t>1</w:t>
            </w:r>
          </w:p>
        </w:tc>
        <w:tc>
          <w:tcPr>
            <w:tcW w:w="1376" w:type="dxa"/>
          </w:tcPr>
          <w:p w14:paraId="5D0F9903" w14:textId="6552E722" w:rsidR="00AF291F" w:rsidRDefault="00AF291F">
            <w:pPr>
              <w:rPr>
                <w:rFonts w:ascii="Times New Roman" w:hAnsi="Times New Roman" w:cs="Times New Roman"/>
                <w:sz w:val="24"/>
                <w:szCs w:val="24"/>
              </w:rPr>
            </w:pPr>
            <w:r>
              <w:rPr>
                <w:rFonts w:ascii="Times New Roman" w:hAnsi="Times New Roman" w:cs="Times New Roman"/>
                <w:sz w:val="24"/>
                <w:szCs w:val="24"/>
              </w:rPr>
              <w:t>0.00393</w:t>
            </w:r>
          </w:p>
        </w:tc>
        <w:tc>
          <w:tcPr>
            <w:tcW w:w="1440" w:type="dxa"/>
          </w:tcPr>
          <w:p w14:paraId="3A6DEE71" w14:textId="3E5DF0CC" w:rsidR="00AF291F" w:rsidRDefault="00AF291F">
            <w:pPr>
              <w:rPr>
                <w:rFonts w:ascii="Times New Roman" w:hAnsi="Times New Roman" w:cs="Times New Roman"/>
                <w:sz w:val="24"/>
                <w:szCs w:val="24"/>
              </w:rPr>
            </w:pPr>
            <w:r>
              <w:rPr>
                <w:rFonts w:ascii="Times New Roman" w:hAnsi="Times New Roman" w:cs="Times New Roman"/>
                <w:sz w:val="24"/>
                <w:szCs w:val="24"/>
              </w:rPr>
              <w:t>7564.5</w:t>
            </w:r>
          </w:p>
        </w:tc>
        <w:tc>
          <w:tcPr>
            <w:tcW w:w="1260" w:type="dxa"/>
          </w:tcPr>
          <w:p w14:paraId="2661438A" w14:textId="7F5B1A59" w:rsidR="00AF291F" w:rsidRDefault="00AF291F">
            <w:pPr>
              <w:rPr>
                <w:rFonts w:ascii="Times New Roman" w:hAnsi="Times New Roman" w:cs="Times New Roman"/>
                <w:sz w:val="24"/>
                <w:szCs w:val="24"/>
              </w:rPr>
            </w:pPr>
            <w:r>
              <w:rPr>
                <w:rFonts w:ascii="Times New Roman" w:hAnsi="Times New Roman" w:cs="Times New Roman"/>
                <w:sz w:val="24"/>
                <w:szCs w:val="24"/>
              </w:rPr>
              <w:t>87.648</w:t>
            </w:r>
          </w:p>
        </w:tc>
        <w:tc>
          <w:tcPr>
            <w:tcW w:w="1350" w:type="dxa"/>
          </w:tcPr>
          <w:p w14:paraId="7C68BA7A" w14:textId="6D243A81" w:rsidR="00AF291F" w:rsidRDefault="00AF291F">
            <w:pPr>
              <w:rPr>
                <w:rFonts w:ascii="Times New Roman" w:hAnsi="Times New Roman" w:cs="Times New Roman"/>
                <w:sz w:val="24"/>
                <w:szCs w:val="24"/>
              </w:rPr>
            </w:pPr>
            <w:r>
              <w:rPr>
                <w:rFonts w:ascii="Times New Roman" w:hAnsi="Times New Roman" w:cs="Times New Roman"/>
                <w:sz w:val="24"/>
                <w:szCs w:val="24"/>
              </w:rPr>
              <w:t>189.22</w:t>
            </w:r>
          </w:p>
        </w:tc>
        <w:tc>
          <w:tcPr>
            <w:tcW w:w="1170" w:type="dxa"/>
          </w:tcPr>
          <w:p w14:paraId="58C6E71C" w14:textId="04F0E3E7" w:rsidR="00AF291F" w:rsidRDefault="00AF291F">
            <w:pPr>
              <w:rPr>
                <w:rFonts w:ascii="Times New Roman" w:hAnsi="Times New Roman" w:cs="Times New Roman"/>
                <w:sz w:val="24"/>
                <w:szCs w:val="24"/>
              </w:rPr>
            </w:pPr>
            <w:r>
              <w:rPr>
                <w:rFonts w:ascii="Times New Roman" w:hAnsi="Times New Roman" w:cs="Times New Roman"/>
                <w:sz w:val="24"/>
                <w:szCs w:val="24"/>
              </w:rPr>
              <w:t>170.72</w:t>
            </w:r>
          </w:p>
        </w:tc>
        <w:tc>
          <w:tcPr>
            <w:tcW w:w="1615" w:type="dxa"/>
          </w:tcPr>
          <w:p w14:paraId="619D02B3" w14:textId="41AF7D78" w:rsidR="00AF291F" w:rsidRDefault="00AF291F">
            <w:pPr>
              <w:rPr>
                <w:rFonts w:ascii="Times New Roman" w:hAnsi="Times New Roman" w:cs="Times New Roman"/>
                <w:sz w:val="24"/>
                <w:szCs w:val="24"/>
              </w:rPr>
            </w:pPr>
            <w:r>
              <w:rPr>
                <w:rFonts w:ascii="Times New Roman" w:hAnsi="Times New Roman" w:cs="Times New Roman"/>
                <w:sz w:val="24"/>
                <w:szCs w:val="24"/>
              </w:rPr>
              <w:t>244.07</w:t>
            </w:r>
          </w:p>
        </w:tc>
      </w:tr>
      <w:tr w:rsidR="00AF291F" w14:paraId="6EBE534D" w14:textId="77777777" w:rsidTr="00AF291F">
        <w:tc>
          <w:tcPr>
            <w:tcW w:w="1139" w:type="dxa"/>
          </w:tcPr>
          <w:p w14:paraId="69953C2C" w14:textId="6DEA0B80" w:rsidR="00AF291F" w:rsidRDefault="00AF291F">
            <w:pPr>
              <w:rPr>
                <w:rFonts w:ascii="Times New Roman" w:hAnsi="Times New Roman" w:cs="Times New Roman"/>
                <w:sz w:val="24"/>
                <w:szCs w:val="24"/>
              </w:rPr>
            </w:pPr>
            <w:r>
              <w:rPr>
                <w:rFonts w:ascii="Times New Roman" w:hAnsi="Times New Roman" w:cs="Times New Roman"/>
                <w:sz w:val="24"/>
                <w:szCs w:val="24"/>
              </w:rPr>
              <w:t>2</w:t>
            </w:r>
          </w:p>
        </w:tc>
        <w:tc>
          <w:tcPr>
            <w:tcW w:w="1376" w:type="dxa"/>
          </w:tcPr>
          <w:p w14:paraId="1D32464B" w14:textId="7CC75538" w:rsidR="00AF291F" w:rsidRDefault="00C82AC6">
            <w:pPr>
              <w:rPr>
                <w:rFonts w:ascii="Times New Roman" w:hAnsi="Times New Roman" w:cs="Times New Roman"/>
                <w:sz w:val="24"/>
                <w:szCs w:val="24"/>
              </w:rPr>
            </w:pPr>
            <w:r>
              <w:rPr>
                <w:rFonts w:ascii="Times New Roman" w:hAnsi="Times New Roman" w:cs="Times New Roman"/>
                <w:sz w:val="24"/>
                <w:szCs w:val="24"/>
              </w:rPr>
              <w:t>0.0275</w:t>
            </w:r>
          </w:p>
        </w:tc>
        <w:tc>
          <w:tcPr>
            <w:tcW w:w="1440" w:type="dxa"/>
          </w:tcPr>
          <w:p w14:paraId="2CBF6AB6" w14:textId="395C3B0D" w:rsidR="00AF291F" w:rsidRDefault="00C82AC6">
            <w:pPr>
              <w:rPr>
                <w:rFonts w:ascii="Times New Roman" w:hAnsi="Times New Roman" w:cs="Times New Roman"/>
                <w:sz w:val="24"/>
                <w:szCs w:val="24"/>
              </w:rPr>
            </w:pPr>
            <w:r>
              <w:rPr>
                <w:rFonts w:ascii="Times New Roman" w:hAnsi="Times New Roman" w:cs="Times New Roman"/>
                <w:sz w:val="24"/>
                <w:szCs w:val="24"/>
              </w:rPr>
              <w:t>7804.91</w:t>
            </w:r>
          </w:p>
        </w:tc>
        <w:tc>
          <w:tcPr>
            <w:tcW w:w="1260" w:type="dxa"/>
          </w:tcPr>
          <w:p w14:paraId="466D9C30" w14:textId="6CE92238" w:rsidR="00AF291F" w:rsidRDefault="00C82AC6">
            <w:pPr>
              <w:rPr>
                <w:rFonts w:ascii="Times New Roman" w:hAnsi="Times New Roman" w:cs="Times New Roman"/>
                <w:sz w:val="24"/>
                <w:szCs w:val="24"/>
              </w:rPr>
            </w:pPr>
            <w:r>
              <w:rPr>
                <w:rFonts w:ascii="Times New Roman" w:hAnsi="Times New Roman" w:cs="Times New Roman"/>
                <w:sz w:val="24"/>
                <w:szCs w:val="24"/>
              </w:rPr>
              <w:t>87.679</w:t>
            </w:r>
          </w:p>
        </w:tc>
        <w:tc>
          <w:tcPr>
            <w:tcW w:w="1350" w:type="dxa"/>
          </w:tcPr>
          <w:p w14:paraId="760DAFA2" w14:textId="41F6336B" w:rsidR="00AF291F" w:rsidRDefault="00C82AC6">
            <w:pPr>
              <w:rPr>
                <w:rFonts w:ascii="Times New Roman" w:hAnsi="Times New Roman" w:cs="Times New Roman"/>
                <w:sz w:val="24"/>
                <w:szCs w:val="24"/>
              </w:rPr>
            </w:pPr>
            <w:r>
              <w:rPr>
                <w:rFonts w:ascii="Times New Roman" w:hAnsi="Times New Roman" w:cs="Times New Roman"/>
                <w:sz w:val="24"/>
                <w:szCs w:val="24"/>
              </w:rPr>
              <w:t>189.26</w:t>
            </w:r>
          </w:p>
        </w:tc>
        <w:tc>
          <w:tcPr>
            <w:tcW w:w="1170" w:type="dxa"/>
          </w:tcPr>
          <w:p w14:paraId="0617BDA9" w14:textId="3DE89FFD" w:rsidR="00AF291F" w:rsidRDefault="00C82AC6">
            <w:pPr>
              <w:rPr>
                <w:rFonts w:ascii="Times New Roman" w:hAnsi="Times New Roman" w:cs="Times New Roman"/>
                <w:sz w:val="24"/>
                <w:szCs w:val="24"/>
              </w:rPr>
            </w:pPr>
            <w:r>
              <w:rPr>
                <w:rFonts w:ascii="Times New Roman" w:hAnsi="Times New Roman" w:cs="Times New Roman"/>
                <w:sz w:val="24"/>
                <w:szCs w:val="24"/>
              </w:rPr>
              <w:t>57.403</w:t>
            </w:r>
          </w:p>
        </w:tc>
        <w:tc>
          <w:tcPr>
            <w:tcW w:w="1615" w:type="dxa"/>
          </w:tcPr>
          <w:p w14:paraId="57D3ADC5" w14:textId="4582EFB8" w:rsidR="00AF291F" w:rsidRDefault="00C82AC6">
            <w:pPr>
              <w:rPr>
                <w:rFonts w:ascii="Times New Roman" w:hAnsi="Times New Roman" w:cs="Times New Roman"/>
                <w:sz w:val="24"/>
                <w:szCs w:val="24"/>
              </w:rPr>
            </w:pPr>
            <w:r>
              <w:rPr>
                <w:rFonts w:ascii="Times New Roman" w:hAnsi="Times New Roman" w:cs="Times New Roman"/>
                <w:sz w:val="24"/>
                <w:szCs w:val="24"/>
              </w:rPr>
              <w:t>358.69</w:t>
            </w:r>
          </w:p>
        </w:tc>
      </w:tr>
      <w:tr w:rsidR="00AF291F" w14:paraId="6CC6FF67" w14:textId="77777777" w:rsidTr="00AF291F">
        <w:tc>
          <w:tcPr>
            <w:tcW w:w="1139" w:type="dxa"/>
          </w:tcPr>
          <w:p w14:paraId="168EB107" w14:textId="46C81AAC" w:rsidR="00AF291F" w:rsidRDefault="00AF291F">
            <w:pPr>
              <w:rPr>
                <w:rFonts w:ascii="Times New Roman" w:hAnsi="Times New Roman" w:cs="Times New Roman"/>
                <w:sz w:val="24"/>
                <w:szCs w:val="24"/>
              </w:rPr>
            </w:pPr>
            <w:r>
              <w:rPr>
                <w:rFonts w:ascii="Times New Roman" w:hAnsi="Times New Roman" w:cs="Times New Roman"/>
                <w:sz w:val="24"/>
                <w:szCs w:val="24"/>
              </w:rPr>
              <w:t>3</w:t>
            </w:r>
          </w:p>
        </w:tc>
        <w:tc>
          <w:tcPr>
            <w:tcW w:w="1376" w:type="dxa"/>
          </w:tcPr>
          <w:p w14:paraId="7B2A1D5A" w14:textId="16690FAD" w:rsidR="00AF291F" w:rsidRDefault="00A94719">
            <w:pPr>
              <w:rPr>
                <w:rFonts w:ascii="Times New Roman" w:hAnsi="Times New Roman" w:cs="Times New Roman"/>
                <w:sz w:val="24"/>
                <w:szCs w:val="24"/>
              </w:rPr>
            </w:pPr>
            <w:r>
              <w:rPr>
                <w:rFonts w:ascii="Times New Roman" w:hAnsi="Times New Roman" w:cs="Times New Roman"/>
                <w:sz w:val="24"/>
                <w:szCs w:val="24"/>
              </w:rPr>
              <w:t>0.0113</w:t>
            </w:r>
          </w:p>
        </w:tc>
        <w:tc>
          <w:tcPr>
            <w:tcW w:w="1440" w:type="dxa"/>
          </w:tcPr>
          <w:p w14:paraId="19B4EE4C" w14:textId="5CB667DB" w:rsidR="00AF291F" w:rsidRDefault="00A94719">
            <w:pPr>
              <w:rPr>
                <w:rFonts w:ascii="Times New Roman" w:hAnsi="Times New Roman" w:cs="Times New Roman"/>
                <w:sz w:val="24"/>
                <w:szCs w:val="24"/>
              </w:rPr>
            </w:pPr>
            <w:r>
              <w:rPr>
                <w:rFonts w:ascii="Times New Roman" w:hAnsi="Times New Roman" w:cs="Times New Roman"/>
                <w:sz w:val="24"/>
                <w:szCs w:val="24"/>
              </w:rPr>
              <w:t>7655.78</w:t>
            </w:r>
          </w:p>
        </w:tc>
        <w:tc>
          <w:tcPr>
            <w:tcW w:w="1260" w:type="dxa"/>
          </w:tcPr>
          <w:p w14:paraId="4D26A2F7" w14:textId="79CC4A33" w:rsidR="00AF291F" w:rsidRDefault="00A94719">
            <w:pPr>
              <w:rPr>
                <w:rFonts w:ascii="Times New Roman" w:hAnsi="Times New Roman" w:cs="Times New Roman"/>
                <w:sz w:val="24"/>
                <w:szCs w:val="24"/>
              </w:rPr>
            </w:pPr>
            <w:r>
              <w:rPr>
                <w:rFonts w:ascii="Times New Roman" w:hAnsi="Times New Roman" w:cs="Times New Roman"/>
                <w:sz w:val="24"/>
                <w:szCs w:val="24"/>
              </w:rPr>
              <w:t>87.782</w:t>
            </w:r>
          </w:p>
        </w:tc>
        <w:tc>
          <w:tcPr>
            <w:tcW w:w="1350" w:type="dxa"/>
          </w:tcPr>
          <w:p w14:paraId="5E46B0E6" w14:textId="0221FAA7" w:rsidR="00AF291F" w:rsidRDefault="00A94719">
            <w:pPr>
              <w:rPr>
                <w:rFonts w:ascii="Times New Roman" w:hAnsi="Times New Roman" w:cs="Times New Roman"/>
                <w:sz w:val="24"/>
                <w:szCs w:val="24"/>
              </w:rPr>
            </w:pPr>
            <w:r>
              <w:rPr>
                <w:rFonts w:ascii="Times New Roman" w:hAnsi="Times New Roman" w:cs="Times New Roman"/>
                <w:sz w:val="24"/>
                <w:szCs w:val="24"/>
              </w:rPr>
              <w:t>189.21</w:t>
            </w:r>
          </w:p>
        </w:tc>
        <w:tc>
          <w:tcPr>
            <w:tcW w:w="1170" w:type="dxa"/>
          </w:tcPr>
          <w:p w14:paraId="58FD5938" w14:textId="4AF0C158" w:rsidR="00AF291F" w:rsidRDefault="00A94719">
            <w:pPr>
              <w:rPr>
                <w:rFonts w:ascii="Times New Roman" w:hAnsi="Times New Roman" w:cs="Times New Roman"/>
                <w:sz w:val="24"/>
                <w:szCs w:val="24"/>
              </w:rPr>
            </w:pPr>
            <w:r>
              <w:rPr>
                <w:rFonts w:ascii="Times New Roman" w:hAnsi="Times New Roman" w:cs="Times New Roman"/>
                <w:sz w:val="24"/>
                <w:szCs w:val="24"/>
              </w:rPr>
              <w:t>48.454</w:t>
            </w:r>
          </w:p>
        </w:tc>
        <w:tc>
          <w:tcPr>
            <w:tcW w:w="1615" w:type="dxa"/>
          </w:tcPr>
          <w:p w14:paraId="0A54A83E" w14:textId="3D3C2C79" w:rsidR="00AF291F" w:rsidRDefault="00A94719">
            <w:pPr>
              <w:rPr>
                <w:rFonts w:ascii="Times New Roman" w:hAnsi="Times New Roman" w:cs="Times New Roman"/>
                <w:sz w:val="24"/>
                <w:szCs w:val="24"/>
              </w:rPr>
            </w:pPr>
            <w:r>
              <w:rPr>
                <w:rFonts w:ascii="Times New Roman" w:hAnsi="Times New Roman" w:cs="Times New Roman"/>
                <w:sz w:val="24"/>
                <w:szCs w:val="24"/>
              </w:rPr>
              <w:t>2.025</w:t>
            </w:r>
          </w:p>
        </w:tc>
      </w:tr>
    </w:tbl>
    <w:p w14:paraId="393BC9EE" w14:textId="77777777" w:rsidR="008E0072" w:rsidRDefault="008E007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05"/>
        <w:gridCol w:w="7645"/>
      </w:tblGrid>
      <w:tr w:rsidR="000E3771" w14:paraId="487FF5E3" w14:textId="77777777" w:rsidTr="000E3771">
        <w:tc>
          <w:tcPr>
            <w:tcW w:w="1705" w:type="dxa"/>
          </w:tcPr>
          <w:p w14:paraId="15CADADC" w14:textId="51956B4D" w:rsidR="000E3771" w:rsidRDefault="000E3771">
            <w:pPr>
              <w:rPr>
                <w:rFonts w:ascii="Times New Roman" w:hAnsi="Times New Roman" w:cs="Times New Roman"/>
                <w:sz w:val="24"/>
                <w:szCs w:val="24"/>
              </w:rPr>
            </w:pPr>
            <w:r>
              <w:rPr>
                <w:rFonts w:ascii="Times New Roman" w:hAnsi="Times New Roman" w:cs="Times New Roman"/>
                <w:sz w:val="24"/>
                <w:szCs w:val="24"/>
              </w:rPr>
              <w:t>Data Chunk</w:t>
            </w:r>
          </w:p>
        </w:tc>
        <w:tc>
          <w:tcPr>
            <w:tcW w:w="7645" w:type="dxa"/>
          </w:tcPr>
          <w:p w14:paraId="223AE56B" w14:textId="36764661" w:rsidR="000E3771" w:rsidRDefault="000E3771">
            <w:pPr>
              <w:rPr>
                <w:rFonts w:ascii="Times New Roman" w:hAnsi="Times New Roman" w:cs="Times New Roman"/>
                <w:sz w:val="24"/>
                <w:szCs w:val="24"/>
              </w:rPr>
            </w:pPr>
            <w:r>
              <w:rPr>
                <w:rFonts w:ascii="Times New Roman" w:hAnsi="Times New Roman" w:cs="Times New Roman"/>
                <w:sz w:val="24"/>
                <w:szCs w:val="24"/>
              </w:rPr>
              <w:t>Epoch of data (MJD)</w:t>
            </w:r>
          </w:p>
        </w:tc>
      </w:tr>
      <w:tr w:rsidR="000E3771" w14:paraId="76711D87" w14:textId="77777777" w:rsidTr="000E3771">
        <w:tc>
          <w:tcPr>
            <w:tcW w:w="1705" w:type="dxa"/>
          </w:tcPr>
          <w:p w14:paraId="7008F242" w14:textId="6C425936" w:rsidR="000E3771" w:rsidRDefault="000E3771">
            <w:pPr>
              <w:rPr>
                <w:rFonts w:ascii="Times New Roman" w:hAnsi="Times New Roman" w:cs="Times New Roman"/>
                <w:sz w:val="24"/>
                <w:szCs w:val="24"/>
              </w:rPr>
            </w:pPr>
            <w:r>
              <w:rPr>
                <w:rFonts w:ascii="Times New Roman" w:hAnsi="Times New Roman" w:cs="Times New Roman"/>
                <w:sz w:val="24"/>
                <w:szCs w:val="24"/>
              </w:rPr>
              <w:t>1</w:t>
            </w:r>
          </w:p>
        </w:tc>
        <w:tc>
          <w:tcPr>
            <w:tcW w:w="7645" w:type="dxa"/>
          </w:tcPr>
          <w:p w14:paraId="2242C44A" w14:textId="53B87881" w:rsidR="000E3771" w:rsidRDefault="000E3771">
            <w:pPr>
              <w:rPr>
                <w:rFonts w:ascii="Times New Roman" w:hAnsi="Times New Roman" w:cs="Times New Roman"/>
                <w:sz w:val="24"/>
                <w:szCs w:val="24"/>
              </w:rPr>
            </w:pPr>
            <w:r w:rsidRPr="000E3771">
              <w:rPr>
                <w:rFonts w:ascii="Times New Roman" w:hAnsi="Times New Roman" w:cs="Times New Roman"/>
                <w:sz w:val="24"/>
                <w:szCs w:val="24"/>
              </w:rPr>
              <w:t>60055.1340277</w:t>
            </w:r>
          </w:p>
        </w:tc>
      </w:tr>
      <w:tr w:rsidR="000E3771" w14:paraId="3EF62791" w14:textId="77777777" w:rsidTr="000E3771">
        <w:tc>
          <w:tcPr>
            <w:tcW w:w="1705" w:type="dxa"/>
          </w:tcPr>
          <w:p w14:paraId="6C86AB4B" w14:textId="48657091" w:rsidR="000E3771" w:rsidRDefault="000E3771">
            <w:pPr>
              <w:rPr>
                <w:rFonts w:ascii="Times New Roman" w:hAnsi="Times New Roman" w:cs="Times New Roman"/>
                <w:sz w:val="24"/>
                <w:szCs w:val="24"/>
              </w:rPr>
            </w:pPr>
            <w:r>
              <w:rPr>
                <w:rFonts w:ascii="Times New Roman" w:hAnsi="Times New Roman" w:cs="Times New Roman"/>
                <w:sz w:val="24"/>
                <w:szCs w:val="24"/>
              </w:rPr>
              <w:t>2</w:t>
            </w:r>
          </w:p>
        </w:tc>
        <w:tc>
          <w:tcPr>
            <w:tcW w:w="7645" w:type="dxa"/>
          </w:tcPr>
          <w:p w14:paraId="056641C7" w14:textId="04576187" w:rsidR="000E3771" w:rsidRDefault="000E3771">
            <w:pPr>
              <w:rPr>
                <w:rFonts w:ascii="Times New Roman" w:hAnsi="Times New Roman" w:cs="Times New Roman"/>
                <w:sz w:val="24"/>
                <w:szCs w:val="24"/>
              </w:rPr>
            </w:pPr>
            <w:r w:rsidRPr="000E3771">
              <w:rPr>
                <w:rFonts w:ascii="Times New Roman" w:hAnsi="Times New Roman" w:cs="Times New Roman"/>
                <w:sz w:val="24"/>
                <w:szCs w:val="24"/>
              </w:rPr>
              <w:t>60055.2104166</w:t>
            </w:r>
          </w:p>
        </w:tc>
      </w:tr>
      <w:tr w:rsidR="000E3771" w14:paraId="1398DE6E" w14:textId="77777777" w:rsidTr="000E3771">
        <w:tc>
          <w:tcPr>
            <w:tcW w:w="1705" w:type="dxa"/>
          </w:tcPr>
          <w:p w14:paraId="0458A8F7" w14:textId="769C3F91" w:rsidR="000E3771" w:rsidRDefault="000E3771">
            <w:pPr>
              <w:rPr>
                <w:rFonts w:ascii="Times New Roman" w:hAnsi="Times New Roman" w:cs="Times New Roman"/>
                <w:sz w:val="24"/>
                <w:szCs w:val="24"/>
              </w:rPr>
            </w:pPr>
            <w:r>
              <w:rPr>
                <w:rFonts w:ascii="Times New Roman" w:hAnsi="Times New Roman" w:cs="Times New Roman"/>
                <w:sz w:val="24"/>
                <w:szCs w:val="24"/>
              </w:rPr>
              <w:t>3</w:t>
            </w:r>
          </w:p>
        </w:tc>
        <w:tc>
          <w:tcPr>
            <w:tcW w:w="7645" w:type="dxa"/>
          </w:tcPr>
          <w:p w14:paraId="5856C38D" w14:textId="76C6DED0" w:rsidR="000E3771" w:rsidRDefault="000E3771">
            <w:pPr>
              <w:rPr>
                <w:rFonts w:ascii="Times New Roman" w:hAnsi="Times New Roman" w:cs="Times New Roman"/>
                <w:sz w:val="24"/>
                <w:szCs w:val="24"/>
              </w:rPr>
            </w:pPr>
            <w:r w:rsidRPr="000E3771">
              <w:rPr>
                <w:rFonts w:ascii="Times New Roman" w:hAnsi="Times New Roman" w:cs="Times New Roman"/>
                <w:sz w:val="24"/>
                <w:szCs w:val="24"/>
              </w:rPr>
              <w:t>60055.2854166</w:t>
            </w:r>
          </w:p>
        </w:tc>
      </w:tr>
    </w:tbl>
    <w:p w14:paraId="3FAD2D57" w14:textId="77777777" w:rsidR="000E3771" w:rsidRDefault="000E3771">
      <w:pPr>
        <w:rPr>
          <w:rFonts w:ascii="Times New Roman" w:hAnsi="Times New Roman" w:cs="Times New Roman"/>
          <w:sz w:val="24"/>
          <w:szCs w:val="24"/>
        </w:rPr>
      </w:pPr>
    </w:p>
    <w:p w14:paraId="397B0296" w14:textId="0F854C1D" w:rsidR="008E0072" w:rsidRPr="009A3A1A" w:rsidRDefault="008E0072">
      <w:pPr>
        <w:rPr>
          <w:rFonts w:ascii="Times New Roman" w:hAnsi="Times New Roman" w:cs="Times New Roman"/>
          <w:sz w:val="24"/>
          <w:szCs w:val="24"/>
        </w:rPr>
      </w:pPr>
      <w:r>
        <w:rPr>
          <w:rFonts w:ascii="Times New Roman" w:hAnsi="Times New Roman" w:cs="Times New Roman"/>
          <w:sz w:val="24"/>
          <w:szCs w:val="24"/>
        </w:rPr>
        <w:t>Clearly there is some variation between each of the three sets of determinations. In particular it is of note that because the eccentricity is so small, numerical error in the argument of perigee is very visible. The difference in the true anomaly is expected and due to the satellite moving through its orbit between observations.</w:t>
      </w:r>
    </w:p>
    <w:sectPr w:rsidR="008E0072" w:rsidRPr="009A3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Sans">
    <w:panose1 w:val="020B0503050203000203"/>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56"/>
    <w:rsid w:val="000E3771"/>
    <w:rsid w:val="00192FD4"/>
    <w:rsid w:val="002406BD"/>
    <w:rsid w:val="005D2756"/>
    <w:rsid w:val="007C3D89"/>
    <w:rsid w:val="008E0072"/>
    <w:rsid w:val="009A3A1A"/>
    <w:rsid w:val="009B543A"/>
    <w:rsid w:val="00A94719"/>
    <w:rsid w:val="00AA6916"/>
    <w:rsid w:val="00AF291F"/>
    <w:rsid w:val="00C82AC6"/>
    <w:rsid w:val="00F65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80DC"/>
  <w15:chartTrackingRefBased/>
  <w15:docId w15:val="{9EE89B79-06E6-49D1-BB14-D4E3A27D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Theme="minorHAnsi" w:hAnsi="IBM Plex Sans"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2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Eason, Rick</dc:creator>
  <cp:keywords/>
  <dc:description/>
  <cp:lastModifiedBy>Eason, Rick</cp:lastModifiedBy>
  <cp:revision>10</cp:revision>
  <dcterms:created xsi:type="dcterms:W3CDTF">2023-05-07T22:38:00Z</dcterms:created>
  <dcterms:modified xsi:type="dcterms:W3CDTF">2023-05-07T23:48:00Z</dcterms:modified>
</cp:coreProperties>
</file>