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57CE2" w14:textId="53BC8D5C" w:rsidR="00B56BFB" w:rsidRPr="0054061C" w:rsidRDefault="0054061C" w:rsidP="00B56BFB">
      <w:pPr>
        <w:jc w:val="center"/>
        <w:rPr>
          <w:rFonts w:ascii="Times New Roman" w:hAnsi="Times New Roman" w:cs="Times New Roman"/>
          <w:b/>
          <w:sz w:val="32"/>
          <w:szCs w:val="24"/>
          <w:u w:val="single"/>
        </w:rPr>
      </w:pPr>
      <w:r w:rsidRPr="0054061C">
        <w:rPr>
          <w:rFonts w:ascii="Times New Roman" w:hAnsi="Times New Roman" w:cs="Times New Roman"/>
          <w:b/>
          <w:sz w:val="32"/>
          <w:szCs w:val="24"/>
          <w:u w:val="single"/>
        </w:rPr>
        <w:t xml:space="preserve">UNIT </w:t>
      </w:r>
      <w:r w:rsidR="00CB3889">
        <w:rPr>
          <w:rFonts w:ascii="Times New Roman" w:hAnsi="Times New Roman" w:cs="Times New Roman"/>
          <w:b/>
          <w:sz w:val="32"/>
          <w:szCs w:val="24"/>
          <w:u w:val="single"/>
        </w:rPr>
        <w:t>1V</w:t>
      </w:r>
    </w:p>
    <w:p w14:paraId="56DC853B" w14:textId="77777777" w:rsidR="00B23BE6" w:rsidRDefault="00B23BE6" w:rsidP="00B56BFB">
      <w:pPr>
        <w:rPr>
          <w:rFonts w:ascii="Times New Roman" w:hAnsi="Times New Roman" w:cs="Times New Roman"/>
          <w:b/>
          <w:sz w:val="24"/>
          <w:szCs w:val="24"/>
        </w:rPr>
      </w:pPr>
    </w:p>
    <w:p w14:paraId="64F00771" w14:textId="77777777" w:rsidR="00B56BFB" w:rsidRPr="00B23BE6" w:rsidRDefault="00B56BFB" w:rsidP="00B23BE6">
      <w:pPr>
        <w:jc w:val="center"/>
        <w:rPr>
          <w:rFonts w:ascii="Times New Roman" w:hAnsi="Times New Roman" w:cs="Times New Roman"/>
          <w:b/>
          <w:sz w:val="32"/>
          <w:szCs w:val="24"/>
          <w:u w:val="single"/>
        </w:rPr>
      </w:pPr>
      <w:r w:rsidRPr="00B23BE6">
        <w:rPr>
          <w:rFonts w:ascii="Times New Roman" w:hAnsi="Times New Roman" w:cs="Times New Roman"/>
          <w:b/>
          <w:sz w:val="32"/>
          <w:szCs w:val="24"/>
        </w:rPr>
        <w:t>Trade Marks</w:t>
      </w:r>
    </w:p>
    <w:p w14:paraId="675A602D" w14:textId="77777777" w:rsidR="00B56BFB" w:rsidRPr="00CB3889" w:rsidRDefault="00B56BFB" w:rsidP="00B56BFB">
      <w:pPr>
        <w:rPr>
          <w:rFonts w:ascii="Times New Roman" w:hAnsi="Times New Roman" w:cs="Times New Roman"/>
          <w:b/>
          <w:sz w:val="24"/>
          <w:szCs w:val="24"/>
          <w:u w:val="single"/>
        </w:rPr>
      </w:pPr>
      <w:r w:rsidRPr="00CB3889">
        <w:rPr>
          <w:rFonts w:ascii="Times New Roman" w:hAnsi="Times New Roman" w:cs="Times New Roman"/>
          <w:b/>
          <w:sz w:val="24"/>
          <w:szCs w:val="24"/>
          <w:u w:val="single"/>
        </w:rPr>
        <w:t>Introduction</w:t>
      </w:r>
    </w:p>
    <w:p w14:paraId="5BE794F5" w14:textId="32EC7A0E" w:rsidR="00B56BFB" w:rsidRPr="008D57EA" w:rsidRDefault="00B56BFB" w:rsidP="00B56BFB">
      <w:pPr>
        <w:autoSpaceDE w:val="0"/>
        <w:autoSpaceDN w:val="0"/>
        <w:adjustRightInd w:val="0"/>
        <w:spacing w:after="0" w:line="360" w:lineRule="auto"/>
        <w:jc w:val="both"/>
        <w:rPr>
          <w:rFonts w:ascii="Times New Roman" w:hAnsi="Times New Roman" w:cs="Times New Roman"/>
          <w:sz w:val="24"/>
          <w:szCs w:val="24"/>
        </w:rPr>
      </w:pPr>
      <w:r w:rsidRPr="008D57EA">
        <w:rPr>
          <w:rFonts w:ascii="Times New Roman" w:hAnsi="Times New Roman" w:cs="Times New Roman"/>
          <w:sz w:val="24"/>
          <w:szCs w:val="24"/>
        </w:rPr>
        <w:t xml:space="preserve">Trademarks existed in the ancient world. As long as 3000 years ago, </w:t>
      </w:r>
      <w:proofErr w:type="spellStart"/>
      <w:r w:rsidRPr="008D57EA">
        <w:rPr>
          <w:rFonts w:ascii="Times New Roman" w:hAnsi="Times New Roman" w:cs="Times New Roman"/>
          <w:sz w:val="24"/>
          <w:szCs w:val="24"/>
        </w:rPr>
        <w:t>Indiancraftsmen</w:t>
      </w:r>
      <w:proofErr w:type="spellEnd"/>
      <w:r w:rsidRPr="008D57EA">
        <w:rPr>
          <w:rFonts w:ascii="Times New Roman" w:hAnsi="Times New Roman" w:cs="Times New Roman"/>
          <w:sz w:val="24"/>
          <w:szCs w:val="24"/>
        </w:rPr>
        <w:t xml:space="preserve"> used to engrave their signatures on their ar</w:t>
      </w:r>
      <w:r>
        <w:rPr>
          <w:rFonts w:ascii="Times New Roman" w:hAnsi="Times New Roman" w:cs="Times New Roman"/>
          <w:sz w:val="24"/>
          <w:szCs w:val="24"/>
        </w:rPr>
        <w:t xml:space="preserve">tistic creations before sending </w:t>
      </w:r>
      <w:r w:rsidRPr="008D57EA">
        <w:rPr>
          <w:rFonts w:ascii="Times New Roman" w:hAnsi="Times New Roman" w:cs="Times New Roman"/>
          <w:sz w:val="24"/>
          <w:szCs w:val="24"/>
        </w:rPr>
        <w:t>them to Iran. Later on, over 100 different Roman potte</w:t>
      </w:r>
      <w:r>
        <w:rPr>
          <w:rFonts w:ascii="Times New Roman" w:hAnsi="Times New Roman" w:cs="Times New Roman"/>
          <w:sz w:val="24"/>
          <w:szCs w:val="24"/>
        </w:rPr>
        <w:t xml:space="preserve">ry marks were in use, including </w:t>
      </w:r>
      <w:r w:rsidRPr="008D57EA">
        <w:rPr>
          <w:rFonts w:ascii="Times New Roman" w:hAnsi="Times New Roman" w:cs="Times New Roman"/>
          <w:sz w:val="24"/>
          <w:szCs w:val="24"/>
        </w:rPr>
        <w:t>the FORTIS brand that became so famous that it was</w:t>
      </w:r>
      <w:r>
        <w:rPr>
          <w:rFonts w:ascii="Times New Roman" w:hAnsi="Times New Roman" w:cs="Times New Roman"/>
          <w:sz w:val="24"/>
          <w:szCs w:val="24"/>
        </w:rPr>
        <w:t xml:space="preserve"> copied and counterfeited. With </w:t>
      </w:r>
      <w:r w:rsidRPr="008D57EA">
        <w:rPr>
          <w:rFonts w:ascii="Times New Roman" w:hAnsi="Times New Roman" w:cs="Times New Roman"/>
          <w:sz w:val="24"/>
          <w:szCs w:val="24"/>
        </w:rPr>
        <w:t>the flourishing trade in the Middle Ages t</w:t>
      </w:r>
      <w:r>
        <w:rPr>
          <w:rFonts w:ascii="Times New Roman" w:hAnsi="Times New Roman" w:cs="Times New Roman"/>
          <w:sz w:val="24"/>
          <w:szCs w:val="24"/>
        </w:rPr>
        <w:t xml:space="preserve">he use of trademarks increased. </w:t>
      </w:r>
      <w:r w:rsidRPr="008D57EA">
        <w:rPr>
          <w:rFonts w:ascii="Times New Roman" w:hAnsi="Times New Roman" w:cs="Times New Roman"/>
          <w:sz w:val="24"/>
          <w:szCs w:val="24"/>
        </w:rPr>
        <w:t xml:space="preserve">Today trademarks (often abbreviated as TM </w:t>
      </w:r>
      <w:r>
        <w:rPr>
          <w:rFonts w:ascii="Times New Roman" w:hAnsi="Times New Roman" w:cs="Times New Roman"/>
          <w:sz w:val="24"/>
          <w:szCs w:val="24"/>
        </w:rPr>
        <w:t xml:space="preserve">in English) are in common usage </w:t>
      </w:r>
      <w:r w:rsidRPr="008D57EA">
        <w:rPr>
          <w:rFonts w:ascii="Times New Roman" w:hAnsi="Times New Roman" w:cs="Times New Roman"/>
          <w:sz w:val="24"/>
          <w:szCs w:val="24"/>
        </w:rPr>
        <w:t>and most people on the planet could distinguish bet</w:t>
      </w:r>
      <w:r>
        <w:rPr>
          <w:rFonts w:ascii="Times New Roman" w:hAnsi="Times New Roman" w:cs="Times New Roman"/>
          <w:sz w:val="24"/>
          <w:szCs w:val="24"/>
        </w:rPr>
        <w:t xml:space="preserve">ween the trademarks for the two </w:t>
      </w:r>
      <w:r w:rsidRPr="008D57EA">
        <w:rPr>
          <w:rFonts w:ascii="Times New Roman" w:hAnsi="Times New Roman" w:cs="Times New Roman"/>
          <w:sz w:val="24"/>
          <w:szCs w:val="24"/>
        </w:rPr>
        <w:t>soft drinks Pepsi-Cola_ and Coca-Cola_</w:t>
      </w:r>
      <w:r>
        <w:rPr>
          <w:rFonts w:ascii="Times New Roman" w:hAnsi="Times New Roman" w:cs="Times New Roman"/>
          <w:sz w:val="24"/>
          <w:szCs w:val="24"/>
        </w:rPr>
        <w:t xml:space="preserve">. </w:t>
      </w:r>
      <w:r w:rsidRPr="008D57EA">
        <w:rPr>
          <w:rFonts w:ascii="Times New Roman" w:hAnsi="Times New Roman" w:cs="Times New Roman"/>
          <w:sz w:val="24"/>
          <w:szCs w:val="24"/>
        </w:rPr>
        <w:t>The growing importance of trademarks in comm</w:t>
      </w:r>
      <w:r>
        <w:rPr>
          <w:rFonts w:ascii="Times New Roman" w:hAnsi="Times New Roman" w:cs="Times New Roman"/>
          <w:sz w:val="24"/>
          <w:szCs w:val="24"/>
        </w:rPr>
        <w:t xml:space="preserve">ercial activities is due to the </w:t>
      </w:r>
      <w:r w:rsidRPr="008D57EA">
        <w:rPr>
          <w:rFonts w:ascii="Times New Roman" w:hAnsi="Times New Roman" w:cs="Times New Roman"/>
          <w:sz w:val="24"/>
          <w:szCs w:val="24"/>
        </w:rPr>
        <w:t xml:space="preserve">increased competition among companies undertaking </w:t>
      </w:r>
      <w:r>
        <w:rPr>
          <w:rFonts w:ascii="Times New Roman" w:hAnsi="Times New Roman" w:cs="Times New Roman"/>
          <w:sz w:val="24"/>
          <w:szCs w:val="24"/>
        </w:rPr>
        <w:t xml:space="preserve">trade in more than one country. </w:t>
      </w:r>
      <w:r w:rsidRPr="008D57EA">
        <w:rPr>
          <w:rFonts w:ascii="Times New Roman" w:hAnsi="Times New Roman" w:cs="Times New Roman"/>
          <w:sz w:val="24"/>
          <w:szCs w:val="24"/>
        </w:rPr>
        <w:t>Trademarks have been used to simplify the identification by consumers of goods or</w:t>
      </w:r>
      <w:r w:rsidR="00CB3889">
        <w:rPr>
          <w:rFonts w:ascii="Times New Roman" w:hAnsi="Times New Roman" w:cs="Times New Roman"/>
          <w:sz w:val="24"/>
          <w:szCs w:val="24"/>
        </w:rPr>
        <w:t xml:space="preserve"> </w:t>
      </w:r>
      <w:r w:rsidRPr="008D57EA">
        <w:rPr>
          <w:rFonts w:ascii="Times New Roman" w:hAnsi="Times New Roman" w:cs="Times New Roman"/>
          <w:sz w:val="24"/>
          <w:szCs w:val="24"/>
        </w:rPr>
        <w:t>services, as well as their quality and value. Thus, a</w:t>
      </w:r>
      <w:r>
        <w:rPr>
          <w:rFonts w:ascii="Times New Roman" w:hAnsi="Times New Roman" w:cs="Times New Roman"/>
          <w:sz w:val="24"/>
          <w:szCs w:val="24"/>
        </w:rPr>
        <w:t xml:space="preserve"> trademark may be considered as </w:t>
      </w:r>
      <w:r w:rsidRPr="008D57EA">
        <w:rPr>
          <w:rFonts w:ascii="Times New Roman" w:hAnsi="Times New Roman" w:cs="Times New Roman"/>
          <w:sz w:val="24"/>
          <w:szCs w:val="24"/>
        </w:rPr>
        <w:t>a tool of communication used by producers to attract consumers.</w:t>
      </w:r>
    </w:p>
    <w:p w14:paraId="5E4A604E" w14:textId="77777777" w:rsidR="00B56BFB" w:rsidRPr="00B6687D" w:rsidRDefault="00B56BFB" w:rsidP="00B56BFB">
      <w:pPr>
        <w:autoSpaceDE w:val="0"/>
        <w:autoSpaceDN w:val="0"/>
        <w:adjustRightInd w:val="0"/>
        <w:spacing w:after="0" w:line="360" w:lineRule="auto"/>
        <w:jc w:val="both"/>
        <w:rPr>
          <w:rFonts w:ascii="Times New Roman" w:hAnsi="Times New Roman" w:cs="Times New Roman"/>
          <w:sz w:val="24"/>
          <w:szCs w:val="24"/>
        </w:rPr>
      </w:pPr>
      <w:r w:rsidRPr="008D57EA">
        <w:rPr>
          <w:rFonts w:ascii="Times New Roman" w:hAnsi="Times New Roman" w:cs="Times New Roman"/>
          <w:sz w:val="24"/>
          <w:szCs w:val="24"/>
        </w:rPr>
        <w:t>There are basically two main characterist</w:t>
      </w:r>
      <w:r>
        <w:rPr>
          <w:rFonts w:ascii="Times New Roman" w:hAnsi="Times New Roman" w:cs="Times New Roman"/>
          <w:sz w:val="24"/>
          <w:szCs w:val="24"/>
        </w:rPr>
        <w:t xml:space="preserve">ics for a trademark: it must be </w:t>
      </w:r>
      <w:r w:rsidRPr="008D57EA">
        <w:rPr>
          <w:rFonts w:ascii="Times New Roman" w:hAnsi="Times New Roman" w:cs="Times New Roman"/>
          <w:sz w:val="24"/>
          <w:szCs w:val="24"/>
        </w:rPr>
        <w:t>distinctive and it should not be decep</w:t>
      </w:r>
      <w:r>
        <w:rPr>
          <w:rFonts w:ascii="Times New Roman" w:hAnsi="Times New Roman" w:cs="Times New Roman"/>
          <w:sz w:val="24"/>
          <w:szCs w:val="24"/>
        </w:rPr>
        <w:t>tive.</w:t>
      </w:r>
    </w:p>
    <w:p w14:paraId="665D805A" w14:textId="77777777" w:rsidR="00B56BFB" w:rsidRPr="008D57EA" w:rsidRDefault="00B56BFB" w:rsidP="00B56BFB">
      <w:pPr>
        <w:autoSpaceDE w:val="0"/>
        <w:autoSpaceDN w:val="0"/>
        <w:adjustRightInd w:val="0"/>
        <w:spacing w:after="0" w:line="360" w:lineRule="auto"/>
        <w:jc w:val="both"/>
        <w:rPr>
          <w:rFonts w:ascii="Times New Roman" w:hAnsi="Times New Roman" w:cs="Times New Roman"/>
          <w:sz w:val="24"/>
          <w:szCs w:val="24"/>
        </w:rPr>
      </w:pPr>
      <w:proofErr w:type="gramStart"/>
      <w:r w:rsidRPr="008D57EA">
        <w:rPr>
          <w:rFonts w:ascii="Times New Roman" w:hAnsi="Times New Roman" w:cs="Times New Roman"/>
          <w:sz w:val="24"/>
          <w:szCs w:val="24"/>
        </w:rPr>
        <w:t>Therefore</w:t>
      </w:r>
      <w:proofErr w:type="gramEnd"/>
      <w:r w:rsidRPr="008D57EA">
        <w:rPr>
          <w:rFonts w:ascii="Times New Roman" w:hAnsi="Times New Roman" w:cs="Times New Roman"/>
          <w:sz w:val="24"/>
          <w:szCs w:val="24"/>
        </w:rPr>
        <w:t xml:space="preserve"> a formal definition of the term trademark could be:</w:t>
      </w:r>
    </w:p>
    <w:p w14:paraId="7B48D85E" w14:textId="34A182AA" w:rsidR="00CB3889" w:rsidRDefault="00B56BFB" w:rsidP="00B56BFB">
      <w:pPr>
        <w:autoSpaceDE w:val="0"/>
        <w:autoSpaceDN w:val="0"/>
        <w:adjustRightInd w:val="0"/>
        <w:spacing w:after="0" w:line="360" w:lineRule="auto"/>
        <w:jc w:val="both"/>
        <w:rPr>
          <w:rFonts w:ascii="Times New Roman" w:hAnsi="Times New Roman" w:cs="Times New Roman"/>
          <w:bCs/>
          <w:sz w:val="24"/>
          <w:szCs w:val="24"/>
        </w:rPr>
      </w:pPr>
      <w:r w:rsidRPr="008D57EA">
        <w:rPr>
          <w:rFonts w:ascii="Times New Roman" w:hAnsi="Times New Roman" w:cs="Times New Roman"/>
          <w:b/>
          <w:bCs/>
          <w:sz w:val="24"/>
          <w:szCs w:val="24"/>
        </w:rPr>
        <w:t>“</w:t>
      </w:r>
      <w:r w:rsidRPr="00CB3889">
        <w:rPr>
          <w:rFonts w:ascii="Times New Roman" w:hAnsi="Times New Roman" w:cs="Times New Roman"/>
          <w:b/>
          <w:bCs/>
          <w:sz w:val="24"/>
          <w:szCs w:val="24"/>
          <w:highlight w:val="yellow"/>
        </w:rPr>
        <w:t>A trademark is defined as a mark capable of being represented graphically and which is capable of</w:t>
      </w:r>
      <w:r w:rsidR="00CB3889">
        <w:rPr>
          <w:rFonts w:ascii="Times New Roman" w:hAnsi="Times New Roman" w:cs="Times New Roman"/>
          <w:b/>
          <w:bCs/>
          <w:sz w:val="24"/>
          <w:szCs w:val="24"/>
          <w:highlight w:val="yellow"/>
        </w:rPr>
        <w:t xml:space="preserve"> </w:t>
      </w:r>
      <w:r w:rsidRPr="00CB3889">
        <w:rPr>
          <w:rFonts w:ascii="Times New Roman" w:hAnsi="Times New Roman" w:cs="Times New Roman"/>
          <w:b/>
          <w:bCs/>
          <w:sz w:val="24"/>
          <w:szCs w:val="24"/>
          <w:highlight w:val="yellow"/>
        </w:rPr>
        <w:t>distinguishing the goods or services of one person from the goods and services of the competitors</w:t>
      </w:r>
      <w:r>
        <w:rPr>
          <w:rFonts w:ascii="Times New Roman" w:hAnsi="Times New Roman" w:cs="Times New Roman"/>
          <w:b/>
          <w:bCs/>
          <w:sz w:val="24"/>
          <w:szCs w:val="24"/>
        </w:rPr>
        <w:t>.</w:t>
      </w:r>
      <w:r w:rsidRPr="008D57EA">
        <w:rPr>
          <w:rFonts w:ascii="Times New Roman" w:hAnsi="Times New Roman" w:cs="Times New Roman"/>
          <w:sz w:val="24"/>
          <w:szCs w:val="24"/>
        </w:rPr>
        <w:t>”</w:t>
      </w:r>
    </w:p>
    <w:p w14:paraId="2C11EBBE" w14:textId="3CFAC448" w:rsidR="00B56BFB" w:rsidRPr="00CB3889" w:rsidRDefault="00B56BFB" w:rsidP="00B56BFB">
      <w:pPr>
        <w:autoSpaceDE w:val="0"/>
        <w:autoSpaceDN w:val="0"/>
        <w:adjustRightInd w:val="0"/>
        <w:spacing w:after="0" w:line="360" w:lineRule="auto"/>
        <w:jc w:val="both"/>
        <w:rPr>
          <w:rFonts w:ascii="Times New Roman" w:hAnsi="Times New Roman" w:cs="Times New Roman"/>
          <w:b/>
          <w:bCs/>
          <w:sz w:val="24"/>
          <w:szCs w:val="24"/>
        </w:rPr>
      </w:pPr>
      <w:r w:rsidRPr="00CB3889">
        <w:rPr>
          <w:rFonts w:ascii="Times New Roman" w:hAnsi="Times New Roman" w:cs="Times New Roman"/>
          <w:b/>
          <w:bCs/>
          <w:sz w:val="24"/>
          <w:szCs w:val="24"/>
        </w:rPr>
        <w:t xml:space="preserve"> </w:t>
      </w:r>
    </w:p>
    <w:p w14:paraId="468D92D8" w14:textId="77777777" w:rsidR="00B56BFB" w:rsidRPr="00CB3889" w:rsidRDefault="00B56BFB" w:rsidP="00B56BFB">
      <w:pPr>
        <w:autoSpaceDE w:val="0"/>
        <w:autoSpaceDN w:val="0"/>
        <w:adjustRightInd w:val="0"/>
        <w:spacing w:after="0" w:line="360" w:lineRule="auto"/>
        <w:jc w:val="both"/>
        <w:rPr>
          <w:rFonts w:ascii="Times New Roman" w:hAnsi="Times New Roman" w:cs="Times New Roman"/>
          <w:sz w:val="24"/>
          <w:szCs w:val="24"/>
          <w:u w:val="single"/>
        </w:rPr>
      </w:pPr>
      <w:r w:rsidRPr="00CB3889">
        <w:rPr>
          <w:rFonts w:ascii="Times New Roman" w:hAnsi="Times New Roman" w:cs="Times New Roman"/>
          <w:b/>
          <w:bCs/>
          <w:sz w:val="24"/>
          <w:szCs w:val="24"/>
          <w:u w:val="single"/>
        </w:rPr>
        <w:t>The different kinds of trademarks include:</w:t>
      </w:r>
    </w:p>
    <w:p w14:paraId="3EF2E84A" w14:textId="77777777" w:rsidR="00CB3889"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Logo</w:t>
      </w:r>
      <w:r>
        <w:rPr>
          <w:rFonts w:ascii="Times New Roman" w:hAnsi="Times New Roman" w:cs="Times New Roman"/>
          <w:sz w:val="24"/>
          <w:szCs w:val="24"/>
        </w:rPr>
        <w:t xml:space="preserve">: It refers to the </w:t>
      </w:r>
      <w:r w:rsidRPr="00CB3889">
        <w:rPr>
          <w:rFonts w:ascii="Times New Roman" w:hAnsi="Times New Roman" w:cs="Times New Roman"/>
          <w:sz w:val="24"/>
          <w:szCs w:val="24"/>
          <w:highlight w:val="yellow"/>
        </w:rPr>
        <w:t>pictorial representation. Objects like animals, birds, landscape buildings fall within this catego</w:t>
      </w:r>
      <w:r>
        <w:rPr>
          <w:rFonts w:ascii="Times New Roman" w:hAnsi="Times New Roman" w:cs="Times New Roman"/>
          <w:sz w:val="24"/>
          <w:szCs w:val="24"/>
        </w:rPr>
        <w:t xml:space="preserve">ry. A collection of devices may become distinctive (logo of bamboo grove or expression ‘Bans ka Jungle” consider distinctive whereas logo of a bamboo for extract prepared out of a particular bamboo is considered </w:t>
      </w:r>
      <w:r w:rsidR="00CB3889">
        <w:rPr>
          <w:rFonts w:ascii="Times New Roman" w:hAnsi="Times New Roman" w:cs="Times New Roman"/>
          <w:sz w:val="24"/>
          <w:szCs w:val="24"/>
        </w:rPr>
        <w:t xml:space="preserve">descriptive) </w:t>
      </w:r>
    </w:p>
    <w:p w14:paraId="40473280" w14:textId="7A08CED0" w:rsidR="00B56BFB" w:rsidRDefault="00CB3889" w:rsidP="00B56B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Examples</w:t>
      </w:r>
      <w:r w:rsidR="00B56BFB">
        <w:rPr>
          <w:rFonts w:ascii="Times New Roman" w:hAnsi="Times New Roman" w:cs="Times New Roman"/>
          <w:sz w:val="24"/>
          <w:szCs w:val="24"/>
        </w:rPr>
        <w:t>: MacDonald’s double arches, Apple computer’s bitten apple.</w:t>
      </w:r>
    </w:p>
    <w:p w14:paraId="06691DAA"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Letter:</w:t>
      </w:r>
      <w:r>
        <w:rPr>
          <w:rFonts w:ascii="Times New Roman" w:hAnsi="Times New Roman" w:cs="Times New Roman"/>
          <w:sz w:val="24"/>
          <w:szCs w:val="24"/>
        </w:rPr>
        <w:t xml:space="preserve"> It is a </w:t>
      </w:r>
      <w:r w:rsidRPr="00CB3889">
        <w:rPr>
          <w:rFonts w:ascii="Times New Roman" w:hAnsi="Times New Roman" w:cs="Times New Roman"/>
          <w:sz w:val="24"/>
          <w:szCs w:val="24"/>
          <w:highlight w:val="yellow"/>
        </w:rPr>
        <w:t xml:space="preserve">mark which is the identity created out of letter forms and has its inbuilt strength of </w:t>
      </w:r>
      <w:proofErr w:type="spellStart"/>
      <w:r w:rsidRPr="00CB3889">
        <w:rPr>
          <w:rFonts w:ascii="Times New Roman" w:hAnsi="Times New Roman" w:cs="Times New Roman"/>
          <w:sz w:val="24"/>
          <w:szCs w:val="24"/>
          <w:highlight w:val="yellow"/>
        </w:rPr>
        <w:t>distinctivity</w:t>
      </w:r>
      <w:proofErr w:type="spellEnd"/>
      <w:r w:rsidRPr="00CB3889">
        <w:rPr>
          <w:rFonts w:ascii="Times New Roman" w:hAnsi="Times New Roman" w:cs="Times New Roman"/>
          <w:sz w:val="24"/>
          <w:szCs w:val="24"/>
          <w:highlight w:val="yellow"/>
        </w:rPr>
        <w:t xml:space="preserve"> and individuality</w:t>
      </w:r>
      <w:r>
        <w:rPr>
          <w:rFonts w:ascii="Times New Roman" w:hAnsi="Times New Roman" w:cs="Times New Roman"/>
          <w:sz w:val="24"/>
          <w:szCs w:val="24"/>
        </w:rPr>
        <w:t xml:space="preserve">. Examples: </w:t>
      </w:r>
      <w:r w:rsidRPr="00CB3889">
        <w:rPr>
          <w:rFonts w:ascii="Times New Roman" w:hAnsi="Times New Roman" w:cs="Times New Roman"/>
          <w:sz w:val="24"/>
          <w:szCs w:val="24"/>
          <w:highlight w:val="yellow"/>
        </w:rPr>
        <w:t>IBM, GM, LG</w:t>
      </w:r>
    </w:p>
    <w:p w14:paraId="4639372F" w14:textId="77777777" w:rsidR="00894D29"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Numerals:</w:t>
      </w:r>
      <w:r>
        <w:rPr>
          <w:rFonts w:ascii="Times New Roman" w:hAnsi="Times New Roman" w:cs="Times New Roman"/>
          <w:sz w:val="24"/>
          <w:szCs w:val="24"/>
        </w:rPr>
        <w:t xml:space="preserve"> These can be </w:t>
      </w:r>
      <w:r w:rsidRPr="00CB3889">
        <w:rPr>
          <w:rFonts w:ascii="Times New Roman" w:hAnsi="Times New Roman" w:cs="Times New Roman"/>
          <w:sz w:val="24"/>
          <w:szCs w:val="24"/>
          <w:highlight w:val="yellow"/>
        </w:rPr>
        <w:t>registered as trademark upon evidence of user.</w:t>
      </w:r>
      <w:r>
        <w:rPr>
          <w:rFonts w:ascii="Times New Roman" w:hAnsi="Times New Roman" w:cs="Times New Roman"/>
          <w:sz w:val="24"/>
          <w:szCs w:val="24"/>
        </w:rPr>
        <w:t xml:space="preserve"> Examples:</w:t>
      </w:r>
      <w:r w:rsidRPr="00CB3889">
        <w:rPr>
          <w:rFonts w:ascii="Times New Roman" w:hAnsi="Times New Roman" w:cs="Times New Roman"/>
          <w:sz w:val="24"/>
          <w:szCs w:val="24"/>
          <w:highlight w:val="yellow"/>
        </w:rPr>
        <w:t>555</w:t>
      </w:r>
    </w:p>
    <w:p w14:paraId="28FDB756" w14:textId="3BC66C65"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lastRenderedPageBreak/>
        <w:t>Symbol:</w:t>
      </w:r>
      <w:r>
        <w:rPr>
          <w:rFonts w:ascii="Times New Roman" w:hAnsi="Times New Roman" w:cs="Times New Roman"/>
          <w:sz w:val="24"/>
          <w:szCs w:val="24"/>
        </w:rPr>
        <w:t xml:space="preserve"> A symbol is a </w:t>
      </w:r>
      <w:r w:rsidRPr="00894D29">
        <w:rPr>
          <w:rFonts w:ascii="Times New Roman" w:hAnsi="Times New Roman" w:cs="Times New Roman"/>
          <w:sz w:val="24"/>
          <w:szCs w:val="24"/>
          <w:highlight w:val="yellow"/>
        </w:rPr>
        <w:t>visual depiction of a manufacture or a company and gives an identity to it. Examples: B.M.W, Benz</w:t>
      </w:r>
      <w:r>
        <w:rPr>
          <w:rFonts w:ascii="Times New Roman" w:hAnsi="Times New Roman" w:cs="Times New Roman"/>
          <w:sz w:val="24"/>
          <w:szCs w:val="24"/>
        </w:rPr>
        <w:t xml:space="preserve"> etc.</w:t>
      </w:r>
    </w:p>
    <w:p w14:paraId="4D99515F"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Brand:</w:t>
      </w:r>
      <w:r>
        <w:rPr>
          <w:rFonts w:ascii="Times New Roman" w:hAnsi="Times New Roman" w:cs="Times New Roman"/>
          <w:sz w:val="24"/>
          <w:szCs w:val="24"/>
        </w:rPr>
        <w:t xml:space="preserve"> It refers to </w:t>
      </w:r>
      <w:r w:rsidRPr="00894D29">
        <w:rPr>
          <w:rFonts w:ascii="Times New Roman" w:hAnsi="Times New Roman" w:cs="Times New Roman"/>
          <w:sz w:val="24"/>
          <w:szCs w:val="24"/>
          <w:highlight w:val="yellow"/>
        </w:rPr>
        <w:t>those kinds of marks which are branded on the goods or services a process of applying mark on goods constituting the trademark. It implies that the symbol itself constitutes the trademark.</w:t>
      </w:r>
    </w:p>
    <w:p w14:paraId="0DD3781D"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sidRPr="00894D29">
        <w:rPr>
          <w:rFonts w:ascii="Times New Roman" w:hAnsi="Times New Roman" w:cs="Times New Roman"/>
          <w:sz w:val="24"/>
          <w:szCs w:val="24"/>
          <w:highlight w:val="yellow"/>
        </w:rPr>
        <w:t xml:space="preserve">Cycle brand </w:t>
      </w:r>
      <w:proofErr w:type="spellStart"/>
      <w:proofErr w:type="gramStart"/>
      <w:r w:rsidRPr="00894D29">
        <w:rPr>
          <w:rFonts w:ascii="Times New Roman" w:hAnsi="Times New Roman" w:cs="Times New Roman"/>
          <w:sz w:val="24"/>
          <w:szCs w:val="24"/>
          <w:highlight w:val="yellow"/>
        </w:rPr>
        <w:t>agarbathi</w:t>
      </w:r>
      <w:proofErr w:type="spellEnd"/>
      <w:r w:rsidRPr="00894D29">
        <w:rPr>
          <w:rFonts w:ascii="Times New Roman" w:hAnsi="Times New Roman" w:cs="Times New Roman"/>
          <w:sz w:val="24"/>
          <w:szCs w:val="24"/>
          <w:highlight w:val="yellow"/>
        </w:rPr>
        <w:t>,  home</w:t>
      </w:r>
      <w:proofErr w:type="gramEnd"/>
      <w:r w:rsidRPr="00894D29">
        <w:rPr>
          <w:rFonts w:ascii="Times New Roman" w:hAnsi="Times New Roman" w:cs="Times New Roman"/>
          <w:sz w:val="24"/>
          <w:szCs w:val="24"/>
          <w:highlight w:val="yellow"/>
        </w:rPr>
        <w:t xml:space="preserve"> or ship brand for matches.</w:t>
      </w:r>
    </w:p>
    <w:p w14:paraId="7DC414EF"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Label or ticket:</w:t>
      </w:r>
      <w:r>
        <w:rPr>
          <w:rFonts w:ascii="Times New Roman" w:hAnsi="Times New Roman" w:cs="Times New Roman"/>
          <w:sz w:val="24"/>
          <w:szCs w:val="24"/>
        </w:rPr>
        <w:t xml:space="preserve"> Means a </w:t>
      </w:r>
      <w:r w:rsidRPr="00894D29">
        <w:rPr>
          <w:rFonts w:ascii="Times New Roman" w:hAnsi="Times New Roman" w:cs="Times New Roman"/>
          <w:sz w:val="24"/>
          <w:szCs w:val="24"/>
          <w:highlight w:val="yellow"/>
        </w:rPr>
        <w:t>composite mark containing various features including devices, words, usually painted on paper and attached to the goods themselves. Example: Coca cola label on the soft drink bottle.</w:t>
      </w:r>
    </w:p>
    <w:p w14:paraId="29DD8FFA"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Name:</w:t>
      </w:r>
      <w:r>
        <w:rPr>
          <w:rFonts w:ascii="Times New Roman" w:hAnsi="Times New Roman" w:cs="Times New Roman"/>
          <w:sz w:val="24"/>
          <w:szCs w:val="24"/>
        </w:rPr>
        <w:t xml:space="preserve"> Is the </w:t>
      </w:r>
      <w:r w:rsidRPr="00894D29">
        <w:rPr>
          <w:rFonts w:ascii="Times New Roman" w:hAnsi="Times New Roman" w:cs="Times New Roman"/>
          <w:sz w:val="24"/>
          <w:szCs w:val="24"/>
          <w:highlight w:val="yellow"/>
        </w:rPr>
        <w:t>word signifying a name, surname or a personal name or an abbreviation thereof or the name of a sect, caste or trib</w:t>
      </w:r>
      <w:r>
        <w:rPr>
          <w:rFonts w:ascii="Times New Roman" w:hAnsi="Times New Roman" w:cs="Times New Roman"/>
          <w:sz w:val="24"/>
          <w:szCs w:val="24"/>
        </w:rPr>
        <w:t>e. Yes, in a similar way a particular name also signifies a product or service as TM. Example/; Cadbury, Nokia</w:t>
      </w:r>
    </w:p>
    <w:p w14:paraId="145A38A6"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proofErr w:type="spellStart"/>
      <w:r w:rsidRPr="00451D29">
        <w:rPr>
          <w:rFonts w:ascii="Times New Roman" w:hAnsi="Times New Roman" w:cs="Times New Roman"/>
          <w:b/>
          <w:sz w:val="24"/>
          <w:szCs w:val="24"/>
        </w:rPr>
        <w:t>Colour</w:t>
      </w:r>
      <w:proofErr w:type="spellEnd"/>
      <w:r w:rsidRPr="00451D29">
        <w:rPr>
          <w:rFonts w:ascii="Times New Roman" w:hAnsi="Times New Roman" w:cs="Times New Roman"/>
          <w:b/>
          <w:sz w:val="24"/>
          <w:szCs w:val="24"/>
        </w:rPr>
        <w:t>:</w:t>
      </w:r>
      <w:r>
        <w:rPr>
          <w:rFonts w:ascii="Times New Roman" w:hAnsi="Times New Roman" w:cs="Times New Roman"/>
          <w:sz w:val="24"/>
          <w:szCs w:val="24"/>
        </w:rPr>
        <w:t xml:space="preserve"> Under </w:t>
      </w:r>
      <w:r w:rsidRPr="00894D29">
        <w:rPr>
          <w:rFonts w:ascii="Times New Roman" w:hAnsi="Times New Roman" w:cs="Times New Roman"/>
          <w:sz w:val="24"/>
          <w:szCs w:val="24"/>
          <w:highlight w:val="yellow"/>
        </w:rPr>
        <w:t xml:space="preserve">Section 2 of 1999 Act provides a trademark can be granted over a </w:t>
      </w:r>
      <w:proofErr w:type="spellStart"/>
      <w:r w:rsidRPr="00894D29">
        <w:rPr>
          <w:rFonts w:ascii="Times New Roman" w:hAnsi="Times New Roman" w:cs="Times New Roman"/>
          <w:sz w:val="24"/>
          <w:szCs w:val="24"/>
          <w:highlight w:val="yellow"/>
        </w:rPr>
        <w:t>colour</w:t>
      </w:r>
      <w:proofErr w:type="spellEnd"/>
      <w:r w:rsidRPr="00894D29">
        <w:rPr>
          <w:rFonts w:ascii="Times New Roman" w:hAnsi="Times New Roman" w:cs="Times New Roman"/>
          <w:sz w:val="24"/>
          <w:szCs w:val="24"/>
          <w:highlight w:val="yellow"/>
        </w:rPr>
        <w:t xml:space="preserve"> or combination of </w:t>
      </w:r>
      <w:proofErr w:type="spellStart"/>
      <w:r w:rsidRPr="00894D29">
        <w:rPr>
          <w:rFonts w:ascii="Times New Roman" w:hAnsi="Times New Roman" w:cs="Times New Roman"/>
          <w:sz w:val="24"/>
          <w:szCs w:val="24"/>
          <w:highlight w:val="yellow"/>
        </w:rPr>
        <w:t>colours</w:t>
      </w:r>
      <w:proofErr w:type="spellEnd"/>
      <w:r>
        <w:rPr>
          <w:rFonts w:ascii="Times New Roman" w:hAnsi="Times New Roman" w:cs="Times New Roman"/>
          <w:sz w:val="24"/>
          <w:szCs w:val="24"/>
        </w:rPr>
        <w:t xml:space="preserve">. </w:t>
      </w:r>
      <w:r w:rsidRPr="00894D29">
        <w:rPr>
          <w:rFonts w:ascii="Times New Roman" w:hAnsi="Times New Roman" w:cs="Times New Roman"/>
          <w:sz w:val="24"/>
          <w:szCs w:val="24"/>
          <w:highlight w:val="yellow"/>
        </w:rPr>
        <w:t xml:space="preserve">However, such protection is possible only if the </w:t>
      </w:r>
      <w:proofErr w:type="spellStart"/>
      <w:r w:rsidRPr="00894D29">
        <w:rPr>
          <w:rFonts w:ascii="Times New Roman" w:hAnsi="Times New Roman" w:cs="Times New Roman"/>
          <w:sz w:val="24"/>
          <w:szCs w:val="24"/>
          <w:highlight w:val="yellow"/>
        </w:rPr>
        <w:t>colour</w:t>
      </w:r>
      <w:proofErr w:type="spellEnd"/>
      <w:r w:rsidRPr="00894D29">
        <w:rPr>
          <w:rFonts w:ascii="Times New Roman" w:hAnsi="Times New Roman" w:cs="Times New Roman"/>
          <w:sz w:val="24"/>
          <w:szCs w:val="24"/>
          <w:highlight w:val="yellow"/>
        </w:rPr>
        <w:t xml:space="preserve"> does not describe the nature of the product</w:t>
      </w:r>
      <w:r>
        <w:rPr>
          <w:rFonts w:ascii="Times New Roman" w:hAnsi="Times New Roman" w:cs="Times New Roman"/>
          <w:sz w:val="24"/>
          <w:szCs w:val="24"/>
        </w:rPr>
        <w:t xml:space="preserve">.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GREEN for eco-friendly products may not be registrable because of its descriptive nature but green for head phones would be protectable. For protecting a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 written description of the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might be required by the trademark registry. </w:t>
      </w:r>
    </w:p>
    <w:p w14:paraId="6E015916"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Sound:</w:t>
      </w:r>
      <w:r>
        <w:rPr>
          <w:rFonts w:ascii="Times New Roman" w:hAnsi="Times New Roman" w:cs="Times New Roman"/>
          <w:sz w:val="24"/>
          <w:szCs w:val="24"/>
        </w:rPr>
        <w:t xml:space="preserve"> A </w:t>
      </w:r>
      <w:r w:rsidRPr="00894D29">
        <w:rPr>
          <w:rFonts w:ascii="Times New Roman" w:hAnsi="Times New Roman" w:cs="Times New Roman"/>
          <w:sz w:val="24"/>
          <w:szCs w:val="24"/>
          <w:highlight w:val="yellow"/>
        </w:rPr>
        <w:t>sequence of chime-like musical notes which are in the key of C</w:t>
      </w:r>
      <w:r>
        <w:rPr>
          <w:rFonts w:ascii="Times New Roman" w:hAnsi="Times New Roman" w:cs="Times New Roman"/>
          <w:sz w:val="24"/>
          <w:szCs w:val="24"/>
        </w:rPr>
        <w:t xml:space="preserve"> and sound the notes </w:t>
      </w:r>
      <w:proofErr w:type="gramStart"/>
      <w:r>
        <w:rPr>
          <w:rFonts w:ascii="Times New Roman" w:hAnsi="Times New Roman" w:cs="Times New Roman"/>
          <w:sz w:val="24"/>
          <w:szCs w:val="24"/>
        </w:rPr>
        <w:t>G,B</w:t>
      </w:r>
      <w:proofErr w:type="gramEnd"/>
      <w:r>
        <w:rPr>
          <w:rFonts w:ascii="Times New Roman" w:hAnsi="Times New Roman" w:cs="Times New Roman"/>
          <w:sz w:val="24"/>
          <w:szCs w:val="24"/>
        </w:rPr>
        <w:t xml:space="preserve">,C, the G being the one just </w:t>
      </w:r>
      <w:proofErr w:type="spellStart"/>
      <w:r>
        <w:rPr>
          <w:rFonts w:ascii="Times New Roman" w:hAnsi="Times New Roman" w:cs="Times New Roman"/>
          <w:sz w:val="24"/>
          <w:szCs w:val="24"/>
        </w:rPr>
        <w:t>beow</w:t>
      </w:r>
      <w:proofErr w:type="spellEnd"/>
      <w:r>
        <w:rPr>
          <w:rFonts w:ascii="Times New Roman" w:hAnsi="Times New Roman" w:cs="Times New Roman"/>
          <w:sz w:val="24"/>
          <w:szCs w:val="24"/>
        </w:rPr>
        <w:t xml:space="preserve"> the middle C, and the C, and the C being middle C was registered in the name of National broadcasting corporation for its services of broadcasting. In 2001 </w:t>
      </w:r>
      <w:r w:rsidRPr="00894D29">
        <w:rPr>
          <w:rFonts w:ascii="Times New Roman" w:hAnsi="Times New Roman" w:cs="Times New Roman"/>
          <w:sz w:val="24"/>
          <w:szCs w:val="24"/>
          <w:highlight w:val="yellow"/>
        </w:rPr>
        <w:t>IBM unveiled a sound signature for its e-commerce business centers</w:t>
      </w:r>
      <w:r>
        <w:rPr>
          <w:rFonts w:ascii="Times New Roman" w:hAnsi="Times New Roman" w:cs="Times New Roman"/>
          <w:sz w:val="24"/>
          <w:szCs w:val="24"/>
        </w:rPr>
        <w:t>. The sound trademarks are becoming popular.</w:t>
      </w:r>
    </w:p>
    <w:p w14:paraId="1F95F24A" w14:textId="77777777" w:rsidR="00B56BFB" w:rsidRDefault="00B56BFB" w:rsidP="00B56BFB">
      <w:pPr>
        <w:autoSpaceDE w:val="0"/>
        <w:autoSpaceDN w:val="0"/>
        <w:adjustRightInd w:val="0"/>
        <w:spacing w:after="0" w:line="360" w:lineRule="auto"/>
        <w:jc w:val="both"/>
        <w:rPr>
          <w:rFonts w:ascii="Times New Roman" w:hAnsi="Times New Roman" w:cs="Times New Roman"/>
          <w:sz w:val="24"/>
          <w:szCs w:val="24"/>
        </w:rPr>
      </w:pPr>
      <w:r w:rsidRPr="00451D29">
        <w:rPr>
          <w:rFonts w:ascii="Times New Roman" w:hAnsi="Times New Roman" w:cs="Times New Roman"/>
          <w:b/>
          <w:sz w:val="24"/>
          <w:szCs w:val="24"/>
        </w:rPr>
        <w:t>Smell:</w:t>
      </w:r>
      <w:r>
        <w:rPr>
          <w:rFonts w:ascii="Times New Roman" w:hAnsi="Times New Roman" w:cs="Times New Roman"/>
          <w:sz w:val="24"/>
          <w:szCs w:val="24"/>
        </w:rPr>
        <w:t xml:space="preserve"> </w:t>
      </w:r>
      <w:r w:rsidRPr="00894D29">
        <w:rPr>
          <w:rFonts w:ascii="Times New Roman" w:hAnsi="Times New Roman" w:cs="Times New Roman"/>
          <w:sz w:val="24"/>
          <w:szCs w:val="24"/>
          <w:highlight w:val="yellow"/>
        </w:rPr>
        <w:t xml:space="preserve">registration of smell is debatable. </w:t>
      </w:r>
      <w:proofErr w:type="gramStart"/>
      <w:r w:rsidRPr="00894D29">
        <w:rPr>
          <w:rFonts w:ascii="Times New Roman" w:hAnsi="Times New Roman" w:cs="Times New Roman"/>
          <w:sz w:val="24"/>
          <w:szCs w:val="24"/>
          <w:highlight w:val="yellow"/>
        </w:rPr>
        <w:t>However</w:t>
      </w:r>
      <w:proofErr w:type="gramEnd"/>
      <w:r w:rsidRPr="00894D29">
        <w:rPr>
          <w:rFonts w:ascii="Times New Roman" w:hAnsi="Times New Roman" w:cs="Times New Roman"/>
          <w:sz w:val="24"/>
          <w:szCs w:val="24"/>
          <w:highlight w:val="yellow"/>
        </w:rPr>
        <w:t xml:space="preserve"> there are instances of smell being granted the trademark.</w:t>
      </w:r>
      <w:r>
        <w:rPr>
          <w:rFonts w:ascii="Times New Roman" w:hAnsi="Times New Roman" w:cs="Times New Roman"/>
          <w:sz w:val="24"/>
          <w:szCs w:val="24"/>
        </w:rPr>
        <w:t xml:space="preserve"> Example: the </w:t>
      </w:r>
      <w:r w:rsidRPr="00894D29">
        <w:rPr>
          <w:rFonts w:ascii="Times New Roman" w:hAnsi="Times New Roman" w:cs="Times New Roman"/>
          <w:sz w:val="24"/>
          <w:szCs w:val="24"/>
          <w:highlight w:val="yellow"/>
        </w:rPr>
        <w:t xml:space="preserve">smell reminiscent of Roses Applied to </w:t>
      </w:r>
      <w:proofErr w:type="spellStart"/>
      <w:r w:rsidRPr="00894D29">
        <w:rPr>
          <w:rFonts w:ascii="Times New Roman" w:hAnsi="Times New Roman" w:cs="Times New Roman"/>
          <w:sz w:val="24"/>
          <w:szCs w:val="24"/>
          <w:highlight w:val="yellow"/>
        </w:rPr>
        <w:t>tyres</w:t>
      </w:r>
      <w:proofErr w:type="spellEnd"/>
      <w:r w:rsidRPr="00894D29">
        <w:rPr>
          <w:rFonts w:ascii="Times New Roman" w:hAnsi="Times New Roman" w:cs="Times New Roman"/>
          <w:sz w:val="24"/>
          <w:szCs w:val="24"/>
          <w:highlight w:val="yellow"/>
        </w:rPr>
        <w:t xml:space="preserve">, was registered as trade mark by Sumitomo </w:t>
      </w:r>
      <w:proofErr w:type="spellStart"/>
      <w:r w:rsidRPr="00894D29">
        <w:rPr>
          <w:rFonts w:ascii="Times New Roman" w:hAnsi="Times New Roman" w:cs="Times New Roman"/>
          <w:sz w:val="24"/>
          <w:szCs w:val="24"/>
          <w:highlight w:val="yellow"/>
        </w:rPr>
        <w:t>tyres</w:t>
      </w:r>
      <w:proofErr w:type="spellEnd"/>
      <w:r w:rsidRPr="00894D29">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567CD15B" w14:textId="77777777" w:rsidR="00B56BFB" w:rsidRDefault="00B56BFB" w:rsidP="00B56BFB">
      <w:pPr>
        <w:widowControl w:val="0"/>
        <w:autoSpaceDE w:val="0"/>
        <w:autoSpaceDN w:val="0"/>
        <w:adjustRightInd w:val="0"/>
        <w:spacing w:after="0" w:line="240" w:lineRule="auto"/>
        <w:rPr>
          <w:rFonts w:ascii="Times New Roman" w:hAnsi="Times New Roman" w:cs="Times New Roman"/>
          <w:sz w:val="24"/>
          <w:szCs w:val="24"/>
        </w:rPr>
      </w:pPr>
    </w:p>
    <w:p w14:paraId="0D786D0C" w14:textId="77777777" w:rsidR="00B56BFB" w:rsidRDefault="00B56BFB" w:rsidP="00B56BFB">
      <w:pPr>
        <w:widowControl w:val="0"/>
        <w:autoSpaceDE w:val="0"/>
        <w:autoSpaceDN w:val="0"/>
        <w:adjustRightInd w:val="0"/>
        <w:spacing w:after="0" w:line="240" w:lineRule="auto"/>
        <w:rPr>
          <w:rFonts w:ascii="Times New Roman" w:hAnsi="Times New Roman"/>
          <w:b/>
          <w:bCs/>
          <w:sz w:val="24"/>
          <w:szCs w:val="24"/>
        </w:rPr>
      </w:pPr>
    </w:p>
    <w:p w14:paraId="5FFC28CB" w14:textId="77777777" w:rsidR="00B56BFB" w:rsidRPr="00CB3889" w:rsidRDefault="00B56BFB" w:rsidP="00B56BFB">
      <w:pPr>
        <w:widowControl w:val="0"/>
        <w:autoSpaceDE w:val="0"/>
        <w:autoSpaceDN w:val="0"/>
        <w:adjustRightInd w:val="0"/>
        <w:spacing w:after="0" w:line="240" w:lineRule="auto"/>
        <w:rPr>
          <w:rFonts w:ascii="Times New Roman" w:hAnsi="Times New Roman"/>
          <w:b/>
          <w:bCs/>
          <w:sz w:val="24"/>
          <w:szCs w:val="24"/>
          <w:u w:val="single"/>
        </w:rPr>
      </w:pPr>
      <w:r w:rsidRPr="00CB3889">
        <w:rPr>
          <w:rFonts w:ascii="Times New Roman" w:hAnsi="Times New Roman"/>
          <w:b/>
          <w:bCs/>
          <w:sz w:val="24"/>
          <w:szCs w:val="24"/>
          <w:u w:val="single"/>
        </w:rPr>
        <w:t>DIFFERENT FORMS OF TRADE MARKS</w:t>
      </w:r>
    </w:p>
    <w:p w14:paraId="67B5DFDE" w14:textId="77777777" w:rsidR="00B56BFB" w:rsidRPr="00CB3889" w:rsidRDefault="00B56BFB" w:rsidP="00B56BFB">
      <w:pPr>
        <w:widowControl w:val="0"/>
        <w:autoSpaceDE w:val="0"/>
        <w:autoSpaceDN w:val="0"/>
        <w:adjustRightInd w:val="0"/>
        <w:spacing w:after="0" w:line="240" w:lineRule="auto"/>
        <w:rPr>
          <w:rFonts w:ascii="Times New Roman" w:hAnsi="Times New Roman"/>
          <w:b/>
          <w:bCs/>
          <w:sz w:val="24"/>
          <w:szCs w:val="24"/>
          <w:u w:val="single"/>
        </w:rPr>
      </w:pPr>
    </w:p>
    <w:p w14:paraId="475A259C" w14:textId="045D1453" w:rsidR="00B56BFB" w:rsidRPr="008C2015" w:rsidRDefault="00CA65D9" w:rsidP="00B56BF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1.</w:t>
      </w:r>
      <w:r w:rsidR="00B56BFB" w:rsidRPr="008C2015">
        <w:rPr>
          <w:rFonts w:ascii="Times New Roman" w:hAnsi="Times New Roman"/>
          <w:b/>
          <w:bCs/>
          <w:sz w:val="24"/>
          <w:szCs w:val="24"/>
        </w:rPr>
        <w:t>Collective Marks</w:t>
      </w:r>
    </w:p>
    <w:p w14:paraId="6861A2F8" w14:textId="77777777" w:rsidR="00B56BFB" w:rsidRPr="008C2015" w:rsidRDefault="00B56BFB" w:rsidP="00B56BFB">
      <w:pPr>
        <w:widowControl w:val="0"/>
        <w:autoSpaceDE w:val="0"/>
        <w:autoSpaceDN w:val="0"/>
        <w:adjustRightInd w:val="0"/>
        <w:spacing w:after="0" w:line="248" w:lineRule="exact"/>
        <w:rPr>
          <w:rFonts w:ascii="Times New Roman" w:hAnsi="Times New Roman"/>
          <w:sz w:val="24"/>
          <w:szCs w:val="24"/>
        </w:rPr>
      </w:pPr>
    </w:p>
    <w:p w14:paraId="04B5E102" w14:textId="77777777" w:rsidR="00B56BFB" w:rsidRPr="00CA65D9" w:rsidRDefault="00B56BFB" w:rsidP="00B56BFB">
      <w:pPr>
        <w:widowControl w:val="0"/>
        <w:overflowPunct w:val="0"/>
        <w:autoSpaceDE w:val="0"/>
        <w:autoSpaceDN w:val="0"/>
        <w:adjustRightInd w:val="0"/>
        <w:spacing w:after="0" w:line="307" w:lineRule="auto"/>
        <w:jc w:val="both"/>
        <w:rPr>
          <w:rFonts w:ascii="Times New Roman" w:hAnsi="Times New Roman"/>
          <w:sz w:val="24"/>
          <w:szCs w:val="24"/>
          <w:highlight w:val="yellow"/>
        </w:rPr>
      </w:pPr>
      <w:r w:rsidRPr="008C2015">
        <w:rPr>
          <w:rFonts w:ascii="Times New Roman" w:hAnsi="Times New Roman"/>
          <w:sz w:val="24"/>
          <w:szCs w:val="24"/>
        </w:rPr>
        <w:t xml:space="preserve">A collective mark </w:t>
      </w:r>
      <w:r w:rsidRPr="00CA65D9">
        <w:rPr>
          <w:rFonts w:ascii="Times New Roman" w:hAnsi="Times New Roman"/>
          <w:sz w:val="24"/>
          <w:szCs w:val="24"/>
          <w:highlight w:val="yellow"/>
        </w:rPr>
        <w:t>distinguishes the goods or services of members of the Association which owns the mark from those of others</w:t>
      </w:r>
      <w:r w:rsidRPr="008C2015">
        <w:rPr>
          <w:rFonts w:ascii="Times New Roman" w:hAnsi="Times New Roman"/>
          <w:sz w:val="24"/>
          <w:szCs w:val="24"/>
        </w:rPr>
        <w:t xml:space="preserve">. </w:t>
      </w:r>
      <w:r w:rsidRPr="00CA65D9">
        <w:rPr>
          <w:rFonts w:ascii="Times New Roman" w:hAnsi="Times New Roman"/>
          <w:sz w:val="24"/>
          <w:szCs w:val="24"/>
          <w:highlight w:val="yellow"/>
        </w:rPr>
        <w:t>Members of the Association are the authorized users of the mark, and the use of the mark by the members of the Association is considered as the use by the proprietor.</w:t>
      </w:r>
      <w:r w:rsidRPr="008C2015">
        <w:rPr>
          <w:rFonts w:ascii="Times New Roman" w:hAnsi="Times New Roman"/>
          <w:sz w:val="24"/>
          <w:szCs w:val="24"/>
        </w:rPr>
        <w:t xml:space="preserve"> A collective mark cannot be registered if it is likely to deceive the public, </w:t>
      </w:r>
      <w:r w:rsidRPr="008C2015">
        <w:rPr>
          <w:rFonts w:ascii="Times New Roman" w:hAnsi="Times New Roman"/>
          <w:sz w:val="24"/>
          <w:szCs w:val="24"/>
        </w:rPr>
        <w:lastRenderedPageBreak/>
        <w:t xml:space="preserve">or confuse the public that the mark may be something other than a collective mark. In such a case the Registrar may require that the mark may carry some indication that it is a collective mark. </w:t>
      </w:r>
      <w:r w:rsidRPr="00CA65D9">
        <w:rPr>
          <w:rFonts w:ascii="Times New Roman" w:hAnsi="Times New Roman"/>
          <w:sz w:val="24"/>
          <w:szCs w:val="24"/>
          <w:highlight w:val="yellow"/>
        </w:rPr>
        <w:t>The Association registered as the proprietor of a collective mark can file a suit for infringement. A collective mark can be removed from the register on following additional grounds (Refer 5.6):</w:t>
      </w:r>
    </w:p>
    <w:p w14:paraId="5085C631" w14:textId="77777777" w:rsidR="00B56BFB" w:rsidRPr="00CA65D9" w:rsidRDefault="00B56BFB" w:rsidP="00B56BFB">
      <w:pPr>
        <w:widowControl w:val="0"/>
        <w:autoSpaceDE w:val="0"/>
        <w:autoSpaceDN w:val="0"/>
        <w:adjustRightInd w:val="0"/>
        <w:spacing w:after="0" w:line="141" w:lineRule="exact"/>
        <w:rPr>
          <w:rFonts w:ascii="Times New Roman" w:hAnsi="Times New Roman"/>
          <w:sz w:val="24"/>
          <w:szCs w:val="24"/>
          <w:highlight w:val="yellow"/>
        </w:rPr>
      </w:pPr>
    </w:p>
    <w:p w14:paraId="3711360B" w14:textId="77777777" w:rsidR="00B56BFB" w:rsidRPr="00CA65D9" w:rsidRDefault="00B56BFB" w:rsidP="00B56BFB">
      <w:pPr>
        <w:widowControl w:val="0"/>
        <w:numPr>
          <w:ilvl w:val="0"/>
          <w:numId w:val="1"/>
        </w:numPr>
        <w:tabs>
          <w:tab w:val="clear" w:pos="720"/>
          <w:tab w:val="num" w:pos="140"/>
        </w:tabs>
        <w:overflowPunct w:val="0"/>
        <w:autoSpaceDE w:val="0"/>
        <w:autoSpaceDN w:val="0"/>
        <w:adjustRightInd w:val="0"/>
        <w:spacing w:after="0" w:line="240" w:lineRule="auto"/>
        <w:ind w:left="140" w:hanging="140"/>
        <w:jc w:val="both"/>
        <w:rPr>
          <w:rFonts w:ascii="Times New Roman" w:hAnsi="Times New Roman"/>
          <w:sz w:val="24"/>
          <w:szCs w:val="24"/>
          <w:highlight w:val="yellow"/>
        </w:rPr>
      </w:pPr>
      <w:r w:rsidRPr="00CA65D9">
        <w:rPr>
          <w:rFonts w:ascii="Times New Roman" w:hAnsi="Times New Roman"/>
          <w:sz w:val="24"/>
          <w:szCs w:val="24"/>
          <w:highlight w:val="yellow"/>
        </w:rPr>
        <w:t xml:space="preserve">The manner it has been used is liable to mislead the public; or </w:t>
      </w:r>
    </w:p>
    <w:p w14:paraId="2A532195" w14:textId="77777777" w:rsidR="00B56BFB" w:rsidRPr="00CA65D9" w:rsidRDefault="00B56BFB" w:rsidP="00B56BFB">
      <w:pPr>
        <w:widowControl w:val="0"/>
        <w:autoSpaceDE w:val="0"/>
        <w:autoSpaceDN w:val="0"/>
        <w:adjustRightInd w:val="0"/>
        <w:spacing w:after="0" w:line="247" w:lineRule="exact"/>
        <w:rPr>
          <w:rFonts w:ascii="Times New Roman" w:hAnsi="Times New Roman"/>
          <w:sz w:val="24"/>
          <w:szCs w:val="24"/>
          <w:highlight w:val="yellow"/>
        </w:rPr>
      </w:pPr>
    </w:p>
    <w:p w14:paraId="523C25F2" w14:textId="77777777" w:rsidR="00B56BFB" w:rsidRDefault="00B56BFB" w:rsidP="00B56BFB">
      <w:pPr>
        <w:widowControl w:val="0"/>
        <w:numPr>
          <w:ilvl w:val="0"/>
          <w:numId w:val="1"/>
        </w:numPr>
        <w:tabs>
          <w:tab w:val="clear" w:pos="720"/>
          <w:tab w:val="num" w:pos="146"/>
        </w:tabs>
        <w:overflowPunct w:val="0"/>
        <w:autoSpaceDE w:val="0"/>
        <w:autoSpaceDN w:val="0"/>
        <w:adjustRightInd w:val="0"/>
        <w:spacing w:after="0" w:line="302" w:lineRule="auto"/>
        <w:ind w:left="0" w:firstLine="0"/>
        <w:jc w:val="both"/>
        <w:rPr>
          <w:rFonts w:ascii="Times New Roman" w:hAnsi="Times New Roman"/>
          <w:sz w:val="24"/>
          <w:szCs w:val="24"/>
        </w:rPr>
      </w:pPr>
      <w:r w:rsidRPr="00CA65D9">
        <w:rPr>
          <w:rFonts w:ascii="Times New Roman" w:hAnsi="Times New Roman"/>
          <w:sz w:val="24"/>
          <w:szCs w:val="24"/>
          <w:highlight w:val="yellow"/>
        </w:rPr>
        <w:t>The proprietor has failed to observe, or to secure the observance of the regulations governing the use of the mark</w:t>
      </w:r>
      <w:r w:rsidRPr="008C2015">
        <w:rPr>
          <w:rFonts w:ascii="Times New Roman" w:hAnsi="Times New Roman"/>
          <w:sz w:val="24"/>
          <w:szCs w:val="24"/>
        </w:rPr>
        <w:t xml:space="preserve">. </w:t>
      </w:r>
    </w:p>
    <w:p w14:paraId="62EBFF4B" w14:textId="77777777" w:rsidR="00A67A41" w:rsidRPr="008C2015" w:rsidRDefault="00A67A41" w:rsidP="00A67A41">
      <w:pPr>
        <w:widowControl w:val="0"/>
        <w:overflowPunct w:val="0"/>
        <w:autoSpaceDE w:val="0"/>
        <w:autoSpaceDN w:val="0"/>
        <w:adjustRightInd w:val="0"/>
        <w:spacing w:after="0" w:line="302" w:lineRule="auto"/>
        <w:jc w:val="both"/>
        <w:rPr>
          <w:rFonts w:ascii="Times New Roman" w:hAnsi="Times New Roman"/>
          <w:sz w:val="24"/>
          <w:szCs w:val="24"/>
        </w:rPr>
      </w:pPr>
    </w:p>
    <w:p w14:paraId="6888A66E" w14:textId="77777777" w:rsidR="00B56BFB" w:rsidRPr="008C2015" w:rsidRDefault="00B56BFB" w:rsidP="00B56BFB">
      <w:pPr>
        <w:widowControl w:val="0"/>
        <w:autoSpaceDE w:val="0"/>
        <w:autoSpaceDN w:val="0"/>
        <w:adjustRightInd w:val="0"/>
        <w:spacing w:after="0" w:line="130" w:lineRule="exact"/>
        <w:rPr>
          <w:rFonts w:ascii="Times New Roman" w:hAnsi="Times New Roman"/>
          <w:sz w:val="24"/>
          <w:szCs w:val="24"/>
        </w:rPr>
      </w:pPr>
    </w:p>
    <w:p w14:paraId="5D65AAEB" w14:textId="40BB8CDE" w:rsidR="00B56BFB" w:rsidRPr="008C2015" w:rsidRDefault="00CA65D9" w:rsidP="00B56BFB">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4"/>
          <w:szCs w:val="24"/>
        </w:rPr>
        <w:t>2.</w:t>
      </w:r>
      <w:r w:rsidR="00B56BFB" w:rsidRPr="008C2015">
        <w:rPr>
          <w:rFonts w:ascii="Times New Roman" w:hAnsi="Times New Roman"/>
          <w:b/>
          <w:bCs/>
          <w:sz w:val="24"/>
          <w:szCs w:val="24"/>
        </w:rPr>
        <w:t>Certification Marks</w:t>
      </w:r>
    </w:p>
    <w:p w14:paraId="205AD4DC" w14:textId="77777777" w:rsidR="00B56BFB" w:rsidRPr="008C2015" w:rsidRDefault="00B56BFB" w:rsidP="00B56BFB">
      <w:pPr>
        <w:widowControl w:val="0"/>
        <w:autoSpaceDE w:val="0"/>
        <w:autoSpaceDN w:val="0"/>
        <w:adjustRightInd w:val="0"/>
        <w:spacing w:after="0" w:line="253" w:lineRule="exact"/>
        <w:rPr>
          <w:rFonts w:ascii="Times New Roman" w:hAnsi="Times New Roman"/>
          <w:sz w:val="24"/>
          <w:szCs w:val="24"/>
        </w:rPr>
      </w:pPr>
    </w:p>
    <w:p w14:paraId="57A4CD71" w14:textId="77777777" w:rsidR="00B56BFB" w:rsidRPr="008C2015" w:rsidRDefault="00B56BFB" w:rsidP="00B56BFB">
      <w:pPr>
        <w:widowControl w:val="0"/>
        <w:overflowPunct w:val="0"/>
        <w:autoSpaceDE w:val="0"/>
        <w:autoSpaceDN w:val="0"/>
        <w:adjustRightInd w:val="0"/>
        <w:spacing w:after="0" w:line="280" w:lineRule="auto"/>
        <w:jc w:val="both"/>
        <w:rPr>
          <w:rFonts w:ascii="Times New Roman" w:hAnsi="Times New Roman"/>
          <w:sz w:val="24"/>
          <w:szCs w:val="24"/>
        </w:rPr>
      </w:pPr>
      <w:r w:rsidRPr="00CA65D9">
        <w:rPr>
          <w:rFonts w:ascii="Times New Roman" w:hAnsi="Times New Roman"/>
          <w:sz w:val="24"/>
          <w:szCs w:val="24"/>
          <w:highlight w:val="yellow"/>
        </w:rPr>
        <w:t>Certification trademarks certify goods in respect of origin, material, mode of manufacture, quality, accuracy or some other characteristics of the goods, which bear them</w:t>
      </w:r>
      <w:r w:rsidRPr="008C2015">
        <w:rPr>
          <w:rFonts w:ascii="Times New Roman" w:hAnsi="Times New Roman"/>
          <w:sz w:val="24"/>
          <w:szCs w:val="24"/>
        </w:rPr>
        <w:t xml:space="preserve">. They distinguish goods so certified from competing goods which do not carry the certification mark. Thus, these marks benefit the consumer. The trading community is not always enthusiastic about these marks. Some examples of certification trademarks are </w:t>
      </w:r>
      <w:r w:rsidRPr="00CA65D9">
        <w:rPr>
          <w:rFonts w:ascii="Times New Roman" w:hAnsi="Times New Roman"/>
          <w:sz w:val="24"/>
          <w:szCs w:val="24"/>
          <w:highlight w:val="yellow"/>
        </w:rPr>
        <w:t xml:space="preserve">ISI, Agmark, </w:t>
      </w:r>
      <w:proofErr w:type="spellStart"/>
      <w:r w:rsidRPr="00CA65D9">
        <w:rPr>
          <w:rFonts w:ascii="Times New Roman" w:hAnsi="Times New Roman"/>
          <w:sz w:val="24"/>
          <w:szCs w:val="24"/>
          <w:highlight w:val="yellow"/>
        </w:rPr>
        <w:t>Woolmark</w:t>
      </w:r>
      <w:proofErr w:type="spellEnd"/>
      <w:r w:rsidRPr="00CA65D9">
        <w:rPr>
          <w:rFonts w:ascii="Times New Roman" w:hAnsi="Times New Roman"/>
          <w:sz w:val="24"/>
          <w:szCs w:val="24"/>
          <w:highlight w:val="yellow"/>
        </w:rPr>
        <w:t>, Sanforized.</w:t>
      </w:r>
    </w:p>
    <w:p w14:paraId="686A59DD" w14:textId="77777777" w:rsidR="00B56BFB" w:rsidRPr="008C2015" w:rsidRDefault="00B56BFB" w:rsidP="00B56BFB">
      <w:pPr>
        <w:widowControl w:val="0"/>
        <w:overflowPunct w:val="0"/>
        <w:autoSpaceDE w:val="0"/>
        <w:autoSpaceDN w:val="0"/>
        <w:adjustRightInd w:val="0"/>
        <w:spacing w:after="0" w:line="284" w:lineRule="auto"/>
        <w:jc w:val="both"/>
        <w:rPr>
          <w:rFonts w:ascii="Times New Roman" w:hAnsi="Times New Roman"/>
          <w:sz w:val="24"/>
          <w:szCs w:val="24"/>
        </w:rPr>
      </w:pPr>
      <w:bookmarkStart w:id="0" w:name="page4"/>
      <w:bookmarkEnd w:id="0"/>
      <w:r w:rsidRPr="008C2015">
        <w:rPr>
          <w:rFonts w:ascii="Times New Roman" w:hAnsi="Times New Roman"/>
          <w:sz w:val="24"/>
          <w:szCs w:val="24"/>
        </w:rPr>
        <w:t>Because certification trademarks are functionally different from other trademarks, which distinguish a trader’s/producer’s goods from those of others, several provisions of the Trade Marks Act, 1999, do not apply to these mark</w:t>
      </w:r>
      <w:r>
        <w:rPr>
          <w:rFonts w:ascii="Times New Roman" w:hAnsi="Times New Roman"/>
          <w:sz w:val="24"/>
          <w:szCs w:val="24"/>
        </w:rPr>
        <w:t>s. These provisions pertain to a</w:t>
      </w:r>
      <w:r w:rsidRPr="008C2015">
        <w:rPr>
          <w:rFonts w:ascii="Times New Roman" w:hAnsi="Times New Roman"/>
          <w:sz w:val="24"/>
          <w:szCs w:val="24"/>
        </w:rPr>
        <w:t>bsolute grounds of refusal of registration:</w:t>
      </w:r>
    </w:p>
    <w:p w14:paraId="5306701D" w14:textId="77777777" w:rsidR="00B56BFB" w:rsidRPr="008C2015" w:rsidRDefault="00B56BFB" w:rsidP="00B56BFB">
      <w:pPr>
        <w:widowControl w:val="0"/>
        <w:autoSpaceDE w:val="0"/>
        <w:autoSpaceDN w:val="0"/>
        <w:adjustRightInd w:val="0"/>
        <w:spacing w:after="0" w:line="163" w:lineRule="exact"/>
        <w:rPr>
          <w:rFonts w:ascii="Times New Roman" w:hAnsi="Times New Roman"/>
          <w:sz w:val="24"/>
          <w:szCs w:val="24"/>
        </w:rPr>
      </w:pPr>
    </w:p>
    <w:p w14:paraId="3907F9E7" w14:textId="7617E582" w:rsidR="00B56BFB" w:rsidRPr="008C2015" w:rsidRDefault="00B56BFB" w:rsidP="00B56BFB">
      <w:pPr>
        <w:widowControl w:val="0"/>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 xml:space="preserve">A certification mark need not be distinctive for registration. Similarly, the provision denying registration to a mark if it consists exclusively of marks or indications which have become customary in the current language or in the </w:t>
      </w:r>
      <w:proofErr w:type="spellStart"/>
      <w:r w:rsidRPr="008C2015">
        <w:rPr>
          <w:rFonts w:ascii="Times New Roman" w:hAnsi="Times New Roman"/>
          <w:sz w:val="24"/>
          <w:szCs w:val="24"/>
        </w:rPr>
        <w:t>bonafide</w:t>
      </w:r>
      <w:proofErr w:type="spellEnd"/>
      <w:r w:rsidRPr="008C2015">
        <w:rPr>
          <w:rFonts w:ascii="Times New Roman" w:hAnsi="Times New Roman"/>
          <w:sz w:val="24"/>
          <w:szCs w:val="24"/>
        </w:rPr>
        <w:t xml:space="preserve"> and established practices of the trade is not applicable to certification marks. </w:t>
      </w:r>
    </w:p>
    <w:p w14:paraId="020AE5F1" w14:textId="77777777" w:rsidR="00B56BFB" w:rsidRPr="008C2015" w:rsidRDefault="00B56BFB" w:rsidP="00B56BFB">
      <w:pPr>
        <w:widowControl w:val="0"/>
        <w:numPr>
          <w:ilvl w:val="0"/>
          <w:numId w:val="1"/>
        </w:numPr>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 xml:space="preserve">Application for registration, advertisement of application and opposition to it. </w:t>
      </w:r>
    </w:p>
    <w:p w14:paraId="77240BEA" w14:textId="77777777" w:rsidR="00B56BFB" w:rsidRPr="008C2015" w:rsidRDefault="00B56BFB" w:rsidP="00B56BFB">
      <w:pPr>
        <w:widowControl w:val="0"/>
        <w:numPr>
          <w:ilvl w:val="0"/>
          <w:numId w:val="1"/>
        </w:numPr>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The procedure as applied to other trademarks is different in the case of certification marks.</w:t>
      </w:r>
    </w:p>
    <w:p w14:paraId="3CEA0726" w14:textId="77777777" w:rsidR="00B56BFB" w:rsidRPr="008C2015" w:rsidRDefault="00B56BFB" w:rsidP="00B56BFB">
      <w:pPr>
        <w:widowControl w:val="0"/>
        <w:numPr>
          <w:ilvl w:val="0"/>
          <w:numId w:val="1"/>
        </w:numPr>
        <w:overflowPunct w:val="0"/>
        <w:autoSpaceDE w:val="0"/>
        <w:autoSpaceDN w:val="0"/>
        <w:adjustRightInd w:val="0"/>
        <w:spacing w:after="0" w:line="306" w:lineRule="auto"/>
        <w:jc w:val="both"/>
        <w:rPr>
          <w:rFonts w:ascii="Times New Roman" w:hAnsi="Times New Roman"/>
          <w:sz w:val="24"/>
          <w:szCs w:val="24"/>
        </w:rPr>
      </w:pPr>
      <w:r w:rsidRPr="008C2015">
        <w:rPr>
          <w:rFonts w:ascii="Times New Roman" w:hAnsi="Times New Roman"/>
          <w:sz w:val="24"/>
          <w:szCs w:val="24"/>
        </w:rPr>
        <w:t>Rights conferred by registration, infringement, limits on the effect of registered trademark, assignment or transmission, removal from register and limitation on ground of non-use, registered users, power of registrar for variation or cancellation of registration as registered user, right of registered user to take proceedings against infringement, registered user not to have right of assignment or transmission.</w:t>
      </w:r>
    </w:p>
    <w:p w14:paraId="79210003" w14:textId="77777777" w:rsidR="00B56BFB" w:rsidRPr="008C2015" w:rsidRDefault="00B56BFB" w:rsidP="00B56BFB">
      <w:pPr>
        <w:widowControl w:val="0"/>
        <w:autoSpaceDE w:val="0"/>
        <w:autoSpaceDN w:val="0"/>
        <w:adjustRightInd w:val="0"/>
        <w:spacing w:after="0" w:line="138" w:lineRule="exact"/>
        <w:rPr>
          <w:rFonts w:ascii="Times New Roman" w:hAnsi="Times New Roman"/>
          <w:sz w:val="24"/>
          <w:szCs w:val="24"/>
        </w:rPr>
      </w:pPr>
    </w:p>
    <w:p w14:paraId="020A70AC" w14:textId="77777777" w:rsidR="00B56BFB" w:rsidRPr="008C2015" w:rsidRDefault="00B56BFB" w:rsidP="00B56BFB">
      <w:pPr>
        <w:widowControl w:val="0"/>
        <w:autoSpaceDE w:val="0"/>
        <w:autoSpaceDN w:val="0"/>
        <w:adjustRightInd w:val="0"/>
        <w:spacing w:after="0" w:line="240" w:lineRule="auto"/>
        <w:rPr>
          <w:rFonts w:ascii="Times New Roman" w:hAnsi="Times New Roman"/>
          <w:sz w:val="24"/>
          <w:szCs w:val="24"/>
        </w:rPr>
      </w:pPr>
      <w:r w:rsidRPr="008C2015">
        <w:rPr>
          <w:rFonts w:ascii="Times New Roman" w:hAnsi="Times New Roman"/>
          <w:b/>
          <w:bCs/>
          <w:sz w:val="24"/>
          <w:szCs w:val="24"/>
        </w:rPr>
        <w:t>Registration of Certification Trademarks</w:t>
      </w:r>
    </w:p>
    <w:p w14:paraId="65913A71" w14:textId="77777777" w:rsidR="00B56BFB" w:rsidRPr="008C2015" w:rsidRDefault="00B56BFB" w:rsidP="00B56BFB">
      <w:pPr>
        <w:widowControl w:val="0"/>
        <w:autoSpaceDE w:val="0"/>
        <w:autoSpaceDN w:val="0"/>
        <w:adjustRightInd w:val="0"/>
        <w:spacing w:after="0" w:line="253" w:lineRule="exact"/>
        <w:rPr>
          <w:rFonts w:ascii="Times New Roman" w:hAnsi="Times New Roman"/>
          <w:sz w:val="24"/>
          <w:szCs w:val="24"/>
        </w:rPr>
      </w:pPr>
    </w:p>
    <w:p w14:paraId="0F7BF798" w14:textId="77777777" w:rsidR="00B56BFB" w:rsidRPr="008C2015" w:rsidRDefault="00B56BFB" w:rsidP="00B56BFB">
      <w:pPr>
        <w:widowControl w:val="0"/>
        <w:overflowPunct w:val="0"/>
        <w:autoSpaceDE w:val="0"/>
        <w:autoSpaceDN w:val="0"/>
        <w:adjustRightInd w:val="0"/>
        <w:spacing w:after="0" w:line="309" w:lineRule="auto"/>
        <w:jc w:val="both"/>
        <w:rPr>
          <w:rFonts w:ascii="Times New Roman" w:hAnsi="Times New Roman"/>
          <w:sz w:val="24"/>
          <w:szCs w:val="24"/>
        </w:rPr>
      </w:pPr>
      <w:r w:rsidRPr="00CA65D9">
        <w:rPr>
          <w:rFonts w:ascii="Times New Roman" w:hAnsi="Times New Roman"/>
          <w:sz w:val="24"/>
          <w:szCs w:val="24"/>
          <w:highlight w:val="yellow"/>
        </w:rPr>
        <w:t>A certification mark cannot be registered in the name of a person who carries on a trade in goods of the kind certified. For registration, the proprietor makes an application in a prescribed manner to the Registrar, accompanied by the regulations governing the use of the certification trademark, which are to be deposited with Trademarks Registry</w:t>
      </w:r>
      <w:r w:rsidRPr="008C2015">
        <w:rPr>
          <w:rFonts w:ascii="Times New Roman" w:hAnsi="Times New Roman"/>
          <w:sz w:val="24"/>
          <w:szCs w:val="24"/>
        </w:rPr>
        <w:t xml:space="preserve">. Acceptance of </w:t>
      </w:r>
      <w:r w:rsidRPr="008C2015">
        <w:rPr>
          <w:rFonts w:ascii="Times New Roman" w:hAnsi="Times New Roman"/>
          <w:sz w:val="24"/>
          <w:szCs w:val="24"/>
        </w:rPr>
        <w:lastRenderedPageBreak/>
        <w:t>the application, withdrawal of acceptance and incorporation of any correction or amendment is to be done as provided for other trademarks subject to the restriction on the persons who could be the proprietor of a certification mark as stated earlier.</w:t>
      </w:r>
    </w:p>
    <w:p w14:paraId="21D633F9" w14:textId="77777777" w:rsidR="00B56BFB" w:rsidRPr="008C2015" w:rsidRDefault="00B56BFB" w:rsidP="00B56BFB">
      <w:pPr>
        <w:widowControl w:val="0"/>
        <w:autoSpaceDE w:val="0"/>
        <w:autoSpaceDN w:val="0"/>
        <w:adjustRightInd w:val="0"/>
        <w:spacing w:after="0" w:line="135" w:lineRule="exact"/>
        <w:rPr>
          <w:rFonts w:ascii="Times New Roman" w:hAnsi="Times New Roman"/>
          <w:sz w:val="24"/>
          <w:szCs w:val="24"/>
        </w:rPr>
      </w:pPr>
    </w:p>
    <w:p w14:paraId="3194A250" w14:textId="77777777" w:rsidR="00B56BFB" w:rsidRPr="008C2015" w:rsidRDefault="00B56BFB" w:rsidP="00B56BFB">
      <w:pPr>
        <w:widowControl w:val="0"/>
        <w:autoSpaceDE w:val="0"/>
        <w:autoSpaceDN w:val="0"/>
        <w:adjustRightInd w:val="0"/>
        <w:spacing w:after="0" w:line="240" w:lineRule="auto"/>
        <w:rPr>
          <w:rFonts w:ascii="Times New Roman" w:hAnsi="Times New Roman"/>
          <w:sz w:val="24"/>
          <w:szCs w:val="24"/>
        </w:rPr>
      </w:pPr>
      <w:r w:rsidRPr="008C2015">
        <w:rPr>
          <w:rFonts w:ascii="Times New Roman" w:hAnsi="Times New Roman"/>
          <w:sz w:val="24"/>
          <w:szCs w:val="24"/>
        </w:rPr>
        <w:t xml:space="preserve">While </w:t>
      </w:r>
      <w:r w:rsidRPr="00CA65D9">
        <w:rPr>
          <w:rFonts w:ascii="Times New Roman" w:hAnsi="Times New Roman"/>
          <w:sz w:val="24"/>
          <w:szCs w:val="24"/>
          <w:highlight w:val="yellow"/>
        </w:rPr>
        <w:t>accepting the application</w:t>
      </w:r>
      <w:r w:rsidRPr="008C2015">
        <w:rPr>
          <w:rFonts w:ascii="Times New Roman" w:hAnsi="Times New Roman"/>
          <w:sz w:val="24"/>
          <w:szCs w:val="24"/>
        </w:rPr>
        <w:t xml:space="preserve"> the Registrar takes into account the following matters:</w:t>
      </w:r>
    </w:p>
    <w:p w14:paraId="2E239C26" w14:textId="77777777" w:rsidR="00B56BFB" w:rsidRPr="008C2015" w:rsidRDefault="00B56BFB" w:rsidP="00B56BFB">
      <w:pPr>
        <w:widowControl w:val="0"/>
        <w:autoSpaceDE w:val="0"/>
        <w:autoSpaceDN w:val="0"/>
        <w:adjustRightInd w:val="0"/>
        <w:spacing w:after="0" w:line="259" w:lineRule="exact"/>
        <w:rPr>
          <w:rFonts w:ascii="Times New Roman" w:hAnsi="Times New Roman"/>
          <w:sz w:val="24"/>
          <w:szCs w:val="24"/>
        </w:rPr>
      </w:pPr>
    </w:p>
    <w:p w14:paraId="169D6989" w14:textId="7CD7DC83" w:rsidR="00B56BFB" w:rsidRPr="00CA65D9" w:rsidRDefault="00B56BFB" w:rsidP="00CA65D9">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sidRPr="008C2015">
        <w:rPr>
          <w:rFonts w:ascii="Times New Roman" w:hAnsi="Times New Roman"/>
          <w:sz w:val="24"/>
          <w:szCs w:val="24"/>
        </w:rPr>
        <w:t xml:space="preserve">Whether the applicant is competent to certify the concerned goods; </w:t>
      </w:r>
    </w:p>
    <w:p w14:paraId="33FBA314" w14:textId="6B8439BF" w:rsidR="00B56BFB" w:rsidRPr="00CA65D9" w:rsidRDefault="00B56BFB" w:rsidP="00CA65D9">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sidRPr="008C2015">
        <w:rPr>
          <w:rFonts w:ascii="Times New Roman" w:hAnsi="Times New Roman"/>
          <w:sz w:val="24"/>
          <w:szCs w:val="24"/>
        </w:rPr>
        <w:t xml:space="preserve">Whether the draft of regulations governing the use of the mark is satisfactory; </w:t>
      </w:r>
    </w:p>
    <w:p w14:paraId="57ABF9C6" w14:textId="77777777" w:rsidR="00B56BFB" w:rsidRPr="008C2015" w:rsidRDefault="00B56BFB" w:rsidP="00B56BFB">
      <w:pPr>
        <w:widowControl w:val="0"/>
        <w:numPr>
          <w:ilvl w:val="0"/>
          <w:numId w:val="2"/>
        </w:numPr>
        <w:overflowPunct w:val="0"/>
        <w:autoSpaceDE w:val="0"/>
        <w:autoSpaceDN w:val="0"/>
        <w:adjustRightInd w:val="0"/>
        <w:spacing w:after="0" w:line="240" w:lineRule="auto"/>
        <w:jc w:val="both"/>
        <w:rPr>
          <w:rFonts w:ascii="Times New Roman" w:hAnsi="Times New Roman"/>
          <w:sz w:val="24"/>
          <w:szCs w:val="24"/>
        </w:rPr>
      </w:pPr>
      <w:r w:rsidRPr="008C2015">
        <w:rPr>
          <w:rFonts w:ascii="Times New Roman" w:hAnsi="Times New Roman"/>
          <w:sz w:val="24"/>
          <w:szCs w:val="24"/>
        </w:rPr>
        <w:t xml:space="preserve">Whether the registration would be to the public advantage in all the circumstances. </w:t>
      </w:r>
    </w:p>
    <w:p w14:paraId="7B9A1404" w14:textId="77777777" w:rsidR="00B56BFB" w:rsidRPr="008C2015" w:rsidRDefault="00B56BFB" w:rsidP="00B56BFB">
      <w:pPr>
        <w:widowControl w:val="0"/>
        <w:autoSpaceDE w:val="0"/>
        <w:autoSpaceDN w:val="0"/>
        <w:adjustRightInd w:val="0"/>
        <w:spacing w:after="0" w:line="204" w:lineRule="exact"/>
        <w:rPr>
          <w:rFonts w:ascii="Times New Roman" w:hAnsi="Times New Roman"/>
          <w:sz w:val="24"/>
          <w:szCs w:val="24"/>
        </w:rPr>
      </w:pPr>
    </w:p>
    <w:p w14:paraId="60FEDDA7" w14:textId="77777777" w:rsidR="00B56BFB" w:rsidRDefault="00B56BFB" w:rsidP="005621D3">
      <w:pPr>
        <w:widowControl w:val="0"/>
        <w:overflowPunct w:val="0"/>
        <w:autoSpaceDE w:val="0"/>
        <w:autoSpaceDN w:val="0"/>
        <w:adjustRightInd w:val="0"/>
        <w:spacing w:after="0" w:line="360" w:lineRule="auto"/>
        <w:jc w:val="both"/>
        <w:rPr>
          <w:rFonts w:ascii="Times New Roman" w:hAnsi="Times New Roman"/>
          <w:sz w:val="24"/>
          <w:szCs w:val="24"/>
        </w:rPr>
      </w:pPr>
      <w:r w:rsidRPr="008C2015">
        <w:rPr>
          <w:rFonts w:ascii="Times New Roman" w:hAnsi="Times New Roman"/>
          <w:sz w:val="24"/>
          <w:szCs w:val="24"/>
        </w:rPr>
        <w:t>If the acceptance and approval would require modification or imposition of conditions/limitation the Registrar shall not decide the matter without giving the applicant an opportunity to be heard. On acceptance, the application shall be advertised, as in the case of other trademarks, and opposition, if any, for the registration of the certification mark shall have to be considered and decided before proceeding to registration.</w:t>
      </w:r>
    </w:p>
    <w:p w14:paraId="2C8A47C8" w14:textId="77777777" w:rsidR="00B56BFB" w:rsidRDefault="00B56BFB" w:rsidP="00B56BFB">
      <w:pPr>
        <w:widowControl w:val="0"/>
        <w:overflowPunct w:val="0"/>
        <w:autoSpaceDE w:val="0"/>
        <w:autoSpaceDN w:val="0"/>
        <w:adjustRightInd w:val="0"/>
        <w:spacing w:after="0" w:line="297" w:lineRule="auto"/>
        <w:jc w:val="both"/>
        <w:rPr>
          <w:rFonts w:ascii="Times New Roman" w:hAnsi="Times New Roman"/>
          <w:sz w:val="24"/>
          <w:szCs w:val="24"/>
        </w:rPr>
      </w:pPr>
    </w:p>
    <w:p w14:paraId="4FF07DA6" w14:textId="77777777" w:rsidR="00B56BFB" w:rsidRDefault="00B56BFB" w:rsidP="00B56BFB">
      <w:pPr>
        <w:widowControl w:val="0"/>
        <w:overflowPunct w:val="0"/>
        <w:autoSpaceDE w:val="0"/>
        <w:autoSpaceDN w:val="0"/>
        <w:adjustRightInd w:val="0"/>
        <w:spacing w:after="0" w:line="297" w:lineRule="auto"/>
        <w:jc w:val="both"/>
        <w:rPr>
          <w:rFonts w:ascii="Times New Roman" w:hAnsi="Times New Roman"/>
          <w:b/>
          <w:sz w:val="24"/>
          <w:szCs w:val="24"/>
        </w:rPr>
      </w:pPr>
      <w:r w:rsidRPr="00EF7D05">
        <w:rPr>
          <w:rFonts w:ascii="Times New Roman" w:hAnsi="Times New Roman"/>
          <w:b/>
          <w:sz w:val="24"/>
          <w:szCs w:val="24"/>
        </w:rPr>
        <w:t>Well Known Marks:</w:t>
      </w:r>
    </w:p>
    <w:p w14:paraId="581139C5" w14:textId="52D4C864" w:rsidR="00B56BFB" w:rsidRPr="00D60F64" w:rsidRDefault="00B56BFB" w:rsidP="00B56BFB">
      <w:pPr>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highlight w:val="yellow"/>
        </w:rPr>
        <w:t xml:space="preserve">Some companies have successfully established, via their trademarks or </w:t>
      </w:r>
      <w:r w:rsidR="00CA65D9" w:rsidRPr="00CA65D9">
        <w:rPr>
          <w:rFonts w:ascii="Times New Roman" w:hAnsi="Times New Roman" w:cs="Times New Roman"/>
          <w:sz w:val="24"/>
          <w:szCs w:val="24"/>
          <w:highlight w:val="yellow"/>
        </w:rPr>
        <w:t>service marks</w:t>
      </w:r>
      <w:r w:rsidRPr="00CA65D9">
        <w:rPr>
          <w:rFonts w:ascii="Times New Roman" w:hAnsi="Times New Roman" w:cs="Times New Roman"/>
          <w:sz w:val="24"/>
          <w:szCs w:val="24"/>
          <w:highlight w:val="yellow"/>
        </w:rPr>
        <w:t>, worldwide renown. Subsequently, consumers can, without effort, recognize and identify their goods and services, their qualities and their features without referring to the location of the company in question. These trademarks are called well-known marks or famous marks. Examples: Sony, Versace, Louis Vuitton</w:t>
      </w:r>
      <w:r w:rsidRPr="00EF7D05">
        <w:rPr>
          <w:rFonts w:ascii="Times New Roman" w:hAnsi="Times New Roman" w:cs="Times New Roman"/>
          <w:sz w:val="24"/>
          <w:szCs w:val="24"/>
        </w:rPr>
        <w:t>, etc.</w:t>
      </w:r>
      <w:r>
        <w:rPr>
          <w:rFonts w:ascii="Times New Roman" w:hAnsi="Times New Roman" w:cs="Times New Roman"/>
          <w:sz w:val="24"/>
          <w:szCs w:val="24"/>
        </w:rPr>
        <w:t xml:space="preserve"> As </w:t>
      </w:r>
      <w:r w:rsidRPr="00EF7D05">
        <w:rPr>
          <w:rFonts w:ascii="Times New Roman" w:hAnsi="Times New Roman" w:cs="Times New Roman"/>
          <w:sz w:val="24"/>
          <w:szCs w:val="24"/>
        </w:rPr>
        <w:t>there may be companies which int</w:t>
      </w:r>
      <w:r>
        <w:rPr>
          <w:rFonts w:ascii="Times New Roman" w:hAnsi="Times New Roman" w:cs="Times New Roman"/>
          <w:sz w:val="24"/>
          <w:szCs w:val="24"/>
        </w:rPr>
        <w:t xml:space="preserve">end to take unfair advantage of </w:t>
      </w:r>
      <w:r w:rsidRPr="00EF7D05">
        <w:rPr>
          <w:rFonts w:ascii="Times New Roman" w:hAnsi="Times New Roman" w:cs="Times New Roman"/>
          <w:sz w:val="24"/>
          <w:szCs w:val="24"/>
        </w:rPr>
        <w:t>those well-known marks by creating marks that a</w:t>
      </w:r>
      <w:r>
        <w:rPr>
          <w:rFonts w:ascii="Times New Roman" w:hAnsi="Times New Roman" w:cs="Times New Roman"/>
          <w:sz w:val="24"/>
          <w:szCs w:val="24"/>
        </w:rPr>
        <w:t xml:space="preserve">re similar or that would create </w:t>
      </w:r>
      <w:r w:rsidRPr="00EF7D05">
        <w:rPr>
          <w:rFonts w:ascii="Times New Roman" w:hAnsi="Times New Roman" w:cs="Times New Roman"/>
          <w:sz w:val="24"/>
          <w:szCs w:val="24"/>
        </w:rPr>
        <w:t>confusion with the well-known o</w:t>
      </w:r>
      <w:r>
        <w:rPr>
          <w:rFonts w:ascii="Times New Roman" w:hAnsi="Times New Roman" w:cs="Times New Roman"/>
          <w:sz w:val="24"/>
          <w:szCs w:val="24"/>
        </w:rPr>
        <w:t xml:space="preserve">nes, thus misleading consumers. </w:t>
      </w:r>
      <w:r w:rsidRPr="00EF7D05">
        <w:rPr>
          <w:rFonts w:ascii="Times New Roman" w:hAnsi="Times New Roman" w:cs="Times New Roman"/>
          <w:sz w:val="24"/>
          <w:szCs w:val="24"/>
        </w:rPr>
        <w:t xml:space="preserve">To overcome this problem, the </w:t>
      </w:r>
      <w:r w:rsidRPr="00CA65D9">
        <w:rPr>
          <w:rFonts w:ascii="Times New Roman" w:hAnsi="Times New Roman" w:cs="Times New Roman"/>
          <w:sz w:val="24"/>
          <w:szCs w:val="24"/>
          <w:highlight w:val="yellow"/>
        </w:rPr>
        <w:t>Paris Convention, the TRIPS Agreement</w:t>
      </w:r>
      <w:r>
        <w:rPr>
          <w:rFonts w:ascii="Times New Roman" w:hAnsi="Times New Roman" w:cs="Times New Roman"/>
          <w:sz w:val="24"/>
          <w:szCs w:val="24"/>
        </w:rPr>
        <w:t xml:space="preserve">, as well as </w:t>
      </w:r>
      <w:r w:rsidRPr="00EF7D05">
        <w:rPr>
          <w:rFonts w:ascii="Times New Roman" w:hAnsi="Times New Roman" w:cs="Times New Roman"/>
          <w:sz w:val="24"/>
          <w:szCs w:val="24"/>
        </w:rPr>
        <w:t xml:space="preserve">many national laws, have provided for a special </w:t>
      </w:r>
      <w:r>
        <w:rPr>
          <w:rFonts w:ascii="Times New Roman" w:hAnsi="Times New Roman" w:cs="Times New Roman"/>
          <w:sz w:val="24"/>
          <w:szCs w:val="24"/>
        </w:rPr>
        <w:t xml:space="preserve">protection of well-known marks. </w:t>
      </w:r>
      <w:r w:rsidRPr="00EF7D05">
        <w:rPr>
          <w:rFonts w:ascii="Times New Roman" w:hAnsi="Times New Roman" w:cs="Times New Roman"/>
          <w:sz w:val="24"/>
          <w:szCs w:val="24"/>
        </w:rPr>
        <w:t>There is no straightforward definition of a well-kn</w:t>
      </w:r>
      <w:r>
        <w:rPr>
          <w:rFonts w:ascii="Times New Roman" w:hAnsi="Times New Roman" w:cs="Times New Roman"/>
          <w:sz w:val="24"/>
          <w:szCs w:val="24"/>
        </w:rPr>
        <w:t xml:space="preserve">own mark. What must be defined, </w:t>
      </w:r>
      <w:r w:rsidRPr="00EF7D05">
        <w:rPr>
          <w:rFonts w:ascii="Times New Roman" w:hAnsi="Times New Roman" w:cs="Times New Roman"/>
          <w:sz w:val="24"/>
          <w:szCs w:val="24"/>
        </w:rPr>
        <w:t>however, are the factors to be considered in determinin</w:t>
      </w:r>
      <w:r>
        <w:rPr>
          <w:rFonts w:ascii="Times New Roman" w:hAnsi="Times New Roman" w:cs="Times New Roman"/>
          <w:sz w:val="24"/>
          <w:szCs w:val="24"/>
        </w:rPr>
        <w:t xml:space="preserve">g whether a mark is well known </w:t>
      </w:r>
      <w:r w:rsidRPr="00EF7D05">
        <w:rPr>
          <w:rFonts w:ascii="Times New Roman" w:hAnsi="Times New Roman" w:cs="Times New Roman"/>
          <w:sz w:val="24"/>
          <w:szCs w:val="24"/>
        </w:rPr>
        <w:t xml:space="preserve">or not. These factors </w:t>
      </w:r>
      <w:r w:rsidR="00CA65D9" w:rsidRPr="00EF7D05">
        <w:rPr>
          <w:rFonts w:ascii="Times New Roman" w:hAnsi="Times New Roman" w:cs="Times New Roman"/>
          <w:sz w:val="24"/>
          <w:szCs w:val="24"/>
        </w:rPr>
        <w:t>include the</w:t>
      </w:r>
      <w:r w:rsidRPr="00EF7D05">
        <w:rPr>
          <w:rFonts w:ascii="Times New Roman" w:hAnsi="Times New Roman" w:cs="Times New Roman"/>
          <w:sz w:val="24"/>
          <w:szCs w:val="24"/>
        </w:rPr>
        <w:t xml:space="preserve"> degree of </w:t>
      </w:r>
      <w:r>
        <w:rPr>
          <w:rFonts w:ascii="Times New Roman" w:hAnsi="Times New Roman" w:cs="Times New Roman"/>
          <w:sz w:val="24"/>
          <w:szCs w:val="24"/>
        </w:rPr>
        <w:t xml:space="preserve">knowledge or recognition of the </w:t>
      </w:r>
      <w:r w:rsidRPr="00EF7D05">
        <w:rPr>
          <w:rFonts w:ascii="Times New Roman" w:hAnsi="Times New Roman" w:cs="Times New Roman"/>
          <w:sz w:val="24"/>
          <w:szCs w:val="24"/>
        </w:rPr>
        <w:t>mark in the relevant sector of the public and the du</w:t>
      </w:r>
      <w:r>
        <w:rPr>
          <w:rFonts w:ascii="Times New Roman" w:hAnsi="Times New Roman" w:cs="Times New Roman"/>
          <w:sz w:val="24"/>
          <w:szCs w:val="24"/>
        </w:rPr>
        <w:t xml:space="preserve">ration, extent and geographical </w:t>
      </w:r>
      <w:r w:rsidRPr="00EF7D05">
        <w:rPr>
          <w:rFonts w:ascii="Times New Roman" w:hAnsi="Times New Roman" w:cs="Times New Roman"/>
          <w:sz w:val="24"/>
          <w:szCs w:val="24"/>
        </w:rPr>
        <w:t>area of any use of the mark.</w:t>
      </w:r>
    </w:p>
    <w:p w14:paraId="27E22D0F" w14:textId="77777777" w:rsidR="00B56BFB" w:rsidRPr="008C2015" w:rsidRDefault="00B56BFB" w:rsidP="00B56BFB">
      <w:pPr>
        <w:widowControl w:val="0"/>
        <w:overflowPunct w:val="0"/>
        <w:autoSpaceDE w:val="0"/>
        <w:autoSpaceDN w:val="0"/>
        <w:adjustRightInd w:val="0"/>
        <w:spacing w:after="0" w:line="297" w:lineRule="auto"/>
        <w:jc w:val="both"/>
        <w:rPr>
          <w:rFonts w:ascii="Times New Roman" w:hAnsi="Times New Roman"/>
          <w:sz w:val="24"/>
          <w:szCs w:val="24"/>
        </w:rPr>
      </w:pPr>
    </w:p>
    <w:p w14:paraId="2AE760E8" w14:textId="77777777" w:rsidR="00B56BFB" w:rsidRPr="00451D29" w:rsidRDefault="00B56BFB" w:rsidP="00B56BFB">
      <w:pPr>
        <w:widowControl w:val="0"/>
        <w:autoSpaceDE w:val="0"/>
        <w:autoSpaceDN w:val="0"/>
        <w:adjustRightInd w:val="0"/>
        <w:spacing w:after="0" w:line="148" w:lineRule="exact"/>
        <w:rPr>
          <w:rFonts w:ascii="Times New Roman" w:hAnsi="Times New Roman"/>
          <w:b/>
          <w:sz w:val="24"/>
          <w:szCs w:val="24"/>
        </w:rPr>
      </w:pPr>
    </w:p>
    <w:p w14:paraId="097D7090" w14:textId="77777777" w:rsidR="00B56BFB" w:rsidRPr="008C2015" w:rsidRDefault="00B56BFB" w:rsidP="00B56BF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Characteristics of a</w:t>
      </w:r>
      <w:r w:rsidRPr="00451D29">
        <w:rPr>
          <w:rFonts w:ascii="Times New Roman" w:hAnsi="Times New Roman"/>
          <w:b/>
          <w:sz w:val="24"/>
          <w:szCs w:val="24"/>
        </w:rPr>
        <w:t xml:space="preserve"> Good Trademark</w:t>
      </w:r>
    </w:p>
    <w:p w14:paraId="2C53F458" w14:textId="77777777" w:rsidR="00B56BFB" w:rsidRPr="008C2015" w:rsidRDefault="00B56BFB" w:rsidP="00B56BFB">
      <w:pPr>
        <w:widowControl w:val="0"/>
        <w:autoSpaceDE w:val="0"/>
        <w:autoSpaceDN w:val="0"/>
        <w:adjustRightInd w:val="0"/>
        <w:spacing w:after="0" w:line="237" w:lineRule="exact"/>
        <w:rPr>
          <w:rFonts w:ascii="Times New Roman" w:hAnsi="Times New Roman"/>
          <w:sz w:val="24"/>
          <w:szCs w:val="24"/>
        </w:rPr>
      </w:pPr>
    </w:p>
    <w:p w14:paraId="2BD19801" w14:textId="77777777" w:rsidR="00B56BFB" w:rsidRDefault="00B56BFB" w:rsidP="00B56BFB">
      <w:pPr>
        <w:autoSpaceDE w:val="0"/>
        <w:autoSpaceDN w:val="0"/>
        <w:adjustRightInd w:val="0"/>
        <w:spacing w:after="0" w:line="360" w:lineRule="auto"/>
        <w:jc w:val="both"/>
        <w:rPr>
          <w:rFonts w:ascii="Times New Roman" w:hAnsi="Times New Roman"/>
          <w:sz w:val="24"/>
          <w:szCs w:val="24"/>
        </w:rPr>
      </w:pPr>
      <w:r w:rsidRPr="008C2015">
        <w:rPr>
          <w:rFonts w:ascii="Times New Roman" w:hAnsi="Times New Roman"/>
          <w:sz w:val="24"/>
          <w:szCs w:val="24"/>
        </w:rPr>
        <w:t xml:space="preserve">A trademark should be </w:t>
      </w:r>
      <w:r w:rsidRPr="00CA65D9">
        <w:rPr>
          <w:rFonts w:ascii="Times New Roman" w:hAnsi="Times New Roman"/>
          <w:sz w:val="24"/>
          <w:szCs w:val="24"/>
          <w:highlight w:val="yellow"/>
        </w:rPr>
        <w:t>distinctive</w:t>
      </w:r>
      <w:r w:rsidRPr="008C2015">
        <w:rPr>
          <w:rFonts w:ascii="Times New Roman" w:hAnsi="Times New Roman"/>
          <w:sz w:val="24"/>
          <w:szCs w:val="24"/>
        </w:rPr>
        <w:t xml:space="preserve">. </w:t>
      </w:r>
      <w:r w:rsidRPr="00CA65D9">
        <w:rPr>
          <w:rFonts w:ascii="Times New Roman" w:hAnsi="Times New Roman"/>
          <w:sz w:val="24"/>
          <w:szCs w:val="24"/>
          <w:highlight w:val="yellow"/>
        </w:rPr>
        <w:t>Distinctiveness may be inherent or acquired</w:t>
      </w:r>
      <w:r w:rsidRPr="008C2015">
        <w:rPr>
          <w:rFonts w:ascii="Times New Roman" w:hAnsi="Times New Roman"/>
          <w:sz w:val="24"/>
          <w:szCs w:val="24"/>
        </w:rPr>
        <w:t xml:space="preserve">. </w:t>
      </w:r>
      <w:r w:rsidRPr="00CA65D9">
        <w:rPr>
          <w:rFonts w:ascii="Times New Roman" w:hAnsi="Times New Roman"/>
          <w:sz w:val="24"/>
          <w:szCs w:val="24"/>
          <w:highlight w:val="yellow"/>
        </w:rPr>
        <w:t>An invented word may be inherently distinctive as a trademark e.g. RIN. Other trademarks may have acquired distinctiveness through usage e.g. TATA, Reliance, Revlon.</w:t>
      </w:r>
      <w:r w:rsidRPr="008C2015">
        <w:rPr>
          <w:rFonts w:ascii="Times New Roman" w:hAnsi="Times New Roman"/>
          <w:sz w:val="24"/>
          <w:szCs w:val="24"/>
        </w:rPr>
        <w:t xml:space="preserve"> Most brands acquire distinctiveness through use. A brand may depend on the class of goods e.g. Hawkins and Prestige are two distinctive brands in pressure cookers</w:t>
      </w:r>
      <w:r w:rsidRPr="00CA65D9">
        <w:rPr>
          <w:rFonts w:ascii="Times New Roman" w:hAnsi="Times New Roman"/>
          <w:sz w:val="24"/>
          <w:szCs w:val="24"/>
          <w:highlight w:val="yellow"/>
        </w:rPr>
        <w:t xml:space="preserve">. If the trademark is a word, it should </w:t>
      </w:r>
      <w:r w:rsidRPr="00CA65D9">
        <w:rPr>
          <w:rFonts w:ascii="Times New Roman" w:hAnsi="Times New Roman"/>
          <w:sz w:val="24"/>
          <w:szCs w:val="24"/>
          <w:highlight w:val="yellow"/>
        </w:rPr>
        <w:lastRenderedPageBreak/>
        <w:t>be short and easy to spell, pronounce and remember</w:t>
      </w:r>
      <w:r w:rsidRPr="008C2015">
        <w:rPr>
          <w:rFonts w:ascii="Times New Roman" w:hAnsi="Times New Roman"/>
          <w:sz w:val="24"/>
          <w:szCs w:val="24"/>
        </w:rPr>
        <w:t xml:space="preserve">; if it is a </w:t>
      </w:r>
      <w:proofErr w:type="gramStart"/>
      <w:r w:rsidRPr="008C2015">
        <w:rPr>
          <w:rFonts w:ascii="Times New Roman" w:hAnsi="Times New Roman"/>
          <w:sz w:val="24"/>
          <w:szCs w:val="24"/>
        </w:rPr>
        <w:t>device</w:t>
      </w:r>
      <w:proofErr w:type="gramEnd"/>
      <w:r w:rsidRPr="008C2015">
        <w:rPr>
          <w:rFonts w:ascii="Times New Roman" w:hAnsi="Times New Roman"/>
          <w:sz w:val="24"/>
          <w:szCs w:val="24"/>
        </w:rPr>
        <w:t xml:space="preserve"> it should be expressible</w:t>
      </w:r>
      <w:bookmarkStart w:id="1" w:name="page5"/>
      <w:bookmarkEnd w:id="1"/>
      <w:r w:rsidRPr="008C2015">
        <w:rPr>
          <w:rFonts w:ascii="Times New Roman" w:hAnsi="Times New Roman"/>
          <w:sz w:val="24"/>
          <w:szCs w:val="24"/>
        </w:rPr>
        <w:t xml:space="preserve"> in a word. The word should be preferably an </w:t>
      </w:r>
      <w:r w:rsidRPr="00CA65D9">
        <w:rPr>
          <w:rFonts w:ascii="Times New Roman" w:hAnsi="Times New Roman"/>
          <w:sz w:val="24"/>
          <w:szCs w:val="24"/>
          <w:highlight w:val="yellow"/>
        </w:rPr>
        <w:t>invented word</w:t>
      </w:r>
      <w:r w:rsidRPr="008C2015">
        <w:rPr>
          <w:rFonts w:ascii="Times New Roman" w:hAnsi="Times New Roman"/>
          <w:sz w:val="24"/>
          <w:szCs w:val="24"/>
        </w:rPr>
        <w:t>. Zen, Avon, RIN, Flex are all fine examples. The mark can be denied if it is not considered distinctive. A trademark consisting of parts of a chain wheel and chain to cover a business in chains and chain wheels is not considered distinctive. However, distinctiveness alone is not sufficient for registration of a trademark. It may also depend on whether other traders, without any improper motives, want to use the same mark.</w:t>
      </w:r>
    </w:p>
    <w:p w14:paraId="0CD5E8A5" w14:textId="77777777" w:rsidR="00CA65D9" w:rsidRDefault="00CA65D9" w:rsidP="00B56BFB">
      <w:pPr>
        <w:autoSpaceDE w:val="0"/>
        <w:autoSpaceDN w:val="0"/>
        <w:adjustRightInd w:val="0"/>
        <w:spacing w:after="0" w:line="360" w:lineRule="auto"/>
        <w:jc w:val="both"/>
        <w:rPr>
          <w:rFonts w:ascii="Times New Roman" w:hAnsi="Times New Roman"/>
          <w:sz w:val="24"/>
          <w:szCs w:val="24"/>
        </w:rPr>
      </w:pPr>
    </w:p>
    <w:p w14:paraId="22C13582" w14:textId="77777777" w:rsidR="00C77274" w:rsidRPr="00CA65D9" w:rsidRDefault="00C77274" w:rsidP="00C77274">
      <w:pPr>
        <w:widowControl w:val="0"/>
        <w:autoSpaceDE w:val="0"/>
        <w:autoSpaceDN w:val="0"/>
        <w:adjustRightInd w:val="0"/>
        <w:spacing w:after="0" w:line="360" w:lineRule="auto"/>
        <w:jc w:val="both"/>
        <w:rPr>
          <w:rFonts w:ascii="Times New Roman" w:hAnsi="Times New Roman" w:cs="Times New Roman"/>
          <w:sz w:val="24"/>
          <w:szCs w:val="24"/>
          <w:u w:val="single"/>
        </w:rPr>
      </w:pPr>
      <w:r w:rsidRPr="00CA65D9">
        <w:rPr>
          <w:rFonts w:ascii="Times New Roman" w:hAnsi="Times New Roman" w:cs="Times New Roman"/>
          <w:b/>
          <w:bCs/>
          <w:sz w:val="24"/>
          <w:szCs w:val="24"/>
          <w:u w:val="single"/>
        </w:rPr>
        <w:t>REGISTRABILITY OF TRADEMARK</w:t>
      </w:r>
    </w:p>
    <w:p w14:paraId="692E7937"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43FCAD51" w14:textId="6816D2F2" w:rsidR="00C77274" w:rsidRPr="00730BE8" w:rsidRDefault="00C77274" w:rsidP="00CA65D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trademark that consists of at least one of the following essential characteristics can be registered.</w:t>
      </w:r>
    </w:p>
    <w:p w14:paraId="2879C484" w14:textId="22711A9E" w:rsidR="00C77274" w:rsidRPr="00CA65D9"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rPr>
        <w:t xml:space="preserve">The name of a company, individual, or firm represented in a particular or special manner; </w:t>
      </w:r>
    </w:p>
    <w:p w14:paraId="6274BFC3" w14:textId="77777777"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signature of the applicant for registration; </w:t>
      </w:r>
    </w:p>
    <w:p w14:paraId="33ED8471" w14:textId="77777777"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One or more invented words; </w:t>
      </w:r>
    </w:p>
    <w:p w14:paraId="39FEAC68" w14:textId="054AAA2F"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One or more words having no direct reference to the character or quality of the goods </w:t>
      </w:r>
    </w:p>
    <w:p w14:paraId="7A28E4F3" w14:textId="77777777"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Any other distinctive trademark; and </w:t>
      </w:r>
    </w:p>
    <w:p w14:paraId="0DE42FF2" w14:textId="77777777" w:rsidR="00C77274" w:rsidRPr="00730BE8" w:rsidRDefault="00C77274" w:rsidP="00C77274">
      <w:pPr>
        <w:widowControl w:val="0"/>
        <w:numPr>
          <w:ilvl w:val="0"/>
          <w:numId w:val="3"/>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trademark that has acquired distinctiveness by use over a prolonged period. </w:t>
      </w:r>
    </w:p>
    <w:p w14:paraId="06101F86"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1E452E8F" w14:textId="1C6F6EF2" w:rsidR="00C77274" w:rsidRPr="00730BE8" w:rsidRDefault="00C77274" w:rsidP="00CA65D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highlight w:val="yellow"/>
        </w:rPr>
        <w:t>A part of a trademark can be registered separately in addition to a whole trademark if it satisfies the requirements of registration of a trademark</w:t>
      </w:r>
      <w:r w:rsidRPr="00730BE8">
        <w:rPr>
          <w:rFonts w:ascii="Times New Roman" w:hAnsi="Times New Roman" w:cs="Times New Roman"/>
          <w:sz w:val="24"/>
          <w:szCs w:val="24"/>
        </w:rPr>
        <w:t>. The Act also provides for registration of the same or similar trademark by more than one proprietor in the case of honest concurrent use or other special circumstances.</w:t>
      </w:r>
    </w:p>
    <w:p w14:paraId="5F17E8BB"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Act lays down absolute grounds for refusal of registration, as well as the relative grounds for such refusal.</w:t>
      </w:r>
    </w:p>
    <w:p w14:paraId="33484465"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b/>
          <w:sz w:val="24"/>
          <w:szCs w:val="24"/>
        </w:rPr>
      </w:pPr>
      <w:bookmarkStart w:id="2" w:name="page7"/>
      <w:bookmarkEnd w:id="2"/>
    </w:p>
    <w:p w14:paraId="7674B732" w14:textId="77777777" w:rsidR="00C77274" w:rsidRPr="00CA65D9" w:rsidRDefault="00C77274" w:rsidP="00C77274">
      <w:pPr>
        <w:widowControl w:val="0"/>
        <w:autoSpaceDE w:val="0"/>
        <w:autoSpaceDN w:val="0"/>
        <w:adjustRightInd w:val="0"/>
        <w:spacing w:after="0" w:line="360" w:lineRule="auto"/>
        <w:jc w:val="both"/>
        <w:rPr>
          <w:rFonts w:ascii="Times New Roman" w:hAnsi="Times New Roman" w:cs="Times New Roman"/>
          <w:b/>
          <w:sz w:val="24"/>
          <w:szCs w:val="24"/>
          <w:u w:val="single"/>
        </w:rPr>
      </w:pPr>
      <w:r w:rsidRPr="00CA65D9">
        <w:rPr>
          <w:rFonts w:ascii="Times New Roman" w:hAnsi="Times New Roman" w:cs="Times New Roman"/>
          <w:b/>
          <w:sz w:val="24"/>
          <w:szCs w:val="24"/>
          <w:u w:val="single"/>
        </w:rPr>
        <w:t xml:space="preserve">NON-REGISTRABLE TRADEMARKS </w:t>
      </w:r>
    </w:p>
    <w:p w14:paraId="76A4F791"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5601B03F" w14:textId="79FFF148" w:rsidR="00C77274" w:rsidRPr="00730BE8" w:rsidRDefault="00C77274" w:rsidP="00CA65D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act debars a trademark from registration if </w:t>
      </w:r>
      <w:r w:rsidRPr="00CA65D9">
        <w:rPr>
          <w:rFonts w:ascii="Times New Roman" w:hAnsi="Times New Roman" w:cs="Times New Roman"/>
          <w:sz w:val="24"/>
          <w:szCs w:val="24"/>
          <w:highlight w:val="yellow"/>
        </w:rPr>
        <w:t>it is not distinctive</w:t>
      </w:r>
      <w:r w:rsidRPr="00730BE8">
        <w:rPr>
          <w:rFonts w:ascii="Times New Roman" w:hAnsi="Times New Roman" w:cs="Times New Roman"/>
          <w:sz w:val="24"/>
          <w:szCs w:val="24"/>
        </w:rPr>
        <w:t xml:space="preserve">, or consists exclusively of marks or indications which have become customary in the current language and practice. It cannot be registered if it consists exclusively of marks or indications which may serve in trade to designate the kind, quality, quantity, intended purpose, values, geographical origin, or the time of production of the goods or rendering of the service or other characteristics of </w:t>
      </w:r>
      <w:r w:rsidRPr="00730BE8">
        <w:rPr>
          <w:rFonts w:ascii="Times New Roman" w:hAnsi="Times New Roman" w:cs="Times New Roman"/>
          <w:sz w:val="24"/>
          <w:szCs w:val="24"/>
        </w:rPr>
        <w:lastRenderedPageBreak/>
        <w:t>the goods or service. Also, a mark falling in any of the following categories is not registerable:</w:t>
      </w:r>
      <w:r w:rsidRPr="00730BE8">
        <w:rPr>
          <w:rFonts w:ascii="Times New Roman" w:hAnsi="Times New Roman" w:cs="Times New Roman"/>
          <w:sz w:val="24"/>
          <w:szCs w:val="24"/>
        </w:rPr>
        <w:tab/>
      </w:r>
    </w:p>
    <w:p w14:paraId="5A973FAD" w14:textId="368921C4" w:rsidR="00C77274" w:rsidRPr="00CA65D9"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rPr>
        <w:t xml:space="preserve">A mark that is identical with or deceptively similar to a trademark </w:t>
      </w:r>
      <w:r w:rsidRPr="00CA65D9">
        <w:rPr>
          <w:rFonts w:ascii="Times New Roman" w:hAnsi="Times New Roman" w:cs="Times New Roman"/>
          <w:sz w:val="24"/>
          <w:szCs w:val="24"/>
          <w:highlight w:val="yellow"/>
        </w:rPr>
        <w:t>already registered</w:t>
      </w:r>
      <w:r w:rsidRPr="00CA65D9">
        <w:rPr>
          <w:rFonts w:ascii="Times New Roman" w:hAnsi="Times New Roman" w:cs="Times New Roman"/>
          <w:sz w:val="24"/>
          <w:szCs w:val="24"/>
        </w:rPr>
        <w:t xml:space="preserve"> in respect of the same goods or goods of the same description as to deceive the public or cause confusion; </w:t>
      </w:r>
    </w:p>
    <w:p w14:paraId="0776D8FF" w14:textId="221780F3" w:rsidR="00C77274" w:rsidRPr="00CA65D9"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rPr>
        <w:t xml:space="preserve">A mark the use of which would be </w:t>
      </w:r>
      <w:r w:rsidRPr="00CA65D9">
        <w:rPr>
          <w:rFonts w:ascii="Times New Roman" w:hAnsi="Times New Roman" w:cs="Times New Roman"/>
          <w:sz w:val="24"/>
          <w:szCs w:val="24"/>
          <w:highlight w:val="yellow"/>
        </w:rPr>
        <w:t>contrary to any law or which would be disentitled for protection in a court of law;</w:t>
      </w:r>
      <w:r w:rsidRPr="00CA65D9">
        <w:rPr>
          <w:rFonts w:ascii="Times New Roman" w:hAnsi="Times New Roman" w:cs="Times New Roman"/>
          <w:sz w:val="24"/>
          <w:szCs w:val="24"/>
        </w:rPr>
        <w:t xml:space="preserve"> </w:t>
      </w:r>
    </w:p>
    <w:p w14:paraId="4F52AA57" w14:textId="5E75174D" w:rsidR="00C77274" w:rsidRPr="00CA65D9"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rPr>
        <w:t xml:space="preserve">A mark comprising or containing scandalous or obscene matter; </w:t>
      </w:r>
    </w:p>
    <w:p w14:paraId="738C3675" w14:textId="10420CD1" w:rsidR="00C77274" w:rsidRPr="00CA65D9"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rPr>
        <w:t xml:space="preserve">A </w:t>
      </w:r>
      <w:r w:rsidRPr="00CA65D9">
        <w:rPr>
          <w:rFonts w:ascii="Times New Roman" w:hAnsi="Times New Roman" w:cs="Times New Roman"/>
          <w:sz w:val="24"/>
          <w:szCs w:val="24"/>
          <w:highlight w:val="yellow"/>
        </w:rPr>
        <w:t>mark comprising or containing any matter likely to hurt the religious susceptibilities of any class or section</w:t>
      </w:r>
      <w:r w:rsidRPr="00CA65D9">
        <w:rPr>
          <w:rFonts w:ascii="Times New Roman" w:hAnsi="Times New Roman" w:cs="Times New Roman"/>
          <w:sz w:val="24"/>
          <w:szCs w:val="24"/>
        </w:rPr>
        <w:t xml:space="preserve">; and </w:t>
      </w:r>
    </w:p>
    <w:p w14:paraId="651228F4" w14:textId="77777777" w:rsidR="00C77274" w:rsidRPr="00730BE8" w:rsidRDefault="00C77274" w:rsidP="00C77274">
      <w:pPr>
        <w:widowControl w:val="0"/>
        <w:numPr>
          <w:ilvl w:val="0"/>
          <w:numId w:val="4"/>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w:t>
      </w:r>
      <w:r w:rsidRPr="00CA65D9">
        <w:rPr>
          <w:rFonts w:ascii="Times New Roman" w:hAnsi="Times New Roman" w:cs="Times New Roman"/>
          <w:sz w:val="24"/>
          <w:szCs w:val="24"/>
          <w:highlight w:val="yellow"/>
        </w:rPr>
        <w:t xml:space="preserve">word which is declared by the World Health </w:t>
      </w:r>
      <w:proofErr w:type="spellStart"/>
      <w:r w:rsidRPr="00CA65D9">
        <w:rPr>
          <w:rFonts w:ascii="Times New Roman" w:hAnsi="Times New Roman" w:cs="Times New Roman"/>
          <w:sz w:val="24"/>
          <w:szCs w:val="24"/>
          <w:highlight w:val="yellow"/>
        </w:rPr>
        <w:t>Organisation</w:t>
      </w:r>
      <w:proofErr w:type="spellEnd"/>
      <w:r w:rsidRPr="00CA65D9">
        <w:rPr>
          <w:rFonts w:ascii="Times New Roman" w:hAnsi="Times New Roman" w:cs="Times New Roman"/>
          <w:sz w:val="24"/>
          <w:szCs w:val="24"/>
          <w:highlight w:val="yellow"/>
        </w:rPr>
        <w:t xml:space="preserve"> (WHO), and notified by the Registrar as an international non-proprietary name</w:t>
      </w:r>
      <w:r w:rsidRPr="00730BE8">
        <w:rPr>
          <w:rFonts w:ascii="Times New Roman" w:hAnsi="Times New Roman" w:cs="Times New Roman"/>
          <w:sz w:val="24"/>
          <w:szCs w:val="24"/>
        </w:rPr>
        <w:t xml:space="preserve">, or a word which is deceptively similar to such name. </w:t>
      </w:r>
    </w:p>
    <w:p w14:paraId="04B9FBA0"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322C351C" w14:textId="50F25DE1"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Shape trademarks attract prohibition from registration in certain conditions which may arise in a very limited number of cases, and it would be difficult in those cases to satisfy the distinctiveness criterion.</w:t>
      </w:r>
    </w:p>
    <w:p w14:paraId="64FE48D0"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mark cannot be registered as a trademark, if it consists </w:t>
      </w:r>
      <w:r w:rsidRPr="00CA65D9">
        <w:rPr>
          <w:rFonts w:ascii="Times New Roman" w:hAnsi="Times New Roman" w:cs="Times New Roman"/>
          <w:sz w:val="24"/>
          <w:szCs w:val="24"/>
          <w:highlight w:val="yellow"/>
        </w:rPr>
        <w:t>exclusively of goods</w:t>
      </w:r>
    </w:p>
    <w:p w14:paraId="6016894D" w14:textId="7C5C05A3" w:rsidR="00C77274" w:rsidRPr="00CA65D9"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rPr>
        <w:t xml:space="preserve">Which results from the </w:t>
      </w:r>
      <w:r w:rsidRPr="00CA65D9">
        <w:rPr>
          <w:rFonts w:ascii="Times New Roman" w:hAnsi="Times New Roman" w:cs="Times New Roman"/>
          <w:sz w:val="24"/>
          <w:szCs w:val="24"/>
          <w:highlight w:val="yellow"/>
        </w:rPr>
        <w:t>nature of goods themselves</w:t>
      </w:r>
      <w:r w:rsidRPr="00CA65D9">
        <w:rPr>
          <w:rFonts w:ascii="Times New Roman" w:hAnsi="Times New Roman" w:cs="Times New Roman"/>
          <w:sz w:val="24"/>
          <w:szCs w:val="24"/>
        </w:rPr>
        <w:t xml:space="preserve">? For example, the shape of an apple used for apples or their packaging; </w:t>
      </w:r>
    </w:p>
    <w:p w14:paraId="6202D205" w14:textId="0D9AFD1F" w:rsidR="00C77274" w:rsidRPr="00CA65D9"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rPr>
        <w:t xml:space="preserve">Which is necessary to </w:t>
      </w:r>
      <w:r w:rsidRPr="00CA65D9">
        <w:rPr>
          <w:rFonts w:ascii="Times New Roman" w:hAnsi="Times New Roman" w:cs="Times New Roman"/>
          <w:sz w:val="24"/>
          <w:szCs w:val="24"/>
          <w:highlight w:val="yellow"/>
        </w:rPr>
        <w:t>obtain a technical result</w:t>
      </w:r>
      <w:r w:rsidRPr="00CA65D9">
        <w:rPr>
          <w:rFonts w:ascii="Times New Roman" w:hAnsi="Times New Roman" w:cs="Times New Roman"/>
          <w:sz w:val="24"/>
          <w:szCs w:val="24"/>
        </w:rPr>
        <w:t xml:space="preserve">? An exclusively technical shape will be the one if no other shape will perform its function; </w:t>
      </w:r>
    </w:p>
    <w:p w14:paraId="213FF4E4" w14:textId="77777777" w:rsidR="00C77274" w:rsidRPr="00730BE8"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Which gives </w:t>
      </w:r>
      <w:r w:rsidRPr="00CA65D9">
        <w:rPr>
          <w:rFonts w:ascii="Times New Roman" w:hAnsi="Times New Roman" w:cs="Times New Roman"/>
          <w:sz w:val="24"/>
          <w:szCs w:val="24"/>
          <w:highlight w:val="yellow"/>
        </w:rPr>
        <w:t>substantial value to the goods</w:t>
      </w:r>
      <w:r w:rsidRPr="00730BE8">
        <w:rPr>
          <w:rFonts w:ascii="Times New Roman" w:hAnsi="Times New Roman" w:cs="Times New Roman"/>
          <w:sz w:val="24"/>
          <w:szCs w:val="24"/>
        </w:rPr>
        <w:t xml:space="preserve">? There may be difficulty in interpreting this provision. </w:t>
      </w:r>
    </w:p>
    <w:p w14:paraId="2DA297F6"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51AC76A2"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word exclusively is to be noted here. If a mark has a shape of any of the descriptions given above but has other additional features, it could be considered for registration subject to other essential qualifications for a trademark. Also, an unregistered trademark can continue to have a shape of a description that makes it ineligible for registration.</w:t>
      </w:r>
    </w:p>
    <w:p w14:paraId="779741B8" w14:textId="0DED4BA2" w:rsidR="00C77274" w:rsidRPr="00730BE8" w:rsidRDefault="00C77274" w:rsidP="00CA65D9">
      <w:pPr>
        <w:widowControl w:val="0"/>
        <w:overflowPunct w:val="0"/>
        <w:autoSpaceDE w:val="0"/>
        <w:autoSpaceDN w:val="0"/>
        <w:adjustRightInd w:val="0"/>
        <w:spacing w:after="0" w:line="360" w:lineRule="auto"/>
        <w:jc w:val="both"/>
        <w:rPr>
          <w:rFonts w:ascii="Times New Roman" w:hAnsi="Times New Roman" w:cs="Times New Roman"/>
          <w:sz w:val="24"/>
          <w:szCs w:val="24"/>
        </w:rPr>
      </w:pPr>
      <w:bookmarkStart w:id="3" w:name="page8"/>
      <w:bookmarkEnd w:id="3"/>
      <w:r w:rsidRPr="00730BE8">
        <w:rPr>
          <w:rFonts w:ascii="Times New Roman" w:hAnsi="Times New Roman" w:cs="Times New Roman"/>
          <w:sz w:val="24"/>
          <w:szCs w:val="24"/>
        </w:rPr>
        <w:t>A trademark, save in rare circumstances as of honest concurrent use, to be decided by the Registrar shall not be registered, if it is identical with an earlier trademark, or if it is similar to an earlier trademark and covers identical goods and services so as to cause confusion in the mind of the public.</w:t>
      </w:r>
    </w:p>
    <w:p w14:paraId="0EF5672E" w14:textId="7B7A7E9A" w:rsidR="00C77274" w:rsidRPr="00730BE8" w:rsidRDefault="00C77274" w:rsidP="00CA65D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If a trademark has similarity or identity with an earlier well-known trademark but is sought to </w:t>
      </w:r>
      <w:r w:rsidRPr="00730BE8">
        <w:rPr>
          <w:rFonts w:ascii="Times New Roman" w:hAnsi="Times New Roman" w:cs="Times New Roman"/>
          <w:sz w:val="24"/>
          <w:szCs w:val="24"/>
        </w:rPr>
        <w:lastRenderedPageBreak/>
        <w:t>be applied to a different category of goods, it will still not be registered, as it seeks to exploit a well-known brand for an unfair advantage or may harm the reputation of the earlier, well-known trademark.</w:t>
      </w:r>
    </w:p>
    <w:p w14:paraId="77840E80"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If a trademark violates any law, in particular the law of passing off protecting an unregistered trademark, or the law of copyright, it is not registered.</w:t>
      </w:r>
    </w:p>
    <w:p w14:paraId="202D3216"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400EE82E" w14:textId="637B3042"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Additionally, the following categories of marks are also not registrable:</w:t>
      </w:r>
    </w:p>
    <w:p w14:paraId="423F4639" w14:textId="2D56F179" w:rsidR="00C77274" w:rsidRPr="00CA65D9"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 </w:t>
      </w:r>
      <w:r w:rsidRPr="00CA65D9">
        <w:rPr>
          <w:rFonts w:ascii="Times New Roman" w:hAnsi="Times New Roman" w:cs="Times New Roman"/>
          <w:sz w:val="24"/>
          <w:szCs w:val="24"/>
          <w:highlight w:val="yellow"/>
        </w:rPr>
        <w:t>word which is the commonly used and accepted name of any single chemical element or single chemical compound</w:t>
      </w:r>
      <w:r w:rsidRPr="00730BE8">
        <w:rPr>
          <w:rFonts w:ascii="Times New Roman" w:hAnsi="Times New Roman" w:cs="Times New Roman"/>
          <w:sz w:val="24"/>
          <w:szCs w:val="24"/>
        </w:rPr>
        <w:t>; and</w:t>
      </w:r>
    </w:p>
    <w:p w14:paraId="149F2513" w14:textId="63FBF95F" w:rsidR="00C77274" w:rsidRPr="00A67A41" w:rsidRDefault="00C77274" w:rsidP="00C77274">
      <w:pPr>
        <w:widowControl w:val="0"/>
        <w:numPr>
          <w:ilvl w:val="0"/>
          <w:numId w:val="5"/>
        </w:numPr>
        <w:overflowPunct w:val="0"/>
        <w:autoSpaceDE w:val="0"/>
        <w:autoSpaceDN w:val="0"/>
        <w:adjustRightInd w:val="0"/>
        <w:spacing w:after="0" w:line="360" w:lineRule="auto"/>
        <w:jc w:val="both"/>
        <w:rPr>
          <w:rFonts w:ascii="Times New Roman" w:hAnsi="Times New Roman" w:cs="Times New Roman"/>
          <w:sz w:val="24"/>
          <w:szCs w:val="24"/>
        </w:rPr>
      </w:pPr>
      <w:r w:rsidRPr="00CA65D9">
        <w:rPr>
          <w:rFonts w:ascii="Times New Roman" w:hAnsi="Times New Roman" w:cs="Times New Roman"/>
          <w:sz w:val="24"/>
          <w:szCs w:val="24"/>
          <w:highlight w:val="yellow"/>
        </w:rPr>
        <w:t>a geographical name or a surname or a personal name or any common abbreviation thereof or the name of a sect, caste or tribe in India</w:t>
      </w:r>
      <w:r w:rsidRPr="00730BE8">
        <w:rPr>
          <w:rFonts w:ascii="Times New Roman" w:hAnsi="Times New Roman" w:cs="Times New Roman"/>
          <w:sz w:val="24"/>
          <w:szCs w:val="24"/>
        </w:rPr>
        <w:t>.</w:t>
      </w:r>
    </w:p>
    <w:p w14:paraId="0B9A03B6" w14:textId="2557DD5F" w:rsidR="00C77274" w:rsidRPr="00730BE8" w:rsidRDefault="00C77274" w:rsidP="00CA65D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Act provides for registration of same or similar trademark by more than one proprietor in case of honest, concurrent use, if in the opinion of the Registrar it is proper to do so in the special circumstances.</w:t>
      </w:r>
    </w:p>
    <w:p w14:paraId="2E8D19CF"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Where the proprietor of the trademark claims to be entitled to the exclusive use of any part of the trademark, he may apply to register the whole and the part as separate trademarks.</w:t>
      </w:r>
    </w:p>
    <w:p w14:paraId="7623F8FB"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14:paraId="5D13ACC5" w14:textId="77777777" w:rsidR="00C77274" w:rsidRPr="00CA65D9" w:rsidRDefault="00C77274" w:rsidP="00C77274">
      <w:pPr>
        <w:widowControl w:val="0"/>
        <w:overflowPunct w:val="0"/>
        <w:autoSpaceDE w:val="0"/>
        <w:autoSpaceDN w:val="0"/>
        <w:adjustRightInd w:val="0"/>
        <w:spacing w:after="0" w:line="360" w:lineRule="auto"/>
        <w:jc w:val="both"/>
        <w:rPr>
          <w:rFonts w:ascii="Times New Roman" w:hAnsi="Times New Roman" w:cs="Times New Roman"/>
          <w:b/>
          <w:sz w:val="24"/>
          <w:szCs w:val="24"/>
          <w:u w:val="single"/>
        </w:rPr>
      </w:pPr>
      <w:r w:rsidRPr="00CA65D9">
        <w:rPr>
          <w:rFonts w:ascii="Times New Roman" w:hAnsi="Times New Roman" w:cs="Times New Roman"/>
          <w:b/>
          <w:sz w:val="24"/>
          <w:szCs w:val="24"/>
          <w:u w:val="single"/>
        </w:rPr>
        <w:t>PROCEDURE FOR REGISTRATION OF TRADEMARKS:</w:t>
      </w:r>
    </w:p>
    <w:p w14:paraId="31737D2E" w14:textId="4D403F72" w:rsidR="00C77274" w:rsidRPr="00730BE8" w:rsidRDefault="00C77274" w:rsidP="00A67A41">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In India an office of the Registrar of Trademarks has been established for the maintenance of the Trademark Registry. </w:t>
      </w:r>
      <w:r w:rsidRPr="00A67A41">
        <w:rPr>
          <w:rFonts w:ascii="Times New Roman" w:hAnsi="Times New Roman" w:cs="Times New Roman"/>
          <w:sz w:val="24"/>
          <w:szCs w:val="24"/>
          <w:highlight w:val="yellow"/>
        </w:rPr>
        <w:t>Controller General of Patents and Designs is also the Registrar of Trademarks. The Register of Trademarks contains the record of all registered trademarks, with names, addresses and description of proprietors and users, assignments and transmissions, and conditions and limitations and the name of registered users</w:t>
      </w:r>
    </w:p>
    <w:p w14:paraId="36961737"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Any person who claims to be a proprietor of a trademark can apply to the Registrar of Trademarks for its registration. </w:t>
      </w:r>
      <w:r w:rsidRPr="00A67A41">
        <w:rPr>
          <w:rFonts w:ascii="Times New Roman" w:hAnsi="Times New Roman" w:cs="Times New Roman"/>
          <w:sz w:val="24"/>
          <w:szCs w:val="24"/>
          <w:highlight w:val="yellow"/>
        </w:rPr>
        <w:t>The application may be made in the name of an individual, partners of a firm, a Corporation, any Government Department, a trust or joint applicants claiming to be the proprietor of the trademark</w:t>
      </w:r>
      <w:r w:rsidRPr="00730BE8">
        <w:rPr>
          <w:rFonts w:ascii="Times New Roman" w:hAnsi="Times New Roman" w:cs="Times New Roman"/>
          <w:sz w:val="24"/>
          <w:szCs w:val="24"/>
        </w:rPr>
        <w:t>. For registration of a trademark the nature of goods or services in relation to which the trademark is to be used has to be specified.</w:t>
      </w:r>
    </w:p>
    <w:p w14:paraId="37057A17"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1C3CDD27" w14:textId="34CEE549"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Application</w:t>
      </w:r>
    </w:p>
    <w:p w14:paraId="332B24F0" w14:textId="0478F50F" w:rsidR="00C77274" w:rsidRPr="00E65528" w:rsidRDefault="00C77274" w:rsidP="00C77274">
      <w:pPr>
        <w:widowControl w:val="0"/>
        <w:numPr>
          <w:ilvl w:val="0"/>
          <w:numId w:val="6"/>
        </w:numPr>
        <w:overflowPunct w:val="0"/>
        <w:autoSpaceDE w:val="0"/>
        <w:autoSpaceDN w:val="0"/>
        <w:adjustRightInd w:val="0"/>
        <w:spacing w:after="0" w:line="360" w:lineRule="auto"/>
        <w:jc w:val="both"/>
        <w:rPr>
          <w:rFonts w:ascii="Times New Roman" w:hAnsi="Times New Roman" w:cs="Times New Roman"/>
          <w:sz w:val="24"/>
          <w:szCs w:val="24"/>
        </w:rPr>
      </w:pPr>
      <w:r w:rsidRPr="00E65528">
        <w:rPr>
          <w:rFonts w:ascii="Times New Roman" w:hAnsi="Times New Roman" w:cs="Times New Roman"/>
          <w:sz w:val="24"/>
          <w:szCs w:val="24"/>
        </w:rPr>
        <w:t xml:space="preserve">Application in the </w:t>
      </w:r>
      <w:r w:rsidRPr="00E65528">
        <w:rPr>
          <w:rFonts w:ascii="Times New Roman" w:hAnsi="Times New Roman" w:cs="Times New Roman"/>
          <w:sz w:val="24"/>
          <w:szCs w:val="24"/>
          <w:highlight w:val="yellow"/>
        </w:rPr>
        <w:t>prescribed form</w:t>
      </w:r>
      <w:r w:rsidRPr="00E65528">
        <w:rPr>
          <w:rFonts w:ascii="Times New Roman" w:hAnsi="Times New Roman" w:cs="Times New Roman"/>
          <w:sz w:val="24"/>
          <w:szCs w:val="24"/>
        </w:rPr>
        <w:t xml:space="preserve"> has to be filed in the office of the Trademark Registry within whose </w:t>
      </w:r>
      <w:r w:rsidRPr="00E65528">
        <w:rPr>
          <w:rFonts w:ascii="Times New Roman" w:hAnsi="Times New Roman" w:cs="Times New Roman"/>
          <w:sz w:val="24"/>
          <w:szCs w:val="24"/>
          <w:highlight w:val="yellow"/>
        </w:rPr>
        <w:t>territorial limits the principal place of business in India of the applicant, or the first applicant in the case of joint applicants,</w:t>
      </w:r>
      <w:r w:rsidRPr="00E65528">
        <w:rPr>
          <w:rFonts w:ascii="Times New Roman" w:hAnsi="Times New Roman" w:cs="Times New Roman"/>
          <w:sz w:val="24"/>
          <w:szCs w:val="24"/>
        </w:rPr>
        <w:t xml:space="preserve"> is situated. The Registrar is required to classify goods and services in accordance with the </w:t>
      </w:r>
      <w:r w:rsidRPr="00E65528">
        <w:rPr>
          <w:rFonts w:ascii="Times New Roman" w:hAnsi="Times New Roman" w:cs="Times New Roman"/>
          <w:sz w:val="24"/>
          <w:szCs w:val="24"/>
        </w:rPr>
        <w:lastRenderedPageBreak/>
        <w:t xml:space="preserve">international classification for registration of trademarks. </w:t>
      </w:r>
      <w:r w:rsidRPr="00E65528">
        <w:rPr>
          <w:rFonts w:ascii="Times New Roman" w:hAnsi="Times New Roman" w:cs="Times New Roman"/>
          <w:sz w:val="24"/>
          <w:szCs w:val="24"/>
          <w:highlight w:val="yellow"/>
        </w:rPr>
        <w:t>A single application is sufficient for registration of a trademark for different classes of goods and services; however, the fee is payable for each class separately</w:t>
      </w:r>
      <w:r w:rsidRPr="00E65528">
        <w:rPr>
          <w:rFonts w:ascii="Times New Roman" w:hAnsi="Times New Roman" w:cs="Times New Roman"/>
          <w:sz w:val="24"/>
          <w:szCs w:val="24"/>
        </w:rPr>
        <w:t xml:space="preserve">. If the applicant or any of the joint applicants does not carry on business in India, the application shall be filed in the office of the trademark registry within whose territorial limits the place mentioned in the address for service in India lies. </w:t>
      </w:r>
    </w:p>
    <w:p w14:paraId="1A9CADBD" w14:textId="7658DB5E" w:rsidR="00C77274" w:rsidRPr="00E65528" w:rsidRDefault="00C77274" w:rsidP="00C77274">
      <w:pPr>
        <w:widowControl w:val="0"/>
        <w:numPr>
          <w:ilvl w:val="0"/>
          <w:numId w:val="6"/>
        </w:numPr>
        <w:overflowPunct w:val="0"/>
        <w:autoSpaceDE w:val="0"/>
        <w:autoSpaceDN w:val="0"/>
        <w:adjustRightInd w:val="0"/>
        <w:spacing w:after="0" w:line="360" w:lineRule="auto"/>
        <w:jc w:val="both"/>
        <w:rPr>
          <w:rFonts w:ascii="Times New Roman" w:hAnsi="Times New Roman" w:cs="Times New Roman"/>
          <w:sz w:val="24"/>
          <w:szCs w:val="24"/>
          <w:highlight w:val="yellow"/>
        </w:rPr>
      </w:pPr>
      <w:r w:rsidRPr="00E65528">
        <w:rPr>
          <w:rFonts w:ascii="Times New Roman" w:hAnsi="Times New Roman" w:cs="Times New Roman"/>
          <w:sz w:val="24"/>
          <w:szCs w:val="24"/>
        </w:rPr>
        <w:t xml:space="preserve">Every application for registration of a trademark shall contain a representation of the mark in the place provided in the form for the purpose. </w:t>
      </w:r>
      <w:r w:rsidRPr="00E65528">
        <w:rPr>
          <w:rFonts w:ascii="Times New Roman" w:hAnsi="Times New Roman" w:cs="Times New Roman"/>
          <w:sz w:val="24"/>
          <w:szCs w:val="24"/>
          <w:highlight w:val="yellow"/>
        </w:rPr>
        <w:t xml:space="preserve">Five additional representations of the mark have to be supplied with the application. </w:t>
      </w:r>
    </w:p>
    <w:p w14:paraId="07C1EC2D" w14:textId="77777777" w:rsidR="00C77274" w:rsidRPr="00730BE8" w:rsidRDefault="00C77274" w:rsidP="00C77274">
      <w:pPr>
        <w:widowControl w:val="0"/>
        <w:numPr>
          <w:ilvl w:val="0"/>
          <w:numId w:val="6"/>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 application can either be accepted completely or accepted subject to amendments or rejection. It is possible that an application is accepted and later, before registration, the acceptance is found to be in error. In such a case the Registrar, after hearing the applicant may withdraw the acceptance.</w:t>
      </w:r>
    </w:p>
    <w:p w14:paraId="358E3CE3"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3F017291" w14:textId="49E4952A"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Advertisement</w:t>
      </w:r>
    </w:p>
    <w:p w14:paraId="2E00B621" w14:textId="613B5B60" w:rsidR="00C77274" w:rsidRPr="00730BE8" w:rsidRDefault="00C77274" w:rsidP="00E65528">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E65528">
        <w:rPr>
          <w:rFonts w:ascii="Times New Roman" w:hAnsi="Times New Roman" w:cs="Times New Roman"/>
          <w:sz w:val="24"/>
          <w:szCs w:val="24"/>
          <w:highlight w:val="yellow"/>
        </w:rPr>
        <w:t xml:space="preserve">Soon after acceptance, the application as accepted, together with the conditions or limitations, if any, is advertised in the Trademarks Journal to provide the public an opportunity to oppose the registration. Any person may, within three months from the date of the advertisement or </w:t>
      </w:r>
      <w:bookmarkStart w:id="4" w:name="page6"/>
      <w:bookmarkEnd w:id="4"/>
      <w:r w:rsidRPr="00E65528">
        <w:rPr>
          <w:rFonts w:ascii="Times New Roman" w:hAnsi="Times New Roman" w:cs="Times New Roman"/>
          <w:sz w:val="24"/>
          <w:szCs w:val="24"/>
          <w:highlight w:val="yellow"/>
        </w:rPr>
        <w:t>such further period not exceeding one month, as the registrar may allow, give notice in writing to the Registrar of opposition to the registration. A copy of the notice of opposition is given by the registrar to the applicant to file a counter-statement, etc. The Registrar decides the issue giving both parties due hearing, if required, or after considering their respective views.</w:t>
      </w:r>
    </w:p>
    <w:p w14:paraId="6C57DD89"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If the person giving notice of opposition of the applicant neither resides nor carries on business in India, the Registrar may require him to give security for the cost of proceedings and if such security is not given the Registrar may treat the opposition (or the application) as abandoned. When the procedure for registration, including the opposition, if any, is satisfactorily complete, the Registrar is mandated to register the mark with effect from the date of application.</w:t>
      </w:r>
    </w:p>
    <w:p w14:paraId="01DAD0E7"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428CD269"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Time Period</w:t>
      </w:r>
    </w:p>
    <w:p w14:paraId="2F70CB3B"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1531730C"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registration of a trademark is for a </w:t>
      </w:r>
      <w:r w:rsidRPr="00E65528">
        <w:rPr>
          <w:rFonts w:ascii="Times New Roman" w:hAnsi="Times New Roman" w:cs="Times New Roman"/>
          <w:sz w:val="24"/>
          <w:szCs w:val="24"/>
          <w:highlight w:val="yellow"/>
        </w:rPr>
        <w:t>period of ten years</w:t>
      </w:r>
      <w:r w:rsidRPr="00730BE8">
        <w:rPr>
          <w:rFonts w:ascii="Times New Roman" w:hAnsi="Times New Roman" w:cs="Times New Roman"/>
          <w:sz w:val="24"/>
          <w:szCs w:val="24"/>
        </w:rPr>
        <w:t xml:space="preserve">, </w:t>
      </w:r>
      <w:r w:rsidRPr="00E65528">
        <w:rPr>
          <w:rFonts w:ascii="Times New Roman" w:hAnsi="Times New Roman" w:cs="Times New Roman"/>
          <w:sz w:val="24"/>
          <w:szCs w:val="24"/>
          <w:highlight w:val="yellow"/>
        </w:rPr>
        <w:t>but it may be renewed indefinitely on the payment of the prescribed renewal fees.</w:t>
      </w:r>
    </w:p>
    <w:p w14:paraId="25175A52"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0BF0AFCB"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Registration is prima facie evidence of validity of the trademark. A registered trademark shall not be held to be invalid on the ground that it was not registrable under the Act except upon evidence of distinctiveness. However, if it is claimed and proved that the trademark had become distinctive due to use by the proprietor at the date of registration, it can be contended that such evidence was not submitted to the Registrar at the time of registration. If a trademark has been registered, even if it lacked distinctiveness, it shall not be declared invalid if, in consequence of the use made of it, it has acquired a distinctive character in relation to the goods or services for which it is registered, between its registration and commencement of the legal proceedings challenging its validity.</w:t>
      </w:r>
    </w:p>
    <w:p w14:paraId="2B94B479"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b/>
          <w:bCs/>
          <w:sz w:val="24"/>
          <w:szCs w:val="24"/>
        </w:rPr>
      </w:pPr>
    </w:p>
    <w:p w14:paraId="02DC4281" w14:textId="77777777" w:rsidR="00C77274" w:rsidRPr="00E6552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u w:val="single"/>
        </w:rPr>
      </w:pPr>
      <w:r w:rsidRPr="00E65528">
        <w:rPr>
          <w:rFonts w:ascii="Times New Roman" w:hAnsi="Times New Roman" w:cs="Times New Roman"/>
          <w:b/>
          <w:bCs/>
          <w:sz w:val="24"/>
          <w:szCs w:val="24"/>
          <w:u w:val="single"/>
        </w:rPr>
        <w:t>DECEPTIVELY SIMILAR TRADEMARKS</w:t>
      </w:r>
    </w:p>
    <w:p w14:paraId="56EFF959"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0AE8124F" w14:textId="1718C65D" w:rsidR="00C77274" w:rsidRPr="00730BE8" w:rsidRDefault="00C77274" w:rsidP="00E65528">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word similar is not defined in the Act. However, </w:t>
      </w:r>
      <w:r w:rsidRPr="00E65528">
        <w:rPr>
          <w:rFonts w:ascii="Times New Roman" w:hAnsi="Times New Roman" w:cs="Times New Roman"/>
          <w:sz w:val="24"/>
          <w:szCs w:val="24"/>
          <w:highlight w:val="yellow"/>
        </w:rPr>
        <w:t>a trademark is said to be deceptively similar to another mark if it so nearly resembles that other mark as to be likely to deceive or cause confusion.</w:t>
      </w:r>
      <w:r w:rsidRPr="00730BE8">
        <w:rPr>
          <w:rFonts w:ascii="Times New Roman" w:hAnsi="Times New Roman" w:cs="Times New Roman"/>
          <w:sz w:val="24"/>
          <w:szCs w:val="24"/>
        </w:rPr>
        <w:t xml:space="preserve"> The deceptively similar mark includes not only confusion but deception also. Near resemblance is mentioned </w:t>
      </w:r>
      <w:proofErr w:type="spellStart"/>
      <w:r w:rsidR="00E65528">
        <w:rPr>
          <w:rFonts w:ascii="Times New Roman" w:hAnsi="Times New Roman" w:cs="Times New Roman"/>
          <w:sz w:val="24"/>
          <w:szCs w:val="24"/>
        </w:rPr>
        <w:t>a</w:t>
      </w:r>
      <w:r w:rsidRPr="00730BE8">
        <w:rPr>
          <w:rFonts w:ascii="Times New Roman" w:hAnsi="Times New Roman" w:cs="Times New Roman"/>
          <w:sz w:val="24"/>
          <w:szCs w:val="24"/>
        </w:rPr>
        <w:t>in</w:t>
      </w:r>
      <w:proofErr w:type="spellEnd"/>
      <w:r w:rsidRPr="00730BE8">
        <w:rPr>
          <w:rFonts w:ascii="Times New Roman" w:hAnsi="Times New Roman" w:cs="Times New Roman"/>
          <w:sz w:val="24"/>
          <w:szCs w:val="24"/>
        </w:rPr>
        <w:t xml:space="preserve"> the Act in connection with registered trademarks in the name of the same proprietor which may closely resemble each other, to deceive or cause confusion in the mind of a user. The Registrar may require them to be registered as associated trademarks.</w:t>
      </w:r>
    </w:p>
    <w:p w14:paraId="6CA340E0" w14:textId="417DEDCE" w:rsidR="00C77274" w:rsidRPr="00730BE8" w:rsidRDefault="00C77274" w:rsidP="00E65528">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The following factors are to be taken into consideration when deciding the question of similarity:</w:t>
      </w:r>
    </w:p>
    <w:p w14:paraId="7785268F" w14:textId="0436E0BC" w:rsidR="00C77274" w:rsidRPr="00E6552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nature of the marks; </w:t>
      </w:r>
    </w:p>
    <w:p w14:paraId="12D1C6B6" w14:textId="537A6F27" w:rsidR="00C77274" w:rsidRPr="00E6552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degree of resemblance; </w:t>
      </w:r>
    </w:p>
    <w:p w14:paraId="49EB8816" w14:textId="093D62D2" w:rsidR="00C77274" w:rsidRPr="00E6552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nature of goods in which they are likely to be used as trademarks; </w:t>
      </w:r>
    </w:p>
    <w:p w14:paraId="3A3FDD2A" w14:textId="24DC7DD2" w:rsidR="00C77274" w:rsidRPr="00E6552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similarity in nature, character, and nature of goods in which it is used; </w:t>
      </w:r>
    </w:p>
    <w:p w14:paraId="0D3B0D7B" w14:textId="44A9CF2E" w:rsidR="00C77274" w:rsidRPr="00E6552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nature of the potential class of consumers; and </w:t>
      </w:r>
    </w:p>
    <w:p w14:paraId="2D80F131" w14:textId="77777777" w:rsidR="00C77274" w:rsidRPr="00730BE8" w:rsidRDefault="00C77274" w:rsidP="00C77274">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visual and phonetic similarity. </w:t>
      </w:r>
    </w:p>
    <w:p w14:paraId="46B19F8B"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b/>
          <w:bCs/>
          <w:sz w:val="24"/>
          <w:szCs w:val="24"/>
        </w:rPr>
      </w:pPr>
    </w:p>
    <w:p w14:paraId="274280EC"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730BE8">
        <w:rPr>
          <w:rFonts w:ascii="Times New Roman" w:hAnsi="Times New Roman" w:cs="Times New Roman"/>
          <w:b/>
          <w:bCs/>
          <w:sz w:val="24"/>
          <w:szCs w:val="24"/>
        </w:rPr>
        <w:t>RIGHTS  OF</w:t>
      </w:r>
      <w:proofErr w:type="gramEnd"/>
      <w:r w:rsidRPr="00730BE8">
        <w:rPr>
          <w:rFonts w:ascii="Times New Roman" w:hAnsi="Times New Roman" w:cs="Times New Roman"/>
          <w:b/>
          <w:bCs/>
          <w:sz w:val="24"/>
          <w:szCs w:val="24"/>
        </w:rPr>
        <w:t xml:space="preserve"> THE OWNER OF THE TRADEMARKS</w:t>
      </w:r>
    </w:p>
    <w:p w14:paraId="3D58A704"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22E7CC75" w14:textId="2C7E9F0D" w:rsidR="00C77274" w:rsidRPr="00730BE8" w:rsidRDefault="00C77274" w:rsidP="00E65528">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Registration serves as evidence of the adoption and selection of the trademark for specified goods &amp; services. The proprietor of a registered trademark enjoys the following rights by the registration:</w:t>
      </w:r>
    </w:p>
    <w:p w14:paraId="32A4662A" w14:textId="5EEA0EC0" w:rsidR="00C77274" w:rsidRPr="00E6552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An exclusive right to the use of the trademark to the goods or services in respect of which it has been registered; if the trademark consists of several parts, the exclusive </w:t>
      </w:r>
      <w:r w:rsidRPr="00730BE8">
        <w:rPr>
          <w:rFonts w:ascii="Times New Roman" w:hAnsi="Times New Roman" w:cs="Times New Roman"/>
          <w:sz w:val="24"/>
          <w:szCs w:val="24"/>
        </w:rPr>
        <w:lastRenderedPageBreak/>
        <w:t xml:space="preserve">right pertains to the use of the trademark taken as a whole; if the trademark contains matter common to trade and is not distinctive, there is no exclusive right in such parts. </w:t>
      </w:r>
    </w:p>
    <w:p w14:paraId="01198378" w14:textId="07F2FF82" w:rsidR="00C77274" w:rsidRPr="00E6552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Registration entitles the proprietor to obtain relief in case of infringement when a similar mark is used on (a) same, or similar, goods or services, (b) dissimilar goods or services. </w:t>
      </w:r>
    </w:p>
    <w:p w14:paraId="74A2DE8D" w14:textId="360FE435" w:rsidR="00C77274" w:rsidRPr="00E6552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Registration forbids other persons, except the registered, or unregistered permitted user to use the registered trademark or a confusingly similar mark about the same goods or services, (or some description of goods and services) about which the mark is registered. </w:t>
      </w:r>
    </w:p>
    <w:p w14:paraId="2740C5DA" w14:textId="77777777"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Once a trademark is registered, the same or confusingly similar mark cannot be registered for the same or similar goods or services. In the case of well-known trademarks, it cannot be registered even for dissimilar goods and services. </w:t>
      </w:r>
    </w:p>
    <w:p w14:paraId="5A7EAA7E" w14:textId="2F920187" w:rsidR="00C77274" w:rsidRPr="00E6552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bookmarkStart w:id="5" w:name="page10"/>
      <w:bookmarkEnd w:id="5"/>
      <w:r w:rsidRPr="00730BE8">
        <w:rPr>
          <w:rFonts w:ascii="Times New Roman" w:hAnsi="Times New Roman" w:cs="Times New Roman"/>
          <w:sz w:val="24"/>
          <w:szCs w:val="24"/>
        </w:rPr>
        <w:t xml:space="preserve">A registered trademark shall not be used by anyone unauthorized in business papers and in advertising. Use in comparative advertising should not be contrary to honest practices and should not harm the distinctive character or reputation of the trademark. </w:t>
      </w:r>
    </w:p>
    <w:p w14:paraId="1400AF16" w14:textId="13F16759" w:rsidR="00C77274" w:rsidRPr="00E6552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Import of goods and services bearing a mark similar to a registered trademark can be restricted by the registered proprietor. </w:t>
      </w:r>
    </w:p>
    <w:p w14:paraId="198174DE" w14:textId="008E459E" w:rsidR="00C77274" w:rsidRPr="00E6552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E65528">
        <w:rPr>
          <w:rFonts w:ascii="Times New Roman" w:hAnsi="Times New Roman" w:cs="Times New Roman"/>
          <w:sz w:val="24"/>
          <w:szCs w:val="24"/>
        </w:rPr>
        <w:t xml:space="preserve">A right holder has a right to restrain the use of his registered trademark as trade name or part of a trade name or name of business concern dealing in the same goods or services. </w:t>
      </w:r>
    </w:p>
    <w:p w14:paraId="753E2DE0" w14:textId="724E7C4F" w:rsidR="00C77274" w:rsidRPr="00E6552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E65528">
        <w:rPr>
          <w:rFonts w:ascii="Times New Roman" w:hAnsi="Times New Roman" w:cs="Times New Roman"/>
          <w:sz w:val="24"/>
          <w:szCs w:val="24"/>
        </w:rPr>
        <w:t xml:space="preserve">A registered trademark continues to enjoy all the rights available to an unregistered mark, emerging from common law like passing off action. </w:t>
      </w:r>
    </w:p>
    <w:p w14:paraId="6D72F2D1" w14:textId="77777777" w:rsidR="00C77274" w:rsidRPr="00730BE8" w:rsidRDefault="00C77274" w:rsidP="00C77274">
      <w:pPr>
        <w:widowControl w:val="0"/>
        <w:numPr>
          <w:ilvl w:val="0"/>
          <w:numId w:val="8"/>
        </w:numPr>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Registration confers the right to assign or transmit the trademark to another person by the registered proprietor. </w:t>
      </w:r>
    </w:p>
    <w:p w14:paraId="6DDA3349"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61BF30A1" w14:textId="4803E24D"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Exception to Rights</w:t>
      </w:r>
    </w:p>
    <w:p w14:paraId="7EB98213"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There are exceptions to these rights in certain situations where considerations like vested rights and concurrent use come into play.</w:t>
      </w:r>
    </w:p>
    <w:p w14:paraId="2DC02131"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539C1F63" w14:textId="580D8AB3"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Rights of the prior user</w:t>
      </w:r>
    </w:p>
    <w:p w14:paraId="276D0324"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If a person A gets registration for a trademark and uses it and another person B has been using the trademark from an earlier time, the right of B to use it is not affected after A’s registration, even if B had not opposed it. However, B’s growth of business may be affected. But if B’s business has got great reputation, A can even be restrained from using the </w:t>
      </w:r>
      <w:r w:rsidRPr="00730BE8">
        <w:rPr>
          <w:rFonts w:ascii="Times New Roman" w:hAnsi="Times New Roman" w:cs="Times New Roman"/>
          <w:sz w:val="24"/>
          <w:szCs w:val="24"/>
        </w:rPr>
        <w:lastRenderedPageBreak/>
        <w:t>trademark despite registration.</w:t>
      </w:r>
    </w:p>
    <w:p w14:paraId="1C1E3E51"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4FC535D3" w14:textId="1A8ECFFE"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Rights to use one’s own name</w:t>
      </w:r>
    </w:p>
    <w:p w14:paraId="5BAED151" w14:textId="73CE0A61"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Registration does not confer a right on the proprietor to interfere with the business of another person who is using, in a </w:t>
      </w:r>
      <w:proofErr w:type="spellStart"/>
      <w:r w:rsidRPr="00730BE8">
        <w:rPr>
          <w:rFonts w:ascii="Times New Roman" w:hAnsi="Times New Roman" w:cs="Times New Roman"/>
          <w:sz w:val="24"/>
          <w:szCs w:val="24"/>
        </w:rPr>
        <w:t>bonafide</w:t>
      </w:r>
      <w:proofErr w:type="spellEnd"/>
      <w:r w:rsidRPr="00730BE8">
        <w:rPr>
          <w:rFonts w:ascii="Times New Roman" w:hAnsi="Times New Roman" w:cs="Times New Roman"/>
          <w:sz w:val="24"/>
          <w:szCs w:val="24"/>
        </w:rPr>
        <w:t xml:space="preserve"> manner, his own name, or that of his place of business or any description of the character, quality of goods or services.</w:t>
      </w:r>
    </w:p>
    <w:p w14:paraId="5CA0FF51"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p>
    <w:p w14:paraId="276FC009" w14:textId="77777777" w:rsidR="00C77274" w:rsidRPr="00730BE8" w:rsidRDefault="00C77274" w:rsidP="00C77274">
      <w:pPr>
        <w:widowControl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b/>
          <w:bCs/>
          <w:sz w:val="24"/>
          <w:szCs w:val="24"/>
        </w:rPr>
        <w:t>Concurrent use</w:t>
      </w:r>
    </w:p>
    <w:p w14:paraId="4126F7E8"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A mark that has been in concurrent use in the same jurisdiction on the same, similar, dissimilar, or different goods is not affected by the registration of the same mark by another person.</w:t>
      </w:r>
    </w:p>
    <w:p w14:paraId="40D636AB"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It may be reiterated that there is no exclusive right (</w:t>
      </w:r>
      <w:proofErr w:type="spellStart"/>
      <w:r w:rsidRPr="00730BE8">
        <w:rPr>
          <w:rFonts w:ascii="Times New Roman" w:hAnsi="Times New Roman" w:cs="Times New Roman"/>
          <w:sz w:val="24"/>
          <w:szCs w:val="24"/>
        </w:rPr>
        <w:t>i</w:t>
      </w:r>
      <w:proofErr w:type="spellEnd"/>
      <w:r w:rsidRPr="00730BE8">
        <w:rPr>
          <w:rFonts w:ascii="Times New Roman" w:hAnsi="Times New Roman" w:cs="Times New Roman"/>
          <w:sz w:val="24"/>
          <w:szCs w:val="24"/>
        </w:rPr>
        <w:t>) in parts of a trademark and (ii) in non-distinctive or other matters common to trade. A matter is said to be common to the trade when it is in common use in the trade, or when it is open to the trade to use. It could be a word a symbol or a get-up that any trader in the trade can use and nobody can claim as his own.</w:t>
      </w:r>
    </w:p>
    <w:p w14:paraId="74FC1449"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p>
    <w:p w14:paraId="05A33061" w14:textId="77777777" w:rsidR="00C77274" w:rsidRPr="00E65528" w:rsidRDefault="00C77274" w:rsidP="00C77274">
      <w:pPr>
        <w:widowControl w:val="0"/>
        <w:overflowPunct w:val="0"/>
        <w:autoSpaceDE w:val="0"/>
        <w:autoSpaceDN w:val="0"/>
        <w:adjustRightInd w:val="0"/>
        <w:spacing w:after="0" w:line="360" w:lineRule="auto"/>
        <w:jc w:val="both"/>
        <w:rPr>
          <w:rFonts w:ascii="Times New Roman" w:hAnsi="Times New Roman" w:cs="Times New Roman"/>
          <w:b/>
          <w:sz w:val="24"/>
          <w:szCs w:val="24"/>
          <w:u w:val="single"/>
        </w:rPr>
      </w:pPr>
      <w:r w:rsidRPr="00E65528">
        <w:rPr>
          <w:rFonts w:ascii="Times New Roman" w:hAnsi="Times New Roman" w:cs="Times New Roman"/>
          <w:b/>
          <w:sz w:val="24"/>
          <w:szCs w:val="24"/>
          <w:u w:val="single"/>
        </w:rPr>
        <w:t>REGISTRATION OF ASSIGNMENTS AND TRANSFER</w:t>
      </w:r>
    </w:p>
    <w:p w14:paraId="6083B674"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4D238F">
        <w:rPr>
          <w:rFonts w:ascii="Times New Roman" w:hAnsi="Times New Roman" w:cs="Times New Roman"/>
          <w:sz w:val="24"/>
          <w:szCs w:val="24"/>
          <w:highlight w:val="yellow"/>
        </w:rPr>
        <w:t>A person entitled by assignment or transmission to a registered trademark shall apply in the prescribed manner to the Registrar to register his title. The Registrar must be satisfied as to proof of his title before registering him as proprietor of the trademark</w:t>
      </w:r>
      <w:r w:rsidRPr="00730BE8">
        <w:rPr>
          <w:rFonts w:ascii="Times New Roman" w:hAnsi="Times New Roman" w:cs="Times New Roman"/>
          <w:sz w:val="24"/>
          <w:szCs w:val="24"/>
        </w:rPr>
        <w:t xml:space="preserve">. </w:t>
      </w:r>
    </w:p>
    <w:p w14:paraId="37FB6957"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Assignment of a registered trademark may sometimes necessitate certain alteration in the mark such as a change in the name of the proprietor. </w:t>
      </w:r>
    </w:p>
    <w:p w14:paraId="43050958" w14:textId="77777777" w:rsidR="00C77274" w:rsidRPr="004D238F"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u w:val="single"/>
        </w:rPr>
      </w:pPr>
      <w:r w:rsidRPr="004D238F">
        <w:rPr>
          <w:rFonts w:ascii="Times New Roman" w:hAnsi="Times New Roman" w:cs="Times New Roman"/>
          <w:sz w:val="24"/>
          <w:szCs w:val="24"/>
          <w:u w:val="single"/>
        </w:rPr>
        <w:t>Licensing of trademarks:</w:t>
      </w:r>
    </w:p>
    <w:p w14:paraId="33444D89"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As is in the case of assignment a licensing too </w:t>
      </w:r>
      <w:r w:rsidRPr="004D238F">
        <w:rPr>
          <w:rFonts w:ascii="Times New Roman" w:hAnsi="Times New Roman" w:cs="Times New Roman"/>
          <w:sz w:val="24"/>
          <w:szCs w:val="24"/>
          <w:highlight w:val="yellow"/>
        </w:rPr>
        <w:t>has to be in writing</w:t>
      </w:r>
      <w:r w:rsidRPr="00730BE8">
        <w:rPr>
          <w:rFonts w:ascii="Times New Roman" w:hAnsi="Times New Roman" w:cs="Times New Roman"/>
          <w:sz w:val="24"/>
          <w:szCs w:val="24"/>
        </w:rPr>
        <w:t xml:space="preserve"> and oral licensing is no licensing. </w:t>
      </w:r>
      <w:proofErr w:type="gramStart"/>
      <w:r w:rsidRPr="00730BE8">
        <w:rPr>
          <w:rFonts w:ascii="Times New Roman" w:hAnsi="Times New Roman" w:cs="Times New Roman"/>
          <w:sz w:val="24"/>
          <w:szCs w:val="24"/>
        </w:rPr>
        <w:t>However</w:t>
      </w:r>
      <w:proofErr w:type="gramEnd"/>
      <w:r w:rsidRPr="00730BE8">
        <w:rPr>
          <w:rFonts w:ascii="Times New Roman" w:hAnsi="Times New Roman" w:cs="Times New Roman"/>
          <w:sz w:val="24"/>
          <w:szCs w:val="24"/>
        </w:rPr>
        <w:t xml:space="preserve"> trademark licensed ceases to be valid if there is no connection in the course of trade with the registered proprietor or otherwise becomes deceptive by the act of registered owner. </w:t>
      </w:r>
    </w:p>
    <w:p w14:paraId="5E5F4F11" w14:textId="77777777" w:rsidR="00C77274" w:rsidRPr="004D238F"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u w:val="single"/>
        </w:rPr>
      </w:pPr>
      <w:r w:rsidRPr="004D238F">
        <w:rPr>
          <w:rFonts w:ascii="Times New Roman" w:hAnsi="Times New Roman" w:cs="Times New Roman"/>
          <w:sz w:val="24"/>
          <w:szCs w:val="24"/>
          <w:u w:val="single"/>
        </w:rPr>
        <w:t>Difference between assignment and license</w:t>
      </w:r>
    </w:p>
    <w:p w14:paraId="09693843" w14:textId="77777777" w:rsidR="00C77274" w:rsidRPr="00730BE8" w:rsidRDefault="00C77274" w:rsidP="00C7727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there are some basic differences between assignment and license is that </w:t>
      </w:r>
      <w:r w:rsidRPr="004D238F">
        <w:rPr>
          <w:rFonts w:ascii="Times New Roman" w:hAnsi="Times New Roman" w:cs="Times New Roman"/>
          <w:sz w:val="24"/>
          <w:szCs w:val="24"/>
          <w:highlight w:val="yellow"/>
        </w:rPr>
        <w:t>assignment is a permanent transfer whereas license is a temporary transfer</w:t>
      </w:r>
      <w:r w:rsidRPr="00730BE8">
        <w:rPr>
          <w:rFonts w:ascii="Times New Roman" w:hAnsi="Times New Roman" w:cs="Times New Roman"/>
          <w:sz w:val="24"/>
          <w:szCs w:val="24"/>
        </w:rPr>
        <w:t xml:space="preserve">. Assignment is or without the assignment of the good will and is preferable to have licensing with control over the quality than to assign without good will. </w:t>
      </w:r>
      <w:r w:rsidRPr="004D238F">
        <w:rPr>
          <w:rFonts w:ascii="Times New Roman" w:hAnsi="Times New Roman" w:cs="Times New Roman"/>
          <w:sz w:val="24"/>
          <w:szCs w:val="24"/>
          <w:highlight w:val="yellow"/>
        </w:rPr>
        <w:t>License is revocable whereas assignment is not revocable.</w:t>
      </w:r>
    </w:p>
    <w:p w14:paraId="24A02A33" w14:textId="77777777" w:rsidR="00C77274" w:rsidRPr="004D238F" w:rsidRDefault="00C77274" w:rsidP="00C77274">
      <w:pPr>
        <w:spacing w:before="100" w:beforeAutospacing="1" w:after="100" w:afterAutospacing="1" w:line="360" w:lineRule="auto"/>
        <w:jc w:val="both"/>
        <w:outlineLvl w:val="2"/>
        <w:rPr>
          <w:rFonts w:ascii="Times New Roman" w:hAnsi="Times New Roman" w:cs="Times New Roman"/>
          <w:b/>
          <w:bCs/>
          <w:sz w:val="24"/>
          <w:szCs w:val="24"/>
          <w:u w:val="single"/>
        </w:rPr>
      </w:pPr>
      <w:r w:rsidRPr="004D238F">
        <w:rPr>
          <w:rFonts w:ascii="Times New Roman" w:hAnsi="Times New Roman" w:cs="Times New Roman"/>
          <w:b/>
          <w:bCs/>
          <w:sz w:val="24"/>
          <w:szCs w:val="24"/>
          <w:u w:val="single"/>
        </w:rPr>
        <w:lastRenderedPageBreak/>
        <w:t>INFRINGEMENT</w:t>
      </w:r>
    </w:p>
    <w:p w14:paraId="2F7FA16C" w14:textId="77777777"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Trademark infringement is a </w:t>
      </w:r>
      <w:r w:rsidRPr="004D238F">
        <w:rPr>
          <w:rFonts w:ascii="Times New Roman" w:hAnsi="Times New Roman" w:cs="Times New Roman"/>
          <w:sz w:val="24"/>
          <w:szCs w:val="24"/>
          <w:highlight w:val="yellow"/>
        </w:rPr>
        <w:t>violation of the exclusive rights attaching to a registered trademark without the authorization of the trademark owner or licensee</w:t>
      </w:r>
      <w:r w:rsidRPr="00730BE8">
        <w:rPr>
          <w:rFonts w:ascii="Times New Roman" w:hAnsi="Times New Roman" w:cs="Times New Roman"/>
          <w:sz w:val="24"/>
          <w:szCs w:val="24"/>
        </w:rPr>
        <w:t xml:space="preserve">. Infringement may occur when the infringer, uses a trademark which is identical or confusingly similar to a registered trademark owned by another person, in relation to products or services which are identical or similar to the products or services which the registration covers. The </w:t>
      </w:r>
      <w:r w:rsidRPr="004D238F">
        <w:rPr>
          <w:rFonts w:ascii="Times New Roman" w:hAnsi="Times New Roman" w:cs="Times New Roman"/>
          <w:sz w:val="24"/>
          <w:szCs w:val="24"/>
          <w:highlight w:val="yellow"/>
        </w:rPr>
        <w:t>owner of such registered trademark may commence legal proceedings against the infringer.</w:t>
      </w:r>
    </w:p>
    <w:p w14:paraId="4E607D3B" w14:textId="77777777" w:rsidR="00C77274" w:rsidRPr="004D238F" w:rsidRDefault="00C77274" w:rsidP="00C77274">
      <w:pPr>
        <w:spacing w:before="100" w:beforeAutospacing="1" w:after="100" w:afterAutospacing="1" w:line="360" w:lineRule="auto"/>
        <w:jc w:val="both"/>
        <w:outlineLvl w:val="2"/>
        <w:rPr>
          <w:rFonts w:ascii="Times New Roman" w:hAnsi="Times New Roman" w:cs="Times New Roman"/>
          <w:b/>
          <w:bCs/>
          <w:sz w:val="24"/>
          <w:szCs w:val="24"/>
          <w:u w:val="single"/>
        </w:rPr>
      </w:pPr>
      <w:r w:rsidRPr="004D238F">
        <w:rPr>
          <w:rFonts w:ascii="Times New Roman" w:hAnsi="Times New Roman" w:cs="Times New Roman"/>
          <w:b/>
          <w:bCs/>
          <w:sz w:val="24"/>
          <w:szCs w:val="24"/>
          <w:u w:val="single"/>
        </w:rPr>
        <w:t>Passing Off</w:t>
      </w:r>
    </w:p>
    <w:p w14:paraId="66B127D5" w14:textId="77777777"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Passing off </w:t>
      </w:r>
      <w:r w:rsidRPr="004D238F">
        <w:rPr>
          <w:rFonts w:ascii="Times New Roman" w:hAnsi="Times New Roman" w:cs="Times New Roman"/>
          <w:sz w:val="24"/>
          <w:szCs w:val="24"/>
          <w:highlight w:val="yellow"/>
        </w:rPr>
        <w:t>occurs in the case of unregistered Brand Names</w:t>
      </w:r>
      <w:r w:rsidRPr="00730BE8">
        <w:rPr>
          <w:rFonts w:ascii="Times New Roman" w:hAnsi="Times New Roman" w:cs="Times New Roman"/>
          <w:sz w:val="24"/>
          <w:szCs w:val="24"/>
        </w:rPr>
        <w:t>. Here, the owner or to say Brand holder has the preferred right over the Brand owing to long and continuous use though the Brand being unregistered (under the Trademark Act), an action of Infringement cannot be initiated. A Passing Off action can be brought in by the original owner or user of a Brand against another person, who in the course of trade, misrepresents to its prospective or ultimate customers about its goods or services in a manner so as to show that they are connected to the goods or services of the original owner and this is done in a calculated fashion to injure the business or goodwill of the original owner or to earn benefit at the cost of the original owner. It is also important that actual deception and actual damage has to be proved for any relief of passing off. It has been settled in catena of authorities that essential characteristics of a passing off action are as follows:</w:t>
      </w:r>
    </w:p>
    <w:p w14:paraId="355209B2" w14:textId="77777777"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Misrepresentation</w:t>
      </w:r>
    </w:p>
    <w:p w14:paraId="274ABA0C" w14:textId="77777777"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Made by a person in the course of Trade Mark</w:t>
      </w:r>
    </w:p>
    <w:p w14:paraId="78D023AA" w14:textId="77777777"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To prospective customers of his or ultimate consumers of goods or services supplied by him</w:t>
      </w:r>
    </w:p>
    <w:p w14:paraId="63F531A2" w14:textId="77777777"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Which is calculated to injure the business or goodwill of another trade</w:t>
      </w:r>
    </w:p>
    <w:p w14:paraId="507DFDE0" w14:textId="77777777" w:rsidR="00C77274" w:rsidRPr="00730BE8" w:rsidRDefault="00C77274" w:rsidP="00C77274">
      <w:pPr>
        <w:numPr>
          <w:ilvl w:val="0"/>
          <w:numId w:val="9"/>
        </w:num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Which causes actual damage to a business or goodwill of the trade by whom, the action is brought or we'll probably do so.</w:t>
      </w:r>
    </w:p>
    <w:p w14:paraId="0C81550B" w14:textId="77777777" w:rsidR="00C77274" w:rsidRPr="00730BE8" w:rsidRDefault="00C77274" w:rsidP="00C77274">
      <w:pPr>
        <w:spacing w:before="100" w:beforeAutospacing="1" w:after="100" w:afterAutospacing="1" w:line="360" w:lineRule="auto"/>
        <w:jc w:val="both"/>
        <w:outlineLvl w:val="2"/>
        <w:rPr>
          <w:rFonts w:ascii="Times New Roman" w:hAnsi="Times New Roman" w:cs="Times New Roman"/>
          <w:b/>
          <w:bCs/>
          <w:sz w:val="24"/>
          <w:szCs w:val="24"/>
        </w:rPr>
      </w:pPr>
      <w:r w:rsidRPr="00730BE8">
        <w:rPr>
          <w:rFonts w:ascii="Times New Roman" w:hAnsi="Times New Roman" w:cs="Times New Roman"/>
          <w:b/>
          <w:bCs/>
          <w:sz w:val="24"/>
          <w:szCs w:val="24"/>
        </w:rPr>
        <w:t>Jurisdiction</w:t>
      </w:r>
    </w:p>
    <w:p w14:paraId="58A8323B" w14:textId="77777777"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One of the most important practical benefit given under Section 134 of the Trade Marks Act, 1999 is that a suit for infringement can also be instituted before a District Court / High Court </w:t>
      </w:r>
      <w:r w:rsidRPr="00730BE8">
        <w:rPr>
          <w:rFonts w:ascii="Times New Roman" w:hAnsi="Times New Roman" w:cs="Times New Roman"/>
          <w:sz w:val="24"/>
          <w:szCs w:val="24"/>
        </w:rPr>
        <w:lastRenderedPageBreak/>
        <w:t>(enjoying Ordinary Original Civil jurisdiction such as High Court of New Delhi, Mumbai, Kolkata or Chennai), within the local limits of whose jurisdiction, at the time of the institution of the suit, the person instituting the suit, actually and voluntarily resides or carries on business or personally work for gain. The person includes the registered proprietor and the registered user. On the other hand, the suit for passing off can only be instituted before a District Court, within the local limits of whose jurisdiction The Defendant is residing, working for gain or carrying on its business; or the cause of action has arisen.</w:t>
      </w:r>
    </w:p>
    <w:p w14:paraId="479BD3DB" w14:textId="77777777" w:rsidR="00C77274" w:rsidRPr="00730BE8" w:rsidRDefault="00C77274" w:rsidP="00C77274">
      <w:pPr>
        <w:spacing w:before="100" w:beforeAutospacing="1" w:after="100" w:afterAutospacing="1" w:line="360" w:lineRule="auto"/>
        <w:jc w:val="both"/>
        <w:outlineLvl w:val="2"/>
        <w:rPr>
          <w:rFonts w:ascii="Times New Roman" w:hAnsi="Times New Roman" w:cs="Times New Roman"/>
          <w:b/>
          <w:bCs/>
          <w:sz w:val="24"/>
          <w:szCs w:val="24"/>
        </w:rPr>
      </w:pPr>
      <w:r w:rsidRPr="00730BE8">
        <w:rPr>
          <w:rFonts w:ascii="Times New Roman" w:hAnsi="Times New Roman" w:cs="Times New Roman"/>
          <w:b/>
          <w:bCs/>
          <w:sz w:val="24"/>
          <w:szCs w:val="24"/>
        </w:rPr>
        <w:t>Remedies</w:t>
      </w:r>
    </w:p>
    <w:p w14:paraId="401B4AE8" w14:textId="77777777"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096718">
        <w:rPr>
          <w:rFonts w:ascii="Times New Roman" w:hAnsi="Times New Roman" w:cs="Times New Roman"/>
          <w:sz w:val="24"/>
          <w:szCs w:val="24"/>
          <w:highlight w:val="yellow"/>
        </w:rPr>
        <w:t>A criminal complaint can also be filed in case of infringement / passing off trademark. The Courts can grant an injunction and direct the customs authorities to withhold the infringing material / its shipment or prevent its disposal in any other manner, to protect the interest of the owners of intellectual property rights. This legal proposition can be enforced with/without involving the concerned authorities as a party in the suit.</w:t>
      </w:r>
    </w:p>
    <w:p w14:paraId="721571A8" w14:textId="77777777" w:rsidR="00C77274" w:rsidRPr="00730BE8" w:rsidRDefault="00C77274" w:rsidP="00C77274">
      <w:pPr>
        <w:spacing w:before="100" w:beforeAutospacing="1" w:after="100" w:afterAutospacing="1" w:line="360" w:lineRule="auto"/>
        <w:jc w:val="both"/>
        <w:rPr>
          <w:rFonts w:ascii="Times New Roman" w:hAnsi="Times New Roman" w:cs="Times New Roman"/>
          <w:sz w:val="24"/>
          <w:szCs w:val="24"/>
        </w:rPr>
      </w:pPr>
      <w:r w:rsidRPr="00730BE8">
        <w:rPr>
          <w:rFonts w:ascii="Times New Roman" w:hAnsi="Times New Roman" w:cs="Times New Roman"/>
          <w:sz w:val="24"/>
          <w:szCs w:val="24"/>
        </w:rPr>
        <w:t xml:space="preserve">The relief that a court may usually grant in a suit for infringement or passing off includes a permanent and interim injunction, damages or account of profits, delivery of the infringing goods for destruction, and cost of the legal proceedings. The order of interim injunction may be passed ex </w:t>
      </w:r>
      <w:proofErr w:type="spellStart"/>
      <w:r w:rsidRPr="00730BE8">
        <w:rPr>
          <w:rFonts w:ascii="Times New Roman" w:hAnsi="Times New Roman" w:cs="Times New Roman"/>
          <w:sz w:val="24"/>
          <w:szCs w:val="24"/>
        </w:rPr>
        <w:t>parte</w:t>
      </w:r>
      <w:proofErr w:type="spellEnd"/>
      <w:r w:rsidRPr="00730BE8">
        <w:rPr>
          <w:rFonts w:ascii="Times New Roman" w:hAnsi="Times New Roman" w:cs="Times New Roman"/>
          <w:sz w:val="24"/>
          <w:szCs w:val="24"/>
        </w:rPr>
        <w:t xml:space="preserve"> or after notice. The Interim reliefs in the suit may also include orders for:</w:t>
      </w:r>
    </w:p>
    <w:p w14:paraId="3BB62FE5" w14:textId="77777777" w:rsidR="00C77274" w:rsidRPr="00096718" w:rsidRDefault="00C77274" w:rsidP="00C77274">
      <w:pPr>
        <w:numPr>
          <w:ilvl w:val="0"/>
          <w:numId w:val="10"/>
        </w:numPr>
        <w:spacing w:before="100" w:beforeAutospacing="1" w:after="100" w:afterAutospacing="1" w:line="360" w:lineRule="auto"/>
        <w:jc w:val="both"/>
        <w:rPr>
          <w:rFonts w:ascii="Times New Roman" w:hAnsi="Times New Roman" w:cs="Times New Roman"/>
          <w:sz w:val="24"/>
          <w:szCs w:val="24"/>
          <w:highlight w:val="yellow"/>
        </w:rPr>
      </w:pPr>
      <w:r w:rsidRPr="00096718">
        <w:rPr>
          <w:rFonts w:ascii="Times New Roman" w:hAnsi="Times New Roman" w:cs="Times New Roman"/>
          <w:sz w:val="24"/>
          <w:szCs w:val="24"/>
          <w:highlight w:val="yellow"/>
        </w:rPr>
        <w:t>Appointment of a local commissioner, for search, seizure, and preservation of infringing goods, account books, and preparation of inventory, etc.</w:t>
      </w:r>
    </w:p>
    <w:p w14:paraId="57583364" w14:textId="77777777" w:rsidR="00C77274" w:rsidRPr="00096718" w:rsidRDefault="00C77274" w:rsidP="00C77274">
      <w:pPr>
        <w:numPr>
          <w:ilvl w:val="0"/>
          <w:numId w:val="10"/>
        </w:numPr>
        <w:spacing w:before="100" w:beforeAutospacing="1" w:after="100" w:afterAutospacing="1" w:line="360" w:lineRule="auto"/>
        <w:jc w:val="both"/>
        <w:rPr>
          <w:rFonts w:ascii="Times New Roman" w:hAnsi="Times New Roman" w:cs="Times New Roman"/>
          <w:sz w:val="24"/>
          <w:szCs w:val="24"/>
          <w:highlight w:val="yellow"/>
        </w:rPr>
      </w:pPr>
      <w:r w:rsidRPr="00096718">
        <w:rPr>
          <w:rFonts w:ascii="Times New Roman" w:hAnsi="Times New Roman" w:cs="Times New Roman"/>
          <w:sz w:val="24"/>
          <w:szCs w:val="24"/>
          <w:highlight w:val="yellow"/>
        </w:rPr>
        <w:t>Restraining the infringer from disposing of or dealing with the assets in a manner that may adversely affect the plaintiff's ability to recover damages, costs, or other pecuniary remedies that may be finally awarded to the plaintiff.</w:t>
      </w:r>
    </w:p>
    <w:p w14:paraId="6DB85CF1" w14:textId="77777777" w:rsidR="00C77274" w:rsidRPr="00730BE8" w:rsidRDefault="00C77274" w:rsidP="00C77274">
      <w:pPr>
        <w:spacing w:line="360" w:lineRule="auto"/>
        <w:jc w:val="both"/>
        <w:rPr>
          <w:rFonts w:ascii="Times New Roman" w:hAnsi="Times New Roman" w:cs="Times New Roman"/>
          <w:b/>
          <w:sz w:val="24"/>
          <w:szCs w:val="24"/>
        </w:rPr>
      </w:pPr>
      <w:r w:rsidRPr="00730BE8">
        <w:rPr>
          <w:rFonts w:ascii="Times New Roman" w:hAnsi="Times New Roman" w:cs="Times New Roman"/>
          <w:b/>
          <w:sz w:val="24"/>
          <w:szCs w:val="24"/>
        </w:rPr>
        <w:t>CASE STUDIES:</w:t>
      </w:r>
    </w:p>
    <w:p w14:paraId="54D26CAE" w14:textId="77777777" w:rsidR="00C77274" w:rsidRPr="00730BE8" w:rsidRDefault="00C77274" w:rsidP="00C77274">
      <w:pPr>
        <w:pStyle w:val="z-TopofForm"/>
        <w:spacing w:line="360" w:lineRule="auto"/>
        <w:jc w:val="both"/>
        <w:rPr>
          <w:rFonts w:ascii="Times New Roman" w:hAnsi="Times New Roman" w:cs="Times New Roman"/>
          <w:sz w:val="24"/>
          <w:szCs w:val="24"/>
        </w:rPr>
      </w:pPr>
      <w:r w:rsidRPr="00730BE8">
        <w:rPr>
          <w:rFonts w:ascii="Times New Roman" w:hAnsi="Times New Roman" w:cs="Times New Roman"/>
          <w:sz w:val="24"/>
          <w:szCs w:val="24"/>
        </w:rPr>
        <w:t>Top of Form</w:t>
      </w:r>
    </w:p>
    <w:p w14:paraId="27A0350A" w14:textId="77777777"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Rights &amp; Remedies of a Trade Mark Owner-</w:t>
      </w:r>
    </w:p>
    <w:p w14:paraId="481F94B4" w14:textId="77777777" w:rsidR="00C77274" w:rsidRPr="00730BE8" w:rsidRDefault="00C77274" w:rsidP="00C77274">
      <w:pPr>
        <w:pStyle w:val="NormalWeb"/>
        <w:spacing w:before="0" w:beforeAutospacing="0" w:after="0" w:afterAutospacing="0" w:line="360" w:lineRule="auto"/>
        <w:jc w:val="both"/>
      </w:pPr>
    </w:p>
    <w:p w14:paraId="7E988F95" w14:textId="77777777" w:rsidR="00C77274" w:rsidRPr="00730BE8" w:rsidRDefault="00C77274" w:rsidP="00C77274">
      <w:pPr>
        <w:pStyle w:val="NormalWeb"/>
        <w:spacing w:before="0" w:beforeAutospacing="0" w:after="0" w:afterAutospacing="0" w:line="360" w:lineRule="auto"/>
        <w:jc w:val="both"/>
      </w:pPr>
      <w:r w:rsidRPr="00730BE8">
        <w:t>The owner of a registered trademark may commence legal proceedings for trademark infringement to prevent unauthorized use of that trademark. However, registration is not required. The owner of a common law trademark may also file suit, but an unregistered mark may be protectable only within the geographical area within which it has been used or in geographical areas into which it may be reasonably expected to expand.</w:t>
      </w:r>
    </w:p>
    <w:p w14:paraId="3DC9514C" w14:textId="77777777" w:rsidR="00C77274" w:rsidRPr="00730BE8" w:rsidRDefault="00C77274" w:rsidP="00C77274">
      <w:pPr>
        <w:pStyle w:val="NormalWeb"/>
        <w:spacing w:before="0" w:beforeAutospacing="0" w:after="0" w:afterAutospacing="0" w:line="360" w:lineRule="auto"/>
        <w:jc w:val="both"/>
      </w:pPr>
    </w:p>
    <w:p w14:paraId="6F40A859" w14:textId="77777777" w:rsidR="00C77274" w:rsidRPr="00730BE8" w:rsidRDefault="00C77274" w:rsidP="00C77274">
      <w:pPr>
        <w:pStyle w:val="NormalWeb"/>
        <w:spacing w:before="0" w:beforeAutospacing="0" w:after="0" w:afterAutospacing="0" w:line="360" w:lineRule="auto"/>
        <w:jc w:val="both"/>
      </w:pPr>
      <w:r w:rsidRPr="00730BE8">
        <w:t>Two types of remedies are available to the owner of a trademark for unauthorized use of his or her mark or its imitation by a third party. These remedies are:</w:t>
      </w:r>
    </w:p>
    <w:p w14:paraId="1E875313" w14:textId="77777777" w:rsidR="00C77274" w:rsidRPr="00096718" w:rsidRDefault="00C77274" w:rsidP="00C77274">
      <w:pPr>
        <w:pStyle w:val="NormalWeb"/>
        <w:numPr>
          <w:ilvl w:val="0"/>
          <w:numId w:val="14"/>
        </w:numPr>
        <w:spacing w:before="0" w:beforeAutospacing="0" w:after="0" w:afterAutospacing="0" w:line="360" w:lineRule="auto"/>
        <w:jc w:val="both"/>
        <w:rPr>
          <w:highlight w:val="yellow"/>
        </w:rPr>
      </w:pPr>
      <w:r w:rsidRPr="00096718">
        <w:rPr>
          <w:highlight w:val="yellow"/>
        </w:rPr>
        <w:t xml:space="preserve">an action for infringement' in case of a registered trademark; and </w:t>
      </w:r>
    </w:p>
    <w:p w14:paraId="488AB361" w14:textId="77777777" w:rsidR="00C77274" w:rsidRPr="00096718" w:rsidRDefault="00C77274" w:rsidP="00C77274">
      <w:pPr>
        <w:pStyle w:val="NormalWeb"/>
        <w:numPr>
          <w:ilvl w:val="0"/>
          <w:numId w:val="14"/>
        </w:numPr>
        <w:spacing w:before="0" w:beforeAutospacing="0" w:after="0" w:afterAutospacing="0" w:line="360" w:lineRule="auto"/>
        <w:jc w:val="both"/>
        <w:rPr>
          <w:highlight w:val="yellow"/>
        </w:rPr>
      </w:pPr>
      <w:r w:rsidRPr="00096718">
        <w:rPr>
          <w:highlight w:val="yellow"/>
        </w:rPr>
        <w:t xml:space="preserve">an action for passing off' in the case of an unregistered trademark </w:t>
      </w:r>
    </w:p>
    <w:p w14:paraId="0C1061EA" w14:textId="77777777" w:rsidR="00C77274" w:rsidRPr="00730BE8" w:rsidRDefault="00C77274" w:rsidP="00C77274">
      <w:pPr>
        <w:pStyle w:val="NormalWeb"/>
        <w:spacing w:before="0" w:beforeAutospacing="0" w:after="0" w:afterAutospacing="0" w:line="360" w:lineRule="auto"/>
        <w:jc w:val="both"/>
      </w:pPr>
      <w:r w:rsidRPr="00730BE8">
        <w:t xml:space="preserve">While former is a statutory remedy, the latter is a common law remedy. In an action involving infringement or passing off, a court may grant relief of injunction and/or monetary compensation for damages for loss of business and/or confiscation/destruction of infringing labels and tags etc.  </w:t>
      </w:r>
    </w:p>
    <w:p w14:paraId="6B890108" w14:textId="77777777" w:rsidR="00C77274" w:rsidRPr="00730BE8" w:rsidRDefault="00C77274" w:rsidP="00C77274">
      <w:pPr>
        <w:pStyle w:val="NormalWeb"/>
        <w:spacing w:before="0" w:beforeAutospacing="0" w:after="0" w:afterAutospacing="0" w:line="360" w:lineRule="auto"/>
        <w:jc w:val="both"/>
      </w:pPr>
      <w:r w:rsidRPr="00730BE8">
        <w:t xml:space="preserve">Although registration of trademark is prima facie </w:t>
      </w:r>
      <w:proofErr w:type="gramStart"/>
      <w:r w:rsidRPr="00730BE8">
        <w:t>an evidence of validity</w:t>
      </w:r>
      <w:proofErr w:type="gramEnd"/>
      <w:r w:rsidRPr="00730BE8">
        <w:t xml:space="preserve"> of a trademark, yet the registration cannot upstage a prior consistent user of trademark, for the rule is ‘priority in adoption prevails over priority in registration`.</w:t>
      </w:r>
    </w:p>
    <w:p w14:paraId="01F98480" w14:textId="77777777" w:rsidR="00C77274" w:rsidRPr="00730BE8" w:rsidRDefault="00C77274" w:rsidP="00C77274">
      <w:pPr>
        <w:pStyle w:val="NormalWeb"/>
        <w:spacing w:before="0" w:beforeAutospacing="0" w:after="0" w:afterAutospacing="0" w:line="360" w:lineRule="auto"/>
        <w:jc w:val="both"/>
      </w:pPr>
    </w:p>
    <w:p w14:paraId="5C5CC7E3" w14:textId="77777777"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Cases of Trade Mark Violation in India-</w:t>
      </w:r>
    </w:p>
    <w:p w14:paraId="6E6D41CE" w14:textId="77777777" w:rsidR="00C77274" w:rsidRPr="00730BE8" w:rsidRDefault="00C77274" w:rsidP="00C77274">
      <w:pPr>
        <w:pStyle w:val="NormalWeb"/>
        <w:spacing w:before="0" w:beforeAutospacing="0" w:after="0" w:afterAutospacing="0" w:line="360" w:lineRule="auto"/>
        <w:jc w:val="both"/>
      </w:pPr>
      <w:r w:rsidRPr="00730BE8">
        <w:t>Trade mark infringement especially among the corporate classes in India is rising on an alarming rate. Few of the notable cases have been described in brief.</w:t>
      </w:r>
    </w:p>
    <w:p w14:paraId="708273B8" w14:textId="77777777" w:rsidR="00C77274" w:rsidRPr="00730BE8" w:rsidRDefault="00C77274" w:rsidP="00C77274">
      <w:pPr>
        <w:pStyle w:val="NormalWeb"/>
        <w:spacing w:before="0" w:beforeAutospacing="0" w:after="0" w:afterAutospacing="0" w:line="360" w:lineRule="auto"/>
        <w:jc w:val="both"/>
      </w:pPr>
      <w:r w:rsidRPr="00730BE8">
        <w:rPr>
          <w:rStyle w:val="Emphasis"/>
          <w:b/>
          <w:bCs/>
        </w:rPr>
        <w:t> 1.  Pantaloon dragged to court by Shoppers’ Stop and Lifestyle; Westside also contemplates similar action, (July 14th, 2008).</w:t>
      </w:r>
    </w:p>
    <w:p w14:paraId="579E4BA9" w14:textId="77777777" w:rsidR="00C77274" w:rsidRPr="00730BE8" w:rsidRDefault="00C77274" w:rsidP="00C77274">
      <w:pPr>
        <w:pStyle w:val="NormalWeb"/>
        <w:spacing w:before="0" w:beforeAutospacing="0" w:after="0" w:afterAutospacing="0" w:line="360" w:lineRule="auto"/>
        <w:jc w:val="both"/>
      </w:pPr>
      <w:r w:rsidRPr="00730BE8">
        <w:t xml:space="preserve"> Shoppers’ Stop and Lifestyle have dragged their rival Pantaloon to court as they were miffed with an </w:t>
      </w:r>
      <w:r w:rsidRPr="00096718">
        <w:rPr>
          <w:highlight w:val="yellow"/>
        </w:rPr>
        <w:t>advertisement issued by the flagship company</w:t>
      </w:r>
      <w:r w:rsidRPr="00730BE8">
        <w:t xml:space="preserve"> of Kishore Biyani owned Future Group that offered 10% extra discount to their loyal customers vide an advertisement issued in The Times of India, New Delhi, dated 28th June, 2008. The complainant retailers have accused Pantaloon of trademark violations and unfair business practices, says a Live Mint report. All the three parties operate department store format store chains in lifestyle segment.</w:t>
      </w:r>
    </w:p>
    <w:p w14:paraId="6EC968EF" w14:textId="77777777" w:rsidR="00C77274" w:rsidRPr="00730BE8" w:rsidRDefault="00C77274" w:rsidP="00C77274">
      <w:pPr>
        <w:pStyle w:val="NormalWeb"/>
        <w:spacing w:before="0" w:beforeAutospacing="0" w:after="0" w:afterAutospacing="0" w:line="360" w:lineRule="auto"/>
        <w:jc w:val="both"/>
      </w:pPr>
      <w:r w:rsidRPr="00730BE8">
        <w:t xml:space="preserve">Even Westside has taken objection to the ad saying, “We have sent a notice to them to which they have not responded,” said </w:t>
      </w:r>
      <w:proofErr w:type="spellStart"/>
      <w:r w:rsidRPr="00730BE8">
        <w:t>SmeetaNeogi</w:t>
      </w:r>
      <w:proofErr w:type="spellEnd"/>
      <w:r w:rsidRPr="00730BE8">
        <w:t>, Head (Marketing) Westside.</w:t>
      </w:r>
    </w:p>
    <w:p w14:paraId="3FCB9129" w14:textId="77777777" w:rsidR="00C77274" w:rsidRPr="00730BE8" w:rsidRDefault="00C77274" w:rsidP="00C77274">
      <w:pPr>
        <w:pStyle w:val="NormalWeb"/>
        <w:spacing w:before="0" w:beforeAutospacing="0" w:after="0" w:afterAutospacing="0" w:line="360" w:lineRule="auto"/>
        <w:jc w:val="both"/>
      </w:pPr>
      <w:r w:rsidRPr="00730BE8">
        <w:t>Pantaloon’s ‘Central’ mall at Gurgaon had offered 30% discounts to its customers over the weekend. Loyalty card holders of competing retailers like Shopper’s Stop, Lifestyle and Westside, were lured by Pantaloon by offering an additional 10% discount on select brands of apparel. The advertisement asked such customers to</w:t>
      </w:r>
      <w:proofErr w:type="gramStart"/>
      <w:r w:rsidRPr="00730BE8">
        <w:t>: ”Present</w:t>
      </w:r>
      <w:proofErr w:type="gramEnd"/>
      <w:r w:rsidRPr="00730BE8">
        <w:t xml:space="preserve"> your membership card to avail this offer.”</w:t>
      </w:r>
    </w:p>
    <w:p w14:paraId="7F8CA0F1" w14:textId="77777777" w:rsidR="00C77274" w:rsidRPr="00730BE8" w:rsidRDefault="00C77274" w:rsidP="00C77274">
      <w:pPr>
        <w:pStyle w:val="NormalWeb"/>
        <w:spacing w:before="0" w:beforeAutospacing="0" w:after="0" w:afterAutospacing="0" w:line="360" w:lineRule="auto"/>
        <w:jc w:val="both"/>
      </w:pPr>
      <w:r w:rsidRPr="00730BE8">
        <w:lastRenderedPageBreak/>
        <w:t xml:space="preserve">Loyalty cardholders are mainstay of business for most retailers. Shoppers’ Stop has a highly popular loyalty card </w:t>
      </w:r>
      <w:proofErr w:type="spellStart"/>
      <w:r w:rsidRPr="00730BE8">
        <w:t>programme</w:t>
      </w:r>
      <w:proofErr w:type="spellEnd"/>
      <w:r w:rsidRPr="00730BE8">
        <w:t xml:space="preserve"> branded “First Citizen.” According to analysts, more than two-thirds of Shoppers’ Stop’s apparel business is accounted for by its loyal customers.</w:t>
      </w:r>
    </w:p>
    <w:p w14:paraId="51072F97" w14:textId="77777777" w:rsidR="00C77274" w:rsidRPr="00730BE8" w:rsidRDefault="00C77274" w:rsidP="00C77274">
      <w:pPr>
        <w:pStyle w:val="NormalWeb"/>
        <w:spacing w:before="0" w:beforeAutospacing="0" w:after="0" w:afterAutospacing="0" w:line="360" w:lineRule="auto"/>
        <w:jc w:val="both"/>
      </w:pPr>
      <w:r w:rsidRPr="00730BE8">
        <w:t>“They (Pantaloons) are luring my customers by using my name in an unfair manner,” said Sandeep Mittal, the lawyer representing for both the petitioners.</w:t>
      </w:r>
    </w:p>
    <w:p w14:paraId="1BB99F61" w14:textId="77777777" w:rsidR="00C77274" w:rsidRPr="00730BE8" w:rsidRDefault="00C77274" w:rsidP="00C77274">
      <w:pPr>
        <w:pStyle w:val="NormalWeb"/>
        <w:spacing w:before="0" w:beforeAutospacing="0" w:after="0" w:afterAutospacing="0" w:line="360" w:lineRule="auto"/>
        <w:jc w:val="both"/>
      </w:pPr>
      <w:r w:rsidRPr="00096718">
        <w:rPr>
          <w:highlight w:val="yellow"/>
        </w:rPr>
        <w:t>The Honorable Delhi high court has issued an injunction restraining Pantaloons from using names of its rivals in the ads until the next hearing in the matter fixed for 31st July.</w:t>
      </w:r>
    </w:p>
    <w:p w14:paraId="3B2418D1" w14:textId="77777777" w:rsidR="00C77274" w:rsidRPr="00730BE8" w:rsidRDefault="00C77274" w:rsidP="00C77274">
      <w:pPr>
        <w:pStyle w:val="NormalWeb"/>
        <w:spacing w:before="0" w:beforeAutospacing="0" w:after="0" w:afterAutospacing="0" w:line="360" w:lineRule="auto"/>
        <w:jc w:val="both"/>
      </w:pPr>
      <w:r w:rsidRPr="00730BE8">
        <w:t>Taking potshots at these competitors is not new for Pantaloons. Last year, its Big Bazaar chain had put up hoardings, asking customers to “Keep West a Side,” “Shoppers! Stop” and “Change Your Lifestyle. Make a Smart Choice.”</w:t>
      </w:r>
    </w:p>
    <w:p w14:paraId="72D8D5D3" w14:textId="77777777" w:rsidR="00C77274" w:rsidRPr="00730BE8" w:rsidRDefault="00C77274" w:rsidP="00C77274">
      <w:pPr>
        <w:pStyle w:val="NormalWeb"/>
        <w:spacing w:before="0" w:beforeAutospacing="0" w:after="0" w:afterAutospacing="0" w:line="360" w:lineRule="auto"/>
        <w:jc w:val="both"/>
        <w:rPr>
          <w:rStyle w:val="Emphasis"/>
          <w:b/>
          <w:bCs/>
        </w:rPr>
      </w:pPr>
      <w:r w:rsidRPr="00730BE8">
        <w:rPr>
          <w:rStyle w:val="Emphasis"/>
          <w:b/>
          <w:bCs/>
        </w:rPr>
        <w:t>2.   Amul wins trademark case in Gujarat High Court, (Sep 24, 2007)</w:t>
      </w:r>
    </w:p>
    <w:p w14:paraId="038FFFEF" w14:textId="77777777" w:rsidR="00C77274" w:rsidRPr="00730BE8" w:rsidRDefault="00C77274" w:rsidP="00C77274">
      <w:pPr>
        <w:pStyle w:val="NormalWeb"/>
        <w:spacing w:before="0" w:beforeAutospacing="0" w:after="0" w:afterAutospacing="0" w:line="360" w:lineRule="auto"/>
        <w:jc w:val="both"/>
      </w:pPr>
      <w:r w:rsidRPr="00730BE8">
        <w:t>Amul has won the trademark case in the Gujarat High Court and no one else can use it.</w:t>
      </w:r>
    </w:p>
    <w:p w14:paraId="465A261A" w14:textId="77777777" w:rsidR="00C77274" w:rsidRPr="00730BE8" w:rsidRDefault="00C77274" w:rsidP="00C77274">
      <w:pPr>
        <w:pStyle w:val="NormalWeb"/>
        <w:spacing w:before="0" w:beforeAutospacing="0" w:after="0" w:afterAutospacing="0" w:line="360" w:lineRule="auto"/>
        <w:jc w:val="both"/>
      </w:pPr>
      <w:r w:rsidRPr="00730BE8">
        <w:t xml:space="preserve">The Kaira District Co-operative Milk Producers? Union Ltd. and GCMMF had filed trademark infringement cases, against two local shop owners. </w:t>
      </w:r>
      <w:proofErr w:type="spellStart"/>
      <w:r w:rsidRPr="00730BE8">
        <w:t>AmulChasmaghar</w:t>
      </w:r>
      <w:proofErr w:type="spellEnd"/>
      <w:r w:rsidRPr="00730BE8">
        <w:t xml:space="preserve"> and its partners and Amul Cut Piece Stores in the District Court, Anand.</w:t>
      </w:r>
      <w:r w:rsidRPr="00730BE8">
        <w:br/>
        <w:t>The District Court, Anand passed an order dated 25 April 2007, ruling that it was a clear case of infringement and restrained the two from using the Amul trademark.</w:t>
      </w:r>
    </w:p>
    <w:p w14:paraId="0B7488B8" w14:textId="77777777" w:rsidR="00C77274" w:rsidRPr="00730BE8" w:rsidRDefault="00C77274" w:rsidP="00C77274">
      <w:pPr>
        <w:pStyle w:val="NormalWeb"/>
        <w:spacing w:before="0" w:beforeAutospacing="0" w:after="0" w:afterAutospacing="0" w:line="360" w:lineRule="auto"/>
        <w:jc w:val="both"/>
      </w:pPr>
      <w:r w:rsidRPr="00730BE8">
        <w:t> </w:t>
      </w:r>
      <w:proofErr w:type="spellStart"/>
      <w:r w:rsidRPr="00730BE8">
        <w:t>AmulChasmaghar</w:t>
      </w:r>
      <w:proofErr w:type="spellEnd"/>
      <w:r w:rsidRPr="00730BE8">
        <w:t xml:space="preserve"> had challenged this interim injunction in the Gujarat High Court. The Gujarat High Court ruled the decision in favor of Amul, terming the order passed by the trial court as true, correct, legal, and in consonance with the facts of the case, as well as by the provisions of the Trade Marks Act 1999.</w:t>
      </w:r>
    </w:p>
    <w:p w14:paraId="10ADA315" w14:textId="77777777" w:rsidR="00C77274" w:rsidRPr="00730BE8" w:rsidRDefault="00C77274" w:rsidP="00C77274">
      <w:pPr>
        <w:pStyle w:val="NormalWeb"/>
        <w:spacing w:before="0" w:beforeAutospacing="0" w:after="0" w:afterAutospacing="0" w:line="360" w:lineRule="auto"/>
        <w:jc w:val="both"/>
      </w:pPr>
    </w:p>
    <w:p w14:paraId="705624DB" w14:textId="77777777" w:rsidR="00C77274" w:rsidRPr="00730BE8" w:rsidRDefault="00C77274" w:rsidP="00C77274">
      <w:pPr>
        <w:pStyle w:val="NormalWeb"/>
        <w:spacing w:before="0" w:beforeAutospacing="0" w:after="0" w:afterAutospacing="0" w:line="360" w:lineRule="auto"/>
        <w:jc w:val="both"/>
        <w:rPr>
          <w:rStyle w:val="Emphasis"/>
          <w:b/>
          <w:bCs/>
        </w:rPr>
      </w:pPr>
      <w:r w:rsidRPr="00730BE8">
        <w:rPr>
          <w:rStyle w:val="Emphasis"/>
          <w:b/>
          <w:bCs/>
        </w:rPr>
        <w:t>3. Trade Marks Disputes Involving the Pharmaceuticals Industry in India-</w:t>
      </w:r>
    </w:p>
    <w:p w14:paraId="33D0E9A9" w14:textId="77777777"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 xml:space="preserve">A.  Beecham Group Plc. vs. S.R.K. Pharmaceuticals 2004 (28) PTC391 (IPAB) </w:t>
      </w:r>
    </w:p>
    <w:p w14:paraId="70A0B4DC" w14:textId="77777777" w:rsidR="00C77274" w:rsidRPr="00730BE8" w:rsidRDefault="00C77274" w:rsidP="00C77274">
      <w:pPr>
        <w:pStyle w:val="NormalWeb"/>
        <w:spacing w:before="0" w:beforeAutospacing="0" w:after="0" w:afterAutospacing="0" w:line="360" w:lineRule="auto"/>
        <w:jc w:val="both"/>
      </w:pPr>
      <w:r w:rsidRPr="00730BE8">
        <w:t xml:space="preserve">The appellant has been using the mark 'AMOXIL' in India since 1990. This mark was registered in India in 1972 in Class 5 in respect of </w:t>
      </w:r>
      <w:proofErr w:type="gramStart"/>
      <w:r w:rsidRPr="00730BE8">
        <w:t>Pharmaceutical</w:t>
      </w:r>
      <w:proofErr w:type="gramEnd"/>
      <w:r w:rsidRPr="00730BE8">
        <w:t xml:space="preserve"> goods. The respondent started using the mark 'LYMOXYL' in India in 1985. The respondent applied for registration of the mark in 1987 in India in the same class concerning similar goods.</w:t>
      </w:r>
    </w:p>
    <w:p w14:paraId="60474C2A" w14:textId="77777777" w:rsidR="00C77274" w:rsidRPr="00730BE8" w:rsidRDefault="00C77274" w:rsidP="00C77274">
      <w:pPr>
        <w:pStyle w:val="NormalWeb"/>
        <w:spacing w:before="0" w:beforeAutospacing="0" w:after="0" w:afterAutospacing="0" w:line="360" w:lineRule="auto"/>
        <w:jc w:val="both"/>
      </w:pPr>
      <w:r w:rsidRPr="00730BE8">
        <w:t>The appellant brought an action against the respondent stating that the mark is deceptively similar. The only difference between the two marks is in the prefix 'LY' and 'M'. The rival marks are phonetically and deceptively similar and the goods are pharmaceutical goods under Sec. 12(1) of the Act.</w:t>
      </w:r>
    </w:p>
    <w:p w14:paraId="2A41C4FF" w14:textId="77777777" w:rsidR="00C77274" w:rsidRPr="00730BE8" w:rsidRDefault="00C77274" w:rsidP="00C77274">
      <w:pPr>
        <w:pStyle w:val="NormalWeb"/>
        <w:spacing w:before="0" w:beforeAutospacing="0" w:after="0" w:afterAutospacing="0" w:line="360" w:lineRule="auto"/>
        <w:jc w:val="both"/>
      </w:pPr>
      <w:r w:rsidRPr="00730BE8">
        <w:t xml:space="preserve">The Intellectual Property Appellate Board (IPAB) held that the respondent dishonestly adopted the mark by copying it from the appellant who had got the mark registered long ago. </w:t>
      </w:r>
      <w:r w:rsidRPr="00730BE8">
        <w:lastRenderedPageBreak/>
        <w:t>Hence the respondent cannot claim honest concurrent use, by virtue of earlier use. The Appellate Board delivered a judgment prohibiting registration of the Trade Mark 'LYMOXYL'.</w:t>
      </w:r>
    </w:p>
    <w:p w14:paraId="382F2708" w14:textId="77777777"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 xml:space="preserve">B. Ranbaxy Laboratories Limited vs. Anand Prasad &amp; 4 Others 2004 (28) PTC 438 (IPAB) </w:t>
      </w:r>
    </w:p>
    <w:p w14:paraId="03F920D2" w14:textId="77777777" w:rsidR="00C77274" w:rsidRPr="00730BE8" w:rsidRDefault="00C77274" w:rsidP="00C77274">
      <w:pPr>
        <w:pStyle w:val="NormalWeb"/>
        <w:spacing w:before="0" w:beforeAutospacing="0" w:after="0" w:afterAutospacing="0" w:line="360" w:lineRule="auto"/>
        <w:jc w:val="both"/>
      </w:pPr>
      <w:r w:rsidRPr="00730BE8">
        <w:t>The appellant was the registered proprietor of the mark 'FORTWIN' and had been using the mark since 1975. The respondent applied for registration of the mark 'OSTWIN'. Both the marks related to pharmaceutical compositions in respect of treatment of bones.</w:t>
      </w:r>
    </w:p>
    <w:p w14:paraId="076CD3A3" w14:textId="77777777" w:rsidR="00C77274" w:rsidRPr="00730BE8" w:rsidRDefault="00C77274" w:rsidP="00C77274">
      <w:pPr>
        <w:pStyle w:val="NormalWeb"/>
        <w:spacing w:before="0" w:beforeAutospacing="0" w:after="0" w:afterAutospacing="0" w:line="360" w:lineRule="auto"/>
        <w:jc w:val="both"/>
      </w:pPr>
      <w:r w:rsidRPr="00730BE8">
        <w:t>The appellant brought an action against the respondent stating that the mark is deceptively similar. The IPAB held that the prefixes are 'FORT' and 'OST' while both the marks end with the suffix 'WIN'. It was further held that since the rival goods are also pharmaceutical goods it might lead to serious consequences due to deception or confusion in the minds of the public. Hence on the possibility of harm being caused to common person the appeal was allowed.</w:t>
      </w:r>
    </w:p>
    <w:p w14:paraId="74FFC24B" w14:textId="77777777"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C.  Wyeth Holdings Corp. &amp;</w:t>
      </w:r>
      <w:proofErr w:type="spellStart"/>
      <w:r w:rsidRPr="00730BE8">
        <w:rPr>
          <w:rStyle w:val="Strong"/>
        </w:rPr>
        <w:t>Anr</w:t>
      </w:r>
      <w:proofErr w:type="spellEnd"/>
      <w:r w:rsidRPr="00730BE8">
        <w:rPr>
          <w:rStyle w:val="Strong"/>
        </w:rPr>
        <w:t xml:space="preserve">. vs. Sun Pharmaceuticals Industries Ltd. 2004 (28) PTC 423 (Bom) </w:t>
      </w:r>
    </w:p>
    <w:p w14:paraId="12CDAC4A" w14:textId="77777777" w:rsidR="00C77274" w:rsidRPr="00730BE8" w:rsidRDefault="00C77274" w:rsidP="00C77274">
      <w:pPr>
        <w:pStyle w:val="NormalWeb"/>
        <w:spacing w:before="0" w:beforeAutospacing="0" w:after="0" w:afterAutospacing="0" w:line="360" w:lineRule="auto"/>
        <w:jc w:val="both"/>
      </w:pPr>
      <w:r w:rsidRPr="00730BE8">
        <w:t xml:space="preserve">In this case the plaintiff whose former name was American </w:t>
      </w:r>
      <w:proofErr w:type="spellStart"/>
      <w:r w:rsidRPr="00730BE8">
        <w:t>Cynamid</w:t>
      </w:r>
      <w:proofErr w:type="spellEnd"/>
      <w:r w:rsidRPr="00730BE8">
        <w:t xml:space="preserve"> Company and who was the proprietor of the trademark 'PACITANE' registered the mark in Class 5 of Pharma goods. The respondent was using the mark 'PARKITANE' with respect to similar goods. The plaintiffs filed a suit for infringement and passing off and sought various reliefs including interim injunction against the defendant for using the mark 'PARKITANE'.</w:t>
      </w:r>
    </w:p>
    <w:p w14:paraId="77573BDE" w14:textId="77777777" w:rsidR="00C77274" w:rsidRPr="00730BE8" w:rsidRDefault="00C77274" w:rsidP="00C77274">
      <w:pPr>
        <w:pStyle w:val="NormalWeb"/>
        <w:spacing w:before="0" w:beforeAutospacing="0" w:after="0" w:afterAutospacing="0" w:line="360" w:lineRule="auto"/>
        <w:jc w:val="both"/>
      </w:pPr>
      <w:r w:rsidRPr="00730BE8">
        <w:t xml:space="preserve">The Court held that in both the cases the goods are similar, being pharmaceutical preparations for treatment of Parkinson's disease, the customers buying these goods are the same and the trade channels are the same. Since the defendants did not show any search of the Register before adopting the impugned mark, prima facie adoption of the mark was not honest. Further, the Court held that despite protests, if the defendants have chosen to continue to sell the products, it cannot be said to be acquiescence by the plaintiff. </w:t>
      </w:r>
      <w:proofErr w:type="gramStart"/>
      <w:r w:rsidRPr="00730BE8">
        <w:t>Therefore</w:t>
      </w:r>
      <w:proofErr w:type="gramEnd"/>
      <w:r w:rsidRPr="00730BE8">
        <w:t xml:space="preserve"> the Court held that injunction is to be granted in </w:t>
      </w:r>
      <w:proofErr w:type="spellStart"/>
      <w:r w:rsidRPr="00730BE8">
        <w:t>favour</w:t>
      </w:r>
      <w:proofErr w:type="spellEnd"/>
      <w:r w:rsidRPr="00730BE8">
        <w:t xml:space="preserve"> of the plaintiff.</w:t>
      </w:r>
    </w:p>
    <w:p w14:paraId="68A09B32" w14:textId="77777777" w:rsidR="00C77274" w:rsidRPr="00730BE8" w:rsidRDefault="00C77274" w:rsidP="00C77274">
      <w:pPr>
        <w:pStyle w:val="NormalWeb"/>
        <w:spacing w:before="0" w:beforeAutospacing="0" w:after="0" w:afterAutospacing="0" w:line="360" w:lineRule="auto"/>
        <w:jc w:val="both"/>
      </w:pPr>
      <w:r w:rsidRPr="00730BE8">
        <w:t xml:space="preserve"> The Court further held that in case of pharmaceutical products, the test is of possibility of confusion and not probability of confusion. The plaintiffs have been in the field since 1950 and as such the balance of convenience is in their </w:t>
      </w:r>
      <w:proofErr w:type="spellStart"/>
      <w:r w:rsidRPr="00730BE8">
        <w:t>favour</w:t>
      </w:r>
      <w:proofErr w:type="spellEnd"/>
      <w:r w:rsidRPr="00730BE8">
        <w:t xml:space="preserve">. The Court granted injunction in </w:t>
      </w:r>
      <w:proofErr w:type="spellStart"/>
      <w:r w:rsidRPr="00730BE8">
        <w:t>favour</w:t>
      </w:r>
      <w:proofErr w:type="spellEnd"/>
      <w:r w:rsidRPr="00730BE8">
        <w:t xml:space="preserve"> of the plaintiffs.</w:t>
      </w:r>
    </w:p>
    <w:p w14:paraId="746ECE90" w14:textId="77777777" w:rsidR="00C77274" w:rsidRPr="00730BE8" w:rsidRDefault="00C77274" w:rsidP="00C77274">
      <w:pPr>
        <w:pStyle w:val="NormalWeb"/>
        <w:spacing w:before="0" w:beforeAutospacing="0" w:after="0" w:afterAutospacing="0" w:line="360" w:lineRule="auto"/>
        <w:jc w:val="both"/>
        <w:rPr>
          <w:rStyle w:val="Strong"/>
        </w:rPr>
      </w:pPr>
      <w:r w:rsidRPr="00730BE8">
        <w:rPr>
          <w:rStyle w:val="Strong"/>
        </w:rPr>
        <w:t xml:space="preserve">D.  Hoechst </w:t>
      </w:r>
      <w:proofErr w:type="spellStart"/>
      <w:r w:rsidRPr="00730BE8">
        <w:rPr>
          <w:rStyle w:val="Strong"/>
        </w:rPr>
        <w:t>Aktiengesellschaft</w:t>
      </w:r>
      <w:proofErr w:type="spellEnd"/>
      <w:r w:rsidRPr="00730BE8">
        <w:rPr>
          <w:rStyle w:val="Strong"/>
        </w:rPr>
        <w:t xml:space="preserve"> vs. Artee Minerals &amp;</w:t>
      </w:r>
      <w:proofErr w:type="spellStart"/>
      <w:r w:rsidRPr="00730BE8">
        <w:rPr>
          <w:rStyle w:val="Strong"/>
        </w:rPr>
        <w:t>Anr</w:t>
      </w:r>
      <w:proofErr w:type="spellEnd"/>
      <w:r w:rsidRPr="00730BE8">
        <w:rPr>
          <w:rStyle w:val="Strong"/>
        </w:rPr>
        <w:t xml:space="preserve">. 2004 (28) PTC 470 (IPAB) </w:t>
      </w:r>
    </w:p>
    <w:p w14:paraId="59F75EC0" w14:textId="77777777" w:rsidR="00C77274" w:rsidRPr="00730BE8" w:rsidRDefault="00C77274" w:rsidP="00C77274">
      <w:pPr>
        <w:pStyle w:val="NormalWeb"/>
        <w:spacing w:before="0" w:beforeAutospacing="0" w:after="0" w:afterAutospacing="0" w:line="360" w:lineRule="auto"/>
        <w:jc w:val="both"/>
      </w:pPr>
      <w:r w:rsidRPr="00730BE8">
        <w:lastRenderedPageBreak/>
        <w:t>The appellant was the registered proprietor of trademark 'ARELON'. This mark was registered in class 5 with respect to pharmaceutical goods relating to preparation for killing weeds and destroying vermin. The respondent filed an application for registration of the mark 'ARTEELON' in the same class with respect to pharmaceutical goods.</w:t>
      </w:r>
    </w:p>
    <w:p w14:paraId="01FAD015" w14:textId="77777777" w:rsidR="00C77274" w:rsidRPr="00730BE8" w:rsidRDefault="00C77274" w:rsidP="00C77274">
      <w:pPr>
        <w:pStyle w:val="NormalWeb"/>
        <w:spacing w:before="0" w:beforeAutospacing="0" w:after="0" w:afterAutospacing="0" w:line="360" w:lineRule="auto"/>
        <w:jc w:val="both"/>
      </w:pPr>
      <w:r w:rsidRPr="00730BE8">
        <w:t>The appellant opposed the application for registration of trade mark filed by the respondents on the ground that the registration of the impugned mark would be contrary to provisions of Sections 9, 11, 12(1) and 18 of the Trade and Merchandise Marks Act, 1958.</w:t>
      </w:r>
    </w:p>
    <w:p w14:paraId="0E0D716D" w14:textId="77777777" w:rsidR="00C77274" w:rsidRPr="00730BE8" w:rsidRDefault="00C77274" w:rsidP="00C77274">
      <w:pPr>
        <w:pStyle w:val="NormalWeb"/>
        <w:spacing w:before="0" w:beforeAutospacing="0" w:after="0" w:afterAutospacing="0" w:line="360" w:lineRule="auto"/>
        <w:jc w:val="both"/>
      </w:pPr>
      <w:r w:rsidRPr="00730BE8">
        <w:t>The IPAB held that the rival goods were same and the only difference was the letters 'TE'. The Appellate Board further held that the possibility of confusion and deception is not ruled out and hence affirmed the order rejecting the application for registration filed by the respondent.</w:t>
      </w:r>
    </w:p>
    <w:p w14:paraId="34C51421" w14:textId="77777777" w:rsidR="00C77274" w:rsidRPr="00730BE8" w:rsidRDefault="00C77274" w:rsidP="00C77274">
      <w:pPr>
        <w:pStyle w:val="NormalWeb"/>
        <w:spacing w:before="0" w:beforeAutospacing="0" w:after="0" w:afterAutospacing="0" w:line="360" w:lineRule="auto"/>
        <w:jc w:val="both"/>
      </w:pPr>
      <w:r w:rsidRPr="00730BE8">
        <w:t>The IPAB further held that the benefit of use under Section 54 is given only in case of rectification proceedings when use of an associated trademark is deemed to be use of the registered trademark against which rectification proceedings are initiated for non-use of the mark.</w:t>
      </w:r>
    </w:p>
    <w:p w14:paraId="07A202F2" w14:textId="77777777" w:rsidR="00C77274" w:rsidRPr="00730BE8" w:rsidRDefault="00C77274" w:rsidP="00C77274">
      <w:pPr>
        <w:autoSpaceDE w:val="0"/>
        <w:autoSpaceDN w:val="0"/>
        <w:adjustRightInd w:val="0"/>
        <w:spacing w:after="0" w:line="360" w:lineRule="auto"/>
        <w:jc w:val="both"/>
        <w:rPr>
          <w:rFonts w:ascii="Times New Roman" w:hAnsi="Times New Roman" w:cs="Times New Roman"/>
          <w:sz w:val="24"/>
          <w:szCs w:val="24"/>
        </w:rPr>
      </w:pPr>
    </w:p>
    <w:p w14:paraId="6D579FEE" w14:textId="77777777" w:rsidR="00C77274" w:rsidRPr="00730BE8" w:rsidRDefault="00C77274" w:rsidP="00C77274">
      <w:pPr>
        <w:pStyle w:val="Heading1"/>
        <w:pBdr>
          <w:bottom w:val="single" w:sz="6" w:space="7" w:color="EEEEEE"/>
        </w:pBdr>
        <w:spacing w:before="0" w:beforeAutospacing="0" w:after="0" w:afterAutospacing="0" w:line="360" w:lineRule="auto"/>
        <w:jc w:val="both"/>
        <w:rPr>
          <w:b w:val="0"/>
          <w:bCs w:val="0"/>
          <w:sz w:val="24"/>
          <w:szCs w:val="24"/>
        </w:rPr>
      </w:pPr>
      <w:r w:rsidRPr="00730BE8">
        <w:rPr>
          <w:b w:val="0"/>
          <w:bCs w:val="0"/>
          <w:sz w:val="24"/>
          <w:szCs w:val="24"/>
        </w:rPr>
        <w:t>Trade mark infringement / ’passing off’ case in Malaysia</w:t>
      </w:r>
    </w:p>
    <w:p w14:paraId="559F5922" w14:textId="77777777"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b/>
          <w:bCs/>
          <w:color w:val="333333"/>
          <w:sz w:val="24"/>
          <w:szCs w:val="24"/>
        </w:rPr>
        <w:t>Background</w:t>
      </w:r>
      <w:r w:rsidRPr="00730BE8">
        <w:rPr>
          <w:rFonts w:ascii="Times New Roman" w:eastAsia="Times New Roman" w:hAnsi="Times New Roman" w:cs="Times New Roman"/>
          <w:color w:val="333333"/>
          <w:sz w:val="24"/>
          <w:szCs w:val="24"/>
        </w:rPr>
        <w:br/>
        <w:t>A British manufacturer of biscuits has been selling cookies in Malaysia for more than 20 years, and has had a registered trade mark '</w:t>
      </w:r>
      <w:proofErr w:type="spellStart"/>
      <w:r w:rsidRPr="00730BE8">
        <w:rPr>
          <w:rFonts w:ascii="Times New Roman" w:eastAsia="Times New Roman" w:hAnsi="Times New Roman" w:cs="Times New Roman"/>
          <w:color w:val="333333"/>
          <w:sz w:val="24"/>
          <w:szCs w:val="24"/>
        </w:rPr>
        <w:t>ChipsMore</w:t>
      </w:r>
      <w:proofErr w:type="spellEnd"/>
      <w:r w:rsidRPr="00730BE8">
        <w:rPr>
          <w:rFonts w:ascii="Times New Roman" w:eastAsia="Times New Roman" w:hAnsi="Times New Roman" w:cs="Times New Roman"/>
          <w:color w:val="333333"/>
          <w:sz w:val="24"/>
          <w:szCs w:val="24"/>
        </w:rPr>
        <w:t>' for these goods during that time.</w:t>
      </w:r>
    </w:p>
    <w:p w14:paraId="5D2B47F0" w14:textId="77777777"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 xml:space="preserve">Two years </w:t>
      </w:r>
      <w:proofErr w:type="gramStart"/>
      <w:r w:rsidRPr="00730BE8">
        <w:rPr>
          <w:rFonts w:ascii="Times New Roman" w:eastAsia="Times New Roman" w:hAnsi="Times New Roman" w:cs="Times New Roman"/>
          <w:color w:val="333333"/>
          <w:sz w:val="24"/>
          <w:szCs w:val="24"/>
        </w:rPr>
        <w:t>ago</w:t>
      </w:r>
      <w:proofErr w:type="gramEnd"/>
      <w:r w:rsidRPr="00730BE8">
        <w:rPr>
          <w:rFonts w:ascii="Times New Roman" w:eastAsia="Times New Roman" w:hAnsi="Times New Roman" w:cs="Times New Roman"/>
          <w:color w:val="333333"/>
          <w:sz w:val="24"/>
          <w:szCs w:val="24"/>
        </w:rPr>
        <w:t xml:space="preserve"> a Malaysian company started manufacturing and selling cookies under the brand '</w:t>
      </w:r>
      <w:proofErr w:type="spellStart"/>
      <w:r w:rsidRPr="00730BE8">
        <w:rPr>
          <w:rFonts w:ascii="Times New Roman" w:eastAsia="Times New Roman" w:hAnsi="Times New Roman" w:cs="Times New Roman"/>
          <w:color w:val="333333"/>
          <w:sz w:val="24"/>
          <w:szCs w:val="24"/>
        </w:rPr>
        <w:t>ChipsPlus</w:t>
      </w:r>
      <w:proofErr w:type="spellEnd"/>
      <w:r w:rsidRPr="00730BE8">
        <w:rPr>
          <w:rFonts w:ascii="Times New Roman" w:eastAsia="Times New Roman" w:hAnsi="Times New Roman" w:cs="Times New Roman"/>
          <w:color w:val="333333"/>
          <w:sz w:val="24"/>
          <w:szCs w:val="24"/>
        </w:rPr>
        <w:t>.'</w:t>
      </w:r>
    </w:p>
    <w:p w14:paraId="6073B32D" w14:textId="77777777"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b/>
          <w:bCs/>
          <w:color w:val="333333"/>
          <w:sz w:val="24"/>
          <w:szCs w:val="24"/>
        </w:rPr>
        <w:t>Advice</w:t>
      </w:r>
      <w:r w:rsidRPr="00730BE8">
        <w:rPr>
          <w:rFonts w:ascii="Times New Roman" w:eastAsia="Times New Roman" w:hAnsi="Times New Roman" w:cs="Times New Roman"/>
          <w:color w:val="333333"/>
          <w:sz w:val="24"/>
          <w:szCs w:val="24"/>
        </w:rPr>
        <w:br/>
        <w:t>The British company was advised that they could sue the Malaysian company for trade mark infringement and also 'passing off', which can be used to enforce unregistered trade mark rights and exists in Malaysia as it is a Common Law country.</w:t>
      </w:r>
    </w:p>
    <w:p w14:paraId="51ADC241" w14:textId="77777777"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For trade mark infringement, the British company had to prove that the Malaysian company's brand so nearly resembled their own that it was likely to deceive or cause confusion in the course of trade in relation to their own products.</w:t>
      </w:r>
    </w:p>
    <w:p w14:paraId="12020997" w14:textId="77777777"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 xml:space="preserve">For 'passing off' the British company had to prove that the Malaysian company was misrepresenting their goods as being connected with the British company. They also had to </w:t>
      </w:r>
      <w:r w:rsidRPr="00730BE8">
        <w:rPr>
          <w:rFonts w:ascii="Times New Roman" w:eastAsia="Times New Roman" w:hAnsi="Times New Roman" w:cs="Times New Roman"/>
          <w:color w:val="333333"/>
          <w:sz w:val="24"/>
          <w:szCs w:val="24"/>
        </w:rPr>
        <w:lastRenderedPageBreak/>
        <w:t>prove that their own brand had acquired 'goodwill' and reputation in the marketplace, and that they would suffer damage as a result.</w:t>
      </w:r>
    </w:p>
    <w:p w14:paraId="73368E64" w14:textId="77777777"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b/>
          <w:bCs/>
          <w:color w:val="333333"/>
          <w:sz w:val="24"/>
          <w:szCs w:val="24"/>
        </w:rPr>
        <w:t>Outcome</w:t>
      </w:r>
      <w:r w:rsidRPr="00730BE8">
        <w:rPr>
          <w:rFonts w:ascii="Times New Roman" w:eastAsia="Times New Roman" w:hAnsi="Times New Roman" w:cs="Times New Roman"/>
          <w:color w:val="333333"/>
          <w:sz w:val="24"/>
          <w:szCs w:val="24"/>
        </w:rPr>
        <w:br/>
        <w:t>The Malaysian court held that '</w:t>
      </w:r>
      <w:proofErr w:type="spellStart"/>
      <w:r w:rsidRPr="00730BE8">
        <w:rPr>
          <w:rFonts w:ascii="Times New Roman" w:eastAsia="Times New Roman" w:hAnsi="Times New Roman" w:cs="Times New Roman"/>
          <w:color w:val="333333"/>
          <w:sz w:val="24"/>
          <w:szCs w:val="24"/>
        </w:rPr>
        <w:t>ChipsPlus</w:t>
      </w:r>
      <w:proofErr w:type="spellEnd"/>
      <w:r w:rsidRPr="00730BE8">
        <w:rPr>
          <w:rFonts w:ascii="Times New Roman" w:eastAsia="Times New Roman" w:hAnsi="Times New Roman" w:cs="Times New Roman"/>
          <w:color w:val="333333"/>
          <w:sz w:val="24"/>
          <w:szCs w:val="24"/>
        </w:rPr>
        <w:t>' was an infringement of '</w:t>
      </w:r>
      <w:proofErr w:type="spellStart"/>
      <w:r w:rsidRPr="00730BE8">
        <w:rPr>
          <w:rFonts w:ascii="Times New Roman" w:eastAsia="Times New Roman" w:hAnsi="Times New Roman" w:cs="Times New Roman"/>
          <w:color w:val="333333"/>
          <w:sz w:val="24"/>
          <w:szCs w:val="24"/>
        </w:rPr>
        <w:t>ChipsMore</w:t>
      </w:r>
      <w:proofErr w:type="spellEnd"/>
      <w:r w:rsidRPr="00730BE8">
        <w:rPr>
          <w:rFonts w:ascii="Times New Roman" w:eastAsia="Times New Roman" w:hAnsi="Times New Roman" w:cs="Times New Roman"/>
          <w:color w:val="333333"/>
          <w:sz w:val="24"/>
          <w:szCs w:val="24"/>
        </w:rPr>
        <w:t>' as they were similar marks for identical goods and likely to deceive or cause confusion. In particular, the 'Chips' part was phonetically identical, the suffixes 'More' and 'Plus' have a similar meaning, and the formatting of the words was similar.</w:t>
      </w:r>
    </w:p>
    <w:p w14:paraId="0F017670" w14:textId="77777777" w:rsidR="00C77274" w:rsidRPr="00730BE8" w:rsidRDefault="00C77274" w:rsidP="00C77274">
      <w:pPr>
        <w:shd w:val="clear" w:color="auto" w:fill="FFFFFF"/>
        <w:spacing w:after="150" w:line="360" w:lineRule="auto"/>
        <w:jc w:val="both"/>
        <w:rPr>
          <w:rFonts w:ascii="Times New Roman" w:eastAsia="Times New Roman" w:hAnsi="Times New Roman" w:cs="Times New Roman"/>
          <w:color w:val="333333"/>
          <w:sz w:val="24"/>
          <w:szCs w:val="24"/>
        </w:rPr>
      </w:pPr>
      <w:r w:rsidRPr="00730BE8">
        <w:rPr>
          <w:rFonts w:ascii="Times New Roman" w:eastAsia="Times New Roman" w:hAnsi="Times New Roman" w:cs="Times New Roman"/>
          <w:color w:val="333333"/>
          <w:sz w:val="24"/>
          <w:szCs w:val="24"/>
        </w:rPr>
        <w:t>In addition, the claim for 'passing off' was successful. The British manufacturer had been selling cookies in Malaysia for over 20 years and therefore had no difficulty in demonstrating substantial goodwill and reputation in the brand. The appearance of the '</w:t>
      </w:r>
      <w:proofErr w:type="spellStart"/>
      <w:r w:rsidRPr="00730BE8">
        <w:rPr>
          <w:rFonts w:ascii="Times New Roman" w:eastAsia="Times New Roman" w:hAnsi="Times New Roman" w:cs="Times New Roman"/>
          <w:color w:val="333333"/>
          <w:sz w:val="24"/>
          <w:szCs w:val="24"/>
        </w:rPr>
        <w:t>ChipsPlus</w:t>
      </w:r>
      <w:proofErr w:type="spellEnd"/>
      <w:r w:rsidRPr="00730BE8">
        <w:rPr>
          <w:rFonts w:ascii="Times New Roman" w:eastAsia="Times New Roman" w:hAnsi="Times New Roman" w:cs="Times New Roman"/>
          <w:color w:val="333333"/>
          <w:sz w:val="24"/>
          <w:szCs w:val="24"/>
        </w:rPr>
        <w:t>' product was held to be strikingly similar to the '</w:t>
      </w:r>
      <w:proofErr w:type="spellStart"/>
      <w:r w:rsidRPr="00730BE8">
        <w:rPr>
          <w:rFonts w:ascii="Times New Roman" w:eastAsia="Times New Roman" w:hAnsi="Times New Roman" w:cs="Times New Roman"/>
          <w:color w:val="333333"/>
          <w:sz w:val="24"/>
          <w:szCs w:val="24"/>
        </w:rPr>
        <w:t>ChipsMore</w:t>
      </w:r>
      <w:proofErr w:type="spellEnd"/>
      <w:r w:rsidRPr="00730BE8">
        <w:rPr>
          <w:rFonts w:ascii="Times New Roman" w:eastAsia="Times New Roman" w:hAnsi="Times New Roman" w:cs="Times New Roman"/>
          <w:color w:val="333333"/>
          <w:sz w:val="24"/>
          <w:szCs w:val="24"/>
        </w:rPr>
        <w:t xml:space="preserve">' product, including similar </w:t>
      </w:r>
      <w:proofErr w:type="spellStart"/>
      <w:r w:rsidRPr="00730BE8">
        <w:rPr>
          <w:rFonts w:ascii="Times New Roman" w:eastAsia="Times New Roman" w:hAnsi="Times New Roman" w:cs="Times New Roman"/>
          <w:color w:val="333333"/>
          <w:sz w:val="24"/>
          <w:szCs w:val="24"/>
        </w:rPr>
        <w:t>colours</w:t>
      </w:r>
      <w:proofErr w:type="spellEnd"/>
      <w:r w:rsidRPr="00730BE8">
        <w:rPr>
          <w:rFonts w:ascii="Times New Roman" w:eastAsia="Times New Roman" w:hAnsi="Times New Roman" w:cs="Times New Roman"/>
          <w:color w:val="333333"/>
          <w:sz w:val="24"/>
          <w:szCs w:val="24"/>
        </w:rPr>
        <w:t>, fonts and other aspects of the composition, which was indicative of misrepresentation. The court determined that the British manufacturer would therefore suffer damage (loss of business) if the Malaysian company was allowed to continue.</w:t>
      </w:r>
    </w:p>
    <w:sectPr w:rsidR="00C77274" w:rsidRPr="00730BE8" w:rsidSect="008E5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30A"/>
    <w:multiLevelType w:val="hybridMultilevel"/>
    <w:tmpl w:val="0000301C"/>
    <w:lvl w:ilvl="0" w:tplc="00000BDB">
      <w:start w:val="1"/>
      <w:numFmt w:val="bullet"/>
      <w:lvlText w:val="•"/>
      <w:lvlJc w:val="left"/>
      <w:pPr>
        <w:tabs>
          <w:tab w:val="num" w:pos="720"/>
        </w:tabs>
        <w:ind w:left="720" w:hanging="360"/>
      </w:pPr>
    </w:lvl>
    <w:lvl w:ilvl="1" w:tplc="000056A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32"/>
    <w:multiLevelType w:val="hybridMultilevel"/>
    <w:tmpl w:val="00000120"/>
    <w:lvl w:ilvl="0" w:tplc="0000759A">
      <w:start w:val="1"/>
      <w:numFmt w:val="bullet"/>
      <w:lvlText w:val="•"/>
      <w:lvlJc w:val="left"/>
      <w:pPr>
        <w:tabs>
          <w:tab w:val="num" w:pos="720"/>
        </w:tabs>
        <w:ind w:left="720" w:hanging="360"/>
      </w:pPr>
    </w:lvl>
    <w:lvl w:ilvl="1" w:tplc="0000235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210455C2"/>
    <w:multiLevelType w:val="multilevel"/>
    <w:tmpl w:val="8906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C1BC6"/>
    <w:multiLevelType w:val="hybridMultilevel"/>
    <w:tmpl w:val="678CD348"/>
    <w:lvl w:ilvl="0" w:tplc="000018BE">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04692"/>
    <w:multiLevelType w:val="hybridMultilevel"/>
    <w:tmpl w:val="1FDC9338"/>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D0513"/>
    <w:multiLevelType w:val="hybridMultilevel"/>
    <w:tmpl w:val="CB668D20"/>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B58D2"/>
    <w:multiLevelType w:val="hybridMultilevel"/>
    <w:tmpl w:val="8AB6E318"/>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E55FE"/>
    <w:multiLevelType w:val="hybridMultilevel"/>
    <w:tmpl w:val="6EC8869E"/>
    <w:lvl w:ilvl="0" w:tplc="F0B8412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7227061"/>
    <w:multiLevelType w:val="hybridMultilevel"/>
    <w:tmpl w:val="28B0463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81F5F87"/>
    <w:multiLevelType w:val="hybridMultilevel"/>
    <w:tmpl w:val="28525978"/>
    <w:lvl w:ilvl="0" w:tplc="000026E9">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14A9F"/>
    <w:multiLevelType w:val="hybridMultilevel"/>
    <w:tmpl w:val="0166E5B6"/>
    <w:lvl w:ilvl="0" w:tplc="000063CB">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624E2"/>
    <w:multiLevelType w:val="multilevel"/>
    <w:tmpl w:val="4684A900"/>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3" w15:restartNumberingAfterBreak="0">
    <w:nsid w:val="74ED778A"/>
    <w:multiLevelType w:val="multilevel"/>
    <w:tmpl w:val="69C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37DA4"/>
    <w:multiLevelType w:val="hybridMultilevel"/>
    <w:tmpl w:val="A6FCA7E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86809530">
    <w:abstractNumId w:val="2"/>
  </w:num>
  <w:num w:numId="2" w16cid:durableId="635766773">
    <w:abstractNumId w:val="4"/>
  </w:num>
  <w:num w:numId="3" w16cid:durableId="1347364115">
    <w:abstractNumId w:val="14"/>
  </w:num>
  <w:num w:numId="4" w16cid:durableId="500119377">
    <w:abstractNumId w:val="7"/>
  </w:num>
  <w:num w:numId="5" w16cid:durableId="629701382">
    <w:abstractNumId w:val="10"/>
  </w:num>
  <w:num w:numId="6" w16cid:durableId="2121879278">
    <w:abstractNumId w:val="8"/>
  </w:num>
  <w:num w:numId="7" w16cid:durableId="303051570">
    <w:abstractNumId w:val="6"/>
  </w:num>
  <w:num w:numId="8" w16cid:durableId="59014728">
    <w:abstractNumId w:val="9"/>
  </w:num>
  <w:num w:numId="9" w16cid:durableId="1332177599">
    <w:abstractNumId w:val="3"/>
  </w:num>
  <w:num w:numId="10" w16cid:durableId="2109234397">
    <w:abstractNumId w:val="12"/>
  </w:num>
  <w:num w:numId="11" w16cid:durableId="250698155">
    <w:abstractNumId w:val="0"/>
  </w:num>
  <w:num w:numId="12" w16cid:durableId="831718670">
    <w:abstractNumId w:val="1"/>
  </w:num>
  <w:num w:numId="13" w16cid:durableId="1094860014">
    <w:abstractNumId w:val="11"/>
  </w:num>
  <w:num w:numId="14" w16cid:durableId="318459497">
    <w:abstractNumId w:val="5"/>
  </w:num>
  <w:num w:numId="15" w16cid:durableId="465855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6BFB"/>
    <w:rsid w:val="00096718"/>
    <w:rsid w:val="004D238F"/>
    <w:rsid w:val="0054061C"/>
    <w:rsid w:val="005621D3"/>
    <w:rsid w:val="006A4C2D"/>
    <w:rsid w:val="00894D29"/>
    <w:rsid w:val="008E592C"/>
    <w:rsid w:val="00A67A41"/>
    <w:rsid w:val="00B23BE6"/>
    <w:rsid w:val="00B56BFB"/>
    <w:rsid w:val="00B61BBF"/>
    <w:rsid w:val="00B920F8"/>
    <w:rsid w:val="00C77274"/>
    <w:rsid w:val="00CA65D9"/>
    <w:rsid w:val="00CB3889"/>
    <w:rsid w:val="00E07DFA"/>
    <w:rsid w:val="00E65528"/>
    <w:rsid w:val="00F13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DC38"/>
  <w15:docId w15:val="{A4F2A138-8FCD-49B8-8253-D21318AC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BFB"/>
    <w:pPr>
      <w:spacing w:after="200" w:line="276" w:lineRule="auto"/>
    </w:pPr>
    <w:rPr>
      <w:lang w:val="en-US"/>
    </w:rPr>
  </w:style>
  <w:style w:type="paragraph" w:styleId="Heading1">
    <w:name w:val="heading 1"/>
    <w:basedOn w:val="Normal"/>
    <w:link w:val="Heading1Char"/>
    <w:uiPriority w:val="9"/>
    <w:qFormat/>
    <w:rsid w:val="00C772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BFB"/>
    <w:pPr>
      <w:ind w:left="720"/>
      <w:contextualSpacing/>
    </w:pPr>
  </w:style>
  <w:style w:type="character" w:customStyle="1" w:styleId="Heading1Char">
    <w:name w:val="Heading 1 Char"/>
    <w:basedOn w:val="DefaultParagraphFont"/>
    <w:link w:val="Heading1"/>
    <w:uiPriority w:val="9"/>
    <w:rsid w:val="00C77274"/>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C7727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C77274"/>
    <w:rPr>
      <w:rFonts w:cs="Times New Roman"/>
      <w:b/>
      <w:bCs/>
    </w:rPr>
  </w:style>
  <w:style w:type="paragraph" w:styleId="z-TopofForm">
    <w:name w:val="HTML Top of Form"/>
    <w:basedOn w:val="Normal"/>
    <w:next w:val="Normal"/>
    <w:link w:val="z-TopofFormChar"/>
    <w:hidden/>
    <w:uiPriority w:val="99"/>
    <w:rsid w:val="00C77274"/>
    <w:pPr>
      <w:pBdr>
        <w:bottom w:val="single" w:sz="6" w:space="1" w:color="auto"/>
      </w:pBdr>
      <w:spacing w:after="0" w:line="240" w:lineRule="auto"/>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rsid w:val="00C77274"/>
    <w:rPr>
      <w:rFonts w:ascii="Arial" w:eastAsiaTheme="minorEastAsia" w:hAnsi="Arial" w:cs="Arial"/>
      <w:vanish/>
      <w:sz w:val="16"/>
      <w:szCs w:val="16"/>
      <w:lang w:val="en-US"/>
    </w:rPr>
  </w:style>
  <w:style w:type="character" w:styleId="Emphasis">
    <w:name w:val="Emphasis"/>
    <w:basedOn w:val="DefaultParagraphFont"/>
    <w:uiPriority w:val="20"/>
    <w:qFormat/>
    <w:rsid w:val="00C77274"/>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D27AF-8232-4C12-B6AD-C1E0E18A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6006</Words>
  <Characters>34238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Amulya S</cp:lastModifiedBy>
  <cp:revision>4</cp:revision>
  <dcterms:created xsi:type="dcterms:W3CDTF">2024-11-20T09:12:00Z</dcterms:created>
  <dcterms:modified xsi:type="dcterms:W3CDTF">2025-06-04T02:00:00Z</dcterms:modified>
</cp:coreProperties>
</file>