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8FB443" w14:textId="05F0D629" w:rsidR="003B4460" w:rsidRPr="001B3DD5" w:rsidRDefault="00F27D58">
      <w:pPr>
        <w:pStyle w:val="Title"/>
        <w:rPr>
          <w:color w:val="auto"/>
        </w:rPr>
      </w:pPr>
      <w:r>
        <w:rPr>
          <w:color w:val="auto"/>
        </w:rPr>
        <w:tab/>
      </w:r>
      <w:r>
        <w:rPr>
          <w:color w:val="auto"/>
        </w:rPr>
        <w:tab/>
      </w:r>
      <w:r>
        <w:rPr>
          <w:color w:val="auto"/>
        </w:rPr>
        <w:tab/>
        <w:t>Project Documentation</w:t>
      </w:r>
    </w:p>
    <w:p w14:paraId="4F03416F" w14:textId="77777777" w:rsidR="003B4460" w:rsidRPr="001B3DD5" w:rsidRDefault="00000000">
      <w:pPr>
        <w:pStyle w:val="Heading1"/>
        <w:rPr>
          <w:color w:val="auto"/>
        </w:rPr>
      </w:pPr>
      <w:r w:rsidRPr="001B3DD5">
        <w:rPr>
          <w:color w:val="auto"/>
        </w:rPr>
        <w:t>1. Introduction</w:t>
      </w:r>
    </w:p>
    <w:p w14:paraId="4AF22A06" w14:textId="77777777" w:rsidR="003B4460" w:rsidRPr="001B3DD5" w:rsidRDefault="00000000">
      <w:r w:rsidRPr="001B3DD5">
        <w:t>• Project Title: Health AI – Intelligent Healthcare Assistant</w:t>
      </w:r>
    </w:p>
    <w:p w14:paraId="4742F4D5" w14:textId="77777777" w:rsidR="003B4460" w:rsidRPr="001B3DD5" w:rsidRDefault="00000000">
      <w:r w:rsidRPr="001B3DD5">
        <w:t>• Team ID: LTVIP2025TMID32140</w:t>
      </w:r>
    </w:p>
    <w:p w14:paraId="6EB7623F" w14:textId="77777777" w:rsidR="003B4460" w:rsidRPr="001B3DD5" w:rsidRDefault="00000000">
      <w:r w:rsidRPr="001B3DD5">
        <w:t>• Team Size: 4</w:t>
      </w:r>
    </w:p>
    <w:p w14:paraId="0C41070C" w14:textId="77777777" w:rsidR="003B4460" w:rsidRPr="001B3DD5" w:rsidRDefault="00000000">
      <w:r w:rsidRPr="001B3DD5">
        <w:t>• Team Leader: G Ravi Teja</w:t>
      </w:r>
    </w:p>
    <w:p w14:paraId="35B80A16" w14:textId="77777777" w:rsidR="003B4460" w:rsidRPr="001B3DD5" w:rsidRDefault="00000000">
      <w:r w:rsidRPr="001B3DD5">
        <w:t>• Team Members:</w:t>
      </w:r>
    </w:p>
    <w:p w14:paraId="7067C6B4" w14:textId="77777777" w:rsidR="003B4460" w:rsidRPr="001B3DD5" w:rsidRDefault="00000000">
      <w:r w:rsidRPr="001B3DD5">
        <w:t xml:space="preserve">  - Darelli Vivek</w:t>
      </w:r>
      <w:r w:rsidRPr="001B3DD5">
        <w:br/>
        <w:t xml:space="preserve">  - Dande Amulya</w:t>
      </w:r>
      <w:r w:rsidRPr="001B3DD5">
        <w:br/>
        <w:t xml:space="preserve">  - Chitturi Poojitha</w:t>
      </w:r>
    </w:p>
    <w:p w14:paraId="583EE9FD" w14:textId="77777777" w:rsidR="003B4460" w:rsidRPr="001B3DD5" w:rsidRDefault="00000000">
      <w:pPr>
        <w:pStyle w:val="Heading1"/>
        <w:rPr>
          <w:color w:val="auto"/>
        </w:rPr>
      </w:pPr>
      <w:r w:rsidRPr="001B3DD5">
        <w:rPr>
          <w:color w:val="auto"/>
        </w:rPr>
        <w:t>2. Project Overview</w:t>
      </w:r>
    </w:p>
    <w:p w14:paraId="00A37FD5" w14:textId="77777777" w:rsidR="003B4460" w:rsidRPr="001B3DD5" w:rsidRDefault="00000000">
      <w:r w:rsidRPr="001B3DD5">
        <w:t xml:space="preserve">• </w:t>
      </w:r>
      <w:r w:rsidRPr="001B3DD5">
        <w:rPr>
          <w:b/>
          <w:bCs/>
        </w:rPr>
        <w:t>Purpose:</w:t>
      </w:r>
      <w:r w:rsidRPr="001B3DD5">
        <w:br/>
        <w:t xml:space="preserve">  Health AI is a Colab-deployable, Gradio-powered intelligent health assistant. It allows users to identify potential diseases based on symptoms, receive natural home remedies, and chat with an AI doctor—all using the IBM Granite model.</w:t>
      </w:r>
    </w:p>
    <w:p w14:paraId="076CE47E" w14:textId="77777777" w:rsidR="00F27D58" w:rsidRDefault="00000000" w:rsidP="00F27D58">
      <w:r w:rsidRPr="001B3DD5">
        <w:t xml:space="preserve">• </w:t>
      </w:r>
      <w:r w:rsidRPr="001B3DD5">
        <w:rPr>
          <w:b/>
          <w:bCs/>
        </w:rPr>
        <w:t>Features:</w:t>
      </w:r>
      <w:r w:rsidRPr="001B3DD5">
        <w:br/>
        <w:t xml:space="preserve">  - Symptom Identifier</w:t>
      </w:r>
      <w:r w:rsidRPr="001B3DD5">
        <w:br/>
        <w:t xml:space="preserve">  - AI-generated Home Remedies</w:t>
      </w:r>
      <w:r w:rsidRPr="001B3DD5">
        <w:br/>
        <w:t xml:space="preserve">  - Chatbot with Memory</w:t>
      </w:r>
      <w:r w:rsidRPr="001B3DD5">
        <w:br/>
        <w:t xml:space="preserve">  - Signup/Login (in-memory auth)</w:t>
      </w:r>
      <w:r w:rsidRPr="001B3DD5">
        <w:br/>
        <w:t xml:space="preserve">  - Voice Input (optional)</w:t>
      </w:r>
      <w:r w:rsidRPr="001B3DD5">
        <w:br/>
        <w:t xml:space="preserve">  - Image Upload Placeholder</w:t>
      </w:r>
    </w:p>
    <w:p w14:paraId="298F6ECF" w14:textId="615B5230" w:rsidR="00630AFC" w:rsidRPr="00630AFC" w:rsidRDefault="00000000" w:rsidP="00F27D58">
      <w:pPr>
        <w:rPr>
          <w:b/>
          <w:bCs/>
          <w:sz w:val="32"/>
          <w:szCs w:val="32"/>
        </w:rPr>
      </w:pPr>
      <w:r w:rsidRPr="00F27D58">
        <w:rPr>
          <w:b/>
          <w:bCs/>
          <w:sz w:val="32"/>
          <w:szCs w:val="32"/>
        </w:rPr>
        <w:t>3. Architecture</w:t>
      </w:r>
    </w:p>
    <w:p w14:paraId="7E9AC513" w14:textId="77777777" w:rsidR="00630AFC" w:rsidRPr="00630AFC" w:rsidRDefault="00630AFC" w:rsidP="00630AFC">
      <w:pPr>
        <w:rPr>
          <w:lang w:val="en-IN"/>
        </w:rPr>
      </w:pPr>
    </w:p>
    <w:p w14:paraId="12876DDB" w14:textId="1A8DAFE6" w:rsidR="00630AFC" w:rsidRPr="00630AFC" w:rsidRDefault="00630AFC" w:rsidP="00630AFC">
      <w:pPr>
        <w:rPr>
          <w:lang w:val="en-IN"/>
        </w:rPr>
      </w:pPr>
      <w:r w:rsidRPr="00630AFC">
        <w:rPr>
          <w:lang w:val="en-IN"/>
        </w:rPr>
        <w:lastRenderedPageBreak/>
        <w:drawing>
          <wp:inline distT="0" distB="0" distL="0" distR="0" wp14:anchorId="2A80C843" wp14:editId="279858A6">
            <wp:extent cx="5486400" cy="3481705"/>
            <wp:effectExtent l="0" t="0" r="0" b="4445"/>
            <wp:docPr id="16786212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481705"/>
                    </a:xfrm>
                    <a:prstGeom prst="rect">
                      <a:avLst/>
                    </a:prstGeom>
                    <a:noFill/>
                    <a:ln>
                      <a:noFill/>
                    </a:ln>
                  </pic:spPr>
                </pic:pic>
              </a:graphicData>
            </a:graphic>
          </wp:inline>
        </w:drawing>
      </w:r>
    </w:p>
    <w:p w14:paraId="2251EC32" w14:textId="6F496080" w:rsidR="003B4460" w:rsidRPr="001B3DD5" w:rsidRDefault="003B4460"/>
    <w:p w14:paraId="3BDEF9A1" w14:textId="77777777" w:rsidR="003B4460" w:rsidRPr="001B3DD5" w:rsidRDefault="00000000">
      <w:pPr>
        <w:pStyle w:val="Heading1"/>
        <w:rPr>
          <w:color w:val="auto"/>
        </w:rPr>
      </w:pPr>
      <w:r w:rsidRPr="001B3DD5">
        <w:rPr>
          <w:color w:val="auto"/>
        </w:rPr>
        <w:t>4. Setup Instructions (Colab)</w:t>
      </w:r>
    </w:p>
    <w:p w14:paraId="741B698E" w14:textId="77777777" w:rsidR="003B4460" w:rsidRPr="001B3DD5" w:rsidRDefault="00000000">
      <w:r w:rsidRPr="001B3DD5">
        <w:rPr>
          <w:b/>
          <w:bCs/>
        </w:rPr>
        <w:t>• Prerequisites:</w:t>
      </w:r>
      <w:r w:rsidRPr="001B3DD5">
        <w:br/>
        <w:t xml:space="preserve">  - Google Account</w:t>
      </w:r>
      <w:r w:rsidRPr="001B3DD5">
        <w:br/>
        <w:t xml:space="preserve">  - Hugging Face API Key</w:t>
      </w:r>
    </w:p>
    <w:p w14:paraId="5AAD6525" w14:textId="77777777" w:rsidR="003B4460" w:rsidRPr="001B3DD5" w:rsidRDefault="00000000">
      <w:r w:rsidRPr="001B3DD5">
        <w:t>• Steps to Run:</w:t>
      </w:r>
    </w:p>
    <w:p w14:paraId="490E2052" w14:textId="77777777" w:rsidR="003B4460" w:rsidRPr="001B3DD5" w:rsidRDefault="00000000">
      <w:pPr>
        <w:pStyle w:val="IntenseQuote"/>
        <w:rPr>
          <w:color w:val="auto"/>
        </w:rPr>
      </w:pPr>
      <w:r w:rsidRPr="001B3DD5">
        <w:rPr>
          <w:color w:val="auto"/>
        </w:rPr>
        <w:t>!pip install -U transformers gradio accelerate --quiet</w:t>
      </w:r>
    </w:p>
    <w:p w14:paraId="3DFAC880" w14:textId="77777777" w:rsidR="003B4460" w:rsidRPr="001B3DD5" w:rsidRDefault="00000000">
      <w:r w:rsidRPr="001B3DD5">
        <w:t>• Model Initialization:</w:t>
      </w:r>
    </w:p>
    <w:p w14:paraId="58EAA0C1" w14:textId="77777777" w:rsidR="003B4460" w:rsidRPr="001B3DD5" w:rsidRDefault="00000000">
      <w:pPr>
        <w:pStyle w:val="IntenseQuote"/>
        <w:rPr>
          <w:color w:val="auto"/>
        </w:rPr>
      </w:pPr>
      <w:r w:rsidRPr="001B3DD5">
        <w:rPr>
          <w:color w:val="auto"/>
        </w:rPr>
        <w:br/>
        <w:t>from transformers import AutoTokenizer, AutoModelForCausalLM</w:t>
      </w:r>
      <w:r w:rsidRPr="001B3DD5">
        <w:rPr>
          <w:color w:val="auto"/>
        </w:rPr>
        <w:br/>
        <w:t>tokenizer = AutoTokenizer.from_pretrained("ibm-granite/granite-3.3-2b-instruct")</w:t>
      </w:r>
      <w:r w:rsidRPr="001B3DD5">
        <w:rPr>
          <w:color w:val="auto"/>
        </w:rPr>
        <w:br/>
        <w:t>model = AutoModelForCausalLM.from_pretrained("ibm-granite/granite-3.3-2b-instruct", device_map="auto", torch_dtype=torch.float16)</w:t>
      </w:r>
      <w:r w:rsidRPr="001B3DD5">
        <w:rPr>
          <w:color w:val="auto"/>
        </w:rPr>
        <w:br/>
      </w:r>
    </w:p>
    <w:p w14:paraId="3C25E62D" w14:textId="77777777" w:rsidR="003B4460" w:rsidRPr="001B3DD5" w:rsidRDefault="00000000">
      <w:r w:rsidRPr="001B3DD5">
        <w:t>• Gradio Launch:</w:t>
      </w:r>
    </w:p>
    <w:p w14:paraId="14FC32ED" w14:textId="77777777" w:rsidR="003B4460" w:rsidRPr="001B3DD5" w:rsidRDefault="00000000">
      <w:pPr>
        <w:pStyle w:val="IntenseQuote"/>
        <w:rPr>
          <w:color w:val="auto"/>
        </w:rPr>
      </w:pPr>
      <w:r w:rsidRPr="001B3DD5">
        <w:rPr>
          <w:color w:val="auto"/>
        </w:rPr>
        <w:lastRenderedPageBreak/>
        <w:br/>
        <w:t>gr.Interface(fn=your_function, inputs=..., outputs=...).launch(share=True)</w:t>
      </w:r>
      <w:r w:rsidRPr="001B3DD5">
        <w:rPr>
          <w:color w:val="auto"/>
        </w:rPr>
        <w:br/>
      </w:r>
    </w:p>
    <w:p w14:paraId="2A3A7B20" w14:textId="77777777" w:rsidR="003B4460" w:rsidRPr="001B3DD5" w:rsidRDefault="00000000">
      <w:pPr>
        <w:pStyle w:val="Heading1"/>
        <w:rPr>
          <w:color w:val="auto"/>
        </w:rPr>
      </w:pPr>
      <w:r w:rsidRPr="001B3DD5">
        <w:rPr>
          <w:color w:val="auto"/>
        </w:rPr>
        <w:t>5. Notebook Code Structure</w:t>
      </w:r>
    </w:p>
    <w:p w14:paraId="209249FA" w14:textId="77777777" w:rsidR="003B4460" w:rsidRPr="001B3DD5" w:rsidRDefault="00000000">
      <w:r w:rsidRPr="001B3DD5">
        <w:t>• 1. Library Installation</w:t>
      </w:r>
    </w:p>
    <w:p w14:paraId="272CBD03" w14:textId="77777777" w:rsidR="003B4460" w:rsidRPr="001B3DD5" w:rsidRDefault="00000000">
      <w:r w:rsidRPr="001B3DD5">
        <w:t>• 2. Load IBM Granite Model</w:t>
      </w:r>
    </w:p>
    <w:p w14:paraId="7A5BD09D" w14:textId="77777777" w:rsidR="003B4460" w:rsidRPr="001B3DD5" w:rsidRDefault="00000000">
      <w:r w:rsidRPr="001B3DD5">
        <w:t>• 3. Define Core Functions</w:t>
      </w:r>
    </w:p>
    <w:p w14:paraId="2F5EFD8A" w14:textId="77777777" w:rsidR="003B4460" w:rsidRPr="001B3DD5" w:rsidRDefault="00000000">
      <w:r w:rsidRPr="001B3DD5">
        <w:t>• 4. In-Memory Authentication</w:t>
      </w:r>
    </w:p>
    <w:p w14:paraId="6A315D30" w14:textId="77777777" w:rsidR="003B4460" w:rsidRPr="001B3DD5" w:rsidRDefault="00000000">
      <w:r w:rsidRPr="001B3DD5">
        <w:t>• 5. Gradio UI Tabs</w:t>
      </w:r>
    </w:p>
    <w:p w14:paraId="02D0F446" w14:textId="77777777" w:rsidR="003B4460" w:rsidRPr="001B3DD5" w:rsidRDefault="00000000">
      <w:pPr>
        <w:pStyle w:val="Heading1"/>
        <w:rPr>
          <w:color w:val="auto"/>
        </w:rPr>
      </w:pPr>
      <w:r w:rsidRPr="001B3DD5">
        <w:rPr>
          <w:color w:val="auto"/>
        </w:rPr>
        <w:t>6. Running the App</w:t>
      </w:r>
    </w:p>
    <w:p w14:paraId="2537E23F" w14:textId="026341D4" w:rsidR="003B4460" w:rsidRPr="001B3DD5" w:rsidRDefault="00000000">
      <w:r w:rsidRPr="001B3DD5">
        <w:t xml:space="preserve">• Run all cells in HEALTH_AI.py in </w:t>
      </w:r>
      <w:proofErr w:type="spellStart"/>
      <w:r w:rsidRPr="001B3DD5">
        <w:t>Colab</w:t>
      </w:r>
      <w:proofErr w:type="spellEnd"/>
      <w:r w:rsidRPr="001B3DD5">
        <w:t>.</w:t>
      </w:r>
    </w:p>
    <w:p w14:paraId="6BEF42EF" w14:textId="77777777" w:rsidR="003B4460" w:rsidRPr="001B3DD5" w:rsidRDefault="00000000">
      <w:r w:rsidRPr="001B3DD5">
        <w:t>• Gradio will output a link with share=True for public access.</w:t>
      </w:r>
    </w:p>
    <w:p w14:paraId="54E7B692" w14:textId="77777777" w:rsidR="003B4460" w:rsidRPr="001B3DD5" w:rsidRDefault="00000000">
      <w:pPr>
        <w:pStyle w:val="Heading1"/>
        <w:rPr>
          <w:color w:val="auto"/>
        </w:rPr>
      </w:pPr>
      <w:r w:rsidRPr="001B3DD5">
        <w:rPr>
          <w:color w:val="auto"/>
        </w:rPr>
        <w:t>7. API Documentation</w:t>
      </w:r>
    </w:p>
    <w:p w14:paraId="5853E0AB" w14:textId="77777777" w:rsidR="003B4460" w:rsidRPr="001B3DD5" w:rsidRDefault="00000000">
      <w:r w:rsidRPr="001B3DD5">
        <w:t>• Not applicable in current Gradio-only notebook.</w:t>
      </w:r>
    </w:p>
    <w:p w14:paraId="24DEF3F6" w14:textId="77777777" w:rsidR="003B4460" w:rsidRPr="001B3DD5" w:rsidRDefault="00000000">
      <w:pPr>
        <w:pStyle w:val="Heading1"/>
        <w:rPr>
          <w:color w:val="auto"/>
        </w:rPr>
      </w:pPr>
      <w:r w:rsidRPr="001B3DD5">
        <w:rPr>
          <w:color w:val="auto"/>
        </w:rPr>
        <w:t>8. Authentication</w:t>
      </w:r>
    </w:p>
    <w:p w14:paraId="1841F72A" w14:textId="77777777" w:rsidR="003B4460" w:rsidRPr="001B3DD5" w:rsidRDefault="00000000">
      <w:r w:rsidRPr="001B3DD5">
        <w:t>• Signup/Login in-memory using dictionary.</w:t>
      </w:r>
    </w:p>
    <w:p w14:paraId="35B3D515" w14:textId="77777777" w:rsidR="003B4460" w:rsidRPr="001B3DD5" w:rsidRDefault="00000000">
      <w:r w:rsidRPr="001B3DD5">
        <w:t>• Session management is handled in Python variables.</w:t>
      </w:r>
    </w:p>
    <w:p w14:paraId="4F0263C4" w14:textId="77777777" w:rsidR="003B4460" w:rsidRPr="001B3DD5" w:rsidRDefault="00000000">
      <w:pPr>
        <w:pStyle w:val="Heading1"/>
        <w:rPr>
          <w:color w:val="auto"/>
        </w:rPr>
      </w:pPr>
      <w:r w:rsidRPr="001B3DD5">
        <w:rPr>
          <w:color w:val="auto"/>
        </w:rPr>
        <w:t>9. User Interface</w:t>
      </w:r>
    </w:p>
    <w:p w14:paraId="29BA2794" w14:textId="77777777" w:rsidR="003B4460" w:rsidRPr="001B3DD5" w:rsidRDefault="00000000">
      <w:r w:rsidRPr="001B3DD5">
        <w:t>• Gradio UI with tabs for Symptom Identifier, Home Remedies, Chatbot, Signup/Login.</w:t>
      </w:r>
    </w:p>
    <w:p w14:paraId="658D1648" w14:textId="77777777" w:rsidR="003B4460" w:rsidRPr="001B3DD5" w:rsidRDefault="00000000">
      <w:r w:rsidRPr="001B3DD5">
        <w:t>• Supports voice input and dynamic chatbot memory.</w:t>
      </w:r>
    </w:p>
    <w:p w14:paraId="709CA6DD" w14:textId="77777777" w:rsidR="003B4460" w:rsidRPr="001B3DD5" w:rsidRDefault="00000000">
      <w:pPr>
        <w:pStyle w:val="Heading1"/>
        <w:rPr>
          <w:color w:val="auto"/>
        </w:rPr>
      </w:pPr>
      <w:r w:rsidRPr="001B3DD5">
        <w:rPr>
          <w:color w:val="auto"/>
        </w:rPr>
        <w:t>10. Testing</w:t>
      </w:r>
    </w:p>
    <w:p w14:paraId="44BA5CE7" w14:textId="77777777" w:rsidR="003B4460" w:rsidRPr="001B3DD5" w:rsidRDefault="00000000">
      <w:r w:rsidRPr="001B3DD5">
        <w:t>• Tested through manual interaction on Gradio UI.</w:t>
      </w:r>
    </w:p>
    <w:p w14:paraId="3C8AE40F" w14:textId="77777777" w:rsidR="003B4460" w:rsidRPr="001B3DD5" w:rsidRDefault="00000000">
      <w:r w:rsidRPr="001B3DD5">
        <w:t>• Validated all prompt outputs and login logic.</w:t>
      </w:r>
    </w:p>
    <w:p w14:paraId="375BDAA2" w14:textId="77777777" w:rsidR="003B4460" w:rsidRPr="001B3DD5" w:rsidRDefault="00000000">
      <w:pPr>
        <w:pStyle w:val="Heading1"/>
        <w:rPr>
          <w:color w:val="auto"/>
        </w:rPr>
      </w:pPr>
      <w:r w:rsidRPr="001B3DD5">
        <w:rPr>
          <w:color w:val="auto"/>
        </w:rPr>
        <w:lastRenderedPageBreak/>
        <w:t>11. Screenshots or Demo</w:t>
      </w:r>
    </w:p>
    <w:p w14:paraId="0DE1AA09" w14:textId="77777777" w:rsidR="00630AFC" w:rsidRDefault="00630AFC" w:rsidP="00630AFC">
      <w:pPr>
        <w:pStyle w:val="Heading3"/>
        <w:keepNext w:val="0"/>
        <w:keepLines w:val="0"/>
        <w:widowControl w:val="0"/>
        <w:shd w:val="clear" w:color="auto" w:fill="FFFFFF"/>
        <w:spacing w:before="280" w:line="288" w:lineRule="auto"/>
        <w:rPr>
          <w:rFonts w:ascii="Cambria" w:eastAsia="Cambria" w:hAnsi="Cambria" w:cs="Cambria"/>
          <w:b w:val="0"/>
          <w:color w:val="000000"/>
          <w:sz w:val="24"/>
          <w:szCs w:val="24"/>
        </w:rPr>
      </w:pPr>
      <w:r>
        <w:rPr>
          <w:rFonts w:ascii="Cambria" w:eastAsia="Cambria" w:hAnsi="Cambria" w:cs="Cambria"/>
          <w:color w:val="000000"/>
          <w:sz w:val="24"/>
          <w:szCs w:val="24"/>
        </w:rPr>
        <w:t>Sign up/login page:</w:t>
      </w:r>
    </w:p>
    <w:p w14:paraId="2544C90D" w14:textId="77777777" w:rsidR="00630AFC" w:rsidRDefault="00630AFC" w:rsidP="00630AFC">
      <w:r>
        <w:rPr>
          <w:noProof/>
        </w:rPr>
        <w:drawing>
          <wp:inline distT="114300" distB="114300" distL="114300" distR="114300" wp14:anchorId="5FAE836A" wp14:editId="44F45A8A">
            <wp:extent cx="5943600" cy="2146300"/>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5943600" cy="2146300"/>
                    </a:xfrm>
                    <a:prstGeom prst="rect">
                      <a:avLst/>
                    </a:prstGeom>
                    <a:ln/>
                  </pic:spPr>
                </pic:pic>
              </a:graphicData>
            </a:graphic>
          </wp:inline>
        </w:drawing>
      </w:r>
    </w:p>
    <w:p w14:paraId="5AE1D0E3" w14:textId="77777777" w:rsidR="00630AFC" w:rsidRDefault="00630AFC" w:rsidP="00630AFC">
      <w:pPr>
        <w:pStyle w:val="Heading3"/>
        <w:keepNext w:val="0"/>
        <w:keepLines w:val="0"/>
        <w:widowControl w:val="0"/>
        <w:shd w:val="clear" w:color="auto" w:fill="FFFFFF"/>
        <w:spacing w:before="280" w:line="288" w:lineRule="auto"/>
        <w:rPr>
          <w:rFonts w:ascii="Cambria" w:eastAsia="Cambria" w:hAnsi="Cambria" w:cs="Cambria"/>
          <w:color w:val="000000"/>
          <w:sz w:val="24"/>
          <w:szCs w:val="24"/>
        </w:rPr>
      </w:pPr>
      <w:bookmarkStart w:id="0" w:name="_9gjvwjmvzvhk" w:colFirst="0" w:colLast="0"/>
      <w:bookmarkEnd w:id="0"/>
    </w:p>
    <w:p w14:paraId="24177426" w14:textId="77777777" w:rsidR="00630AFC" w:rsidRDefault="00630AFC" w:rsidP="00630AFC">
      <w:pPr>
        <w:widowControl w:val="0"/>
        <w:shd w:val="clear" w:color="auto" w:fill="FFFFFF"/>
        <w:spacing w:line="288" w:lineRule="auto"/>
        <w:rPr>
          <w:rFonts w:ascii="Cambria" w:eastAsia="Cambria" w:hAnsi="Cambria" w:cs="Cambria"/>
          <w:b/>
          <w:color w:val="000000"/>
          <w:sz w:val="21"/>
          <w:szCs w:val="21"/>
        </w:rPr>
      </w:pPr>
      <w:r>
        <w:rPr>
          <w:rFonts w:ascii="Cambria" w:eastAsia="Cambria" w:hAnsi="Cambria" w:cs="Cambria"/>
          <w:b/>
          <w:sz w:val="21"/>
          <w:szCs w:val="21"/>
        </w:rPr>
        <w:t>Description:</w:t>
      </w:r>
      <w:r>
        <w:rPr>
          <w:rFonts w:ascii="Cambria" w:eastAsia="Cambria" w:hAnsi="Cambria" w:cs="Cambria"/>
          <w:sz w:val="21"/>
          <w:szCs w:val="21"/>
        </w:rPr>
        <w:t xml:space="preserve"> The Signup and Login page of Health AI provides a secure and personalized entry point for users. New users can easily create an account by entering a unique username and password, while returning users can log in to access their dashboard. This authentication system ensures that only verified users can use key features like symptom identification, home remedies, and the AI chatbot. After a successful login, the interface dynamically updates to hide the signup and login sections, showing the full set of tools available. This approach enhances both security and user experience, creating a professional, app-like flow.</w:t>
      </w:r>
    </w:p>
    <w:p w14:paraId="329799C8" w14:textId="77777777" w:rsidR="00630AFC" w:rsidRDefault="00630AFC" w:rsidP="00630AFC">
      <w:pPr>
        <w:pStyle w:val="Heading3"/>
        <w:keepNext w:val="0"/>
        <w:keepLines w:val="0"/>
        <w:widowControl w:val="0"/>
        <w:shd w:val="clear" w:color="auto" w:fill="FFFFFF"/>
        <w:spacing w:before="280" w:line="288" w:lineRule="auto"/>
        <w:rPr>
          <w:rFonts w:ascii="Cambria" w:eastAsia="Cambria" w:hAnsi="Cambria" w:cs="Cambria"/>
          <w:b w:val="0"/>
          <w:color w:val="000000"/>
          <w:sz w:val="24"/>
          <w:szCs w:val="24"/>
        </w:rPr>
      </w:pPr>
      <w:r>
        <w:rPr>
          <w:rFonts w:ascii="Cambria" w:eastAsia="Cambria" w:hAnsi="Cambria" w:cs="Cambria"/>
          <w:color w:val="000000"/>
          <w:sz w:val="24"/>
          <w:szCs w:val="24"/>
        </w:rPr>
        <w:t>Symptom Identifier Page:</w:t>
      </w:r>
    </w:p>
    <w:p w14:paraId="7CF365B2" w14:textId="77777777" w:rsidR="00630AFC" w:rsidRDefault="00630AFC" w:rsidP="00630AFC">
      <w:pPr>
        <w:pStyle w:val="Heading3"/>
        <w:keepNext w:val="0"/>
        <w:keepLines w:val="0"/>
        <w:widowControl w:val="0"/>
        <w:shd w:val="clear" w:color="auto" w:fill="FFFFFF"/>
        <w:spacing w:before="280" w:line="288" w:lineRule="auto"/>
        <w:rPr>
          <w:rFonts w:ascii="Cambria" w:eastAsia="Cambria" w:hAnsi="Cambria" w:cs="Cambria"/>
          <w:color w:val="000000"/>
          <w:sz w:val="24"/>
          <w:szCs w:val="24"/>
        </w:rPr>
      </w:pPr>
      <w:bookmarkStart w:id="1" w:name="_2ldvxngbubhq" w:colFirst="0" w:colLast="0"/>
      <w:bookmarkEnd w:id="1"/>
    </w:p>
    <w:p w14:paraId="209147EA" w14:textId="77777777" w:rsidR="00630AFC" w:rsidRDefault="00630AFC" w:rsidP="00630AFC">
      <w:pPr>
        <w:widowControl w:val="0"/>
        <w:shd w:val="clear" w:color="auto" w:fill="FFFFFF"/>
        <w:spacing w:line="288" w:lineRule="auto"/>
        <w:rPr>
          <w:rFonts w:ascii="Cambria" w:eastAsia="Cambria" w:hAnsi="Cambria" w:cs="Cambria"/>
          <w:sz w:val="24"/>
          <w:szCs w:val="24"/>
        </w:rPr>
      </w:pPr>
      <w:r>
        <w:rPr>
          <w:rFonts w:ascii="Cambria" w:eastAsia="Cambria" w:hAnsi="Cambria" w:cs="Cambria"/>
          <w:noProof/>
          <w:sz w:val="24"/>
          <w:szCs w:val="24"/>
        </w:rPr>
        <w:drawing>
          <wp:inline distT="114300" distB="114300" distL="114300" distR="114300" wp14:anchorId="6D424296" wp14:editId="22016842">
            <wp:extent cx="5943600" cy="240792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943600" cy="2407920"/>
                    </a:xfrm>
                    <a:prstGeom prst="rect">
                      <a:avLst/>
                    </a:prstGeom>
                    <a:ln/>
                  </pic:spPr>
                </pic:pic>
              </a:graphicData>
            </a:graphic>
          </wp:inline>
        </w:drawing>
      </w:r>
      <w:r>
        <w:rPr>
          <w:rFonts w:ascii="Cambria" w:eastAsia="Cambria" w:hAnsi="Cambria" w:cs="Cambria"/>
          <w:sz w:val="24"/>
          <w:szCs w:val="24"/>
        </w:rPr>
        <w:br/>
      </w:r>
    </w:p>
    <w:p w14:paraId="0080A55E" w14:textId="77777777" w:rsidR="00630AFC" w:rsidRDefault="00630AFC" w:rsidP="00630AFC">
      <w:pPr>
        <w:widowControl w:val="0"/>
        <w:shd w:val="clear" w:color="auto" w:fill="FFFFFF"/>
        <w:spacing w:line="288" w:lineRule="auto"/>
        <w:rPr>
          <w:rFonts w:ascii="Cambria" w:eastAsia="Cambria" w:hAnsi="Cambria" w:cs="Cambria"/>
          <w:sz w:val="21"/>
          <w:szCs w:val="21"/>
        </w:rPr>
      </w:pPr>
      <w:r>
        <w:rPr>
          <w:rFonts w:ascii="Cambria" w:eastAsia="Cambria" w:hAnsi="Cambria" w:cs="Cambria"/>
          <w:b/>
          <w:sz w:val="21"/>
          <w:szCs w:val="21"/>
        </w:rPr>
        <w:lastRenderedPageBreak/>
        <w:t>Description:</w:t>
      </w:r>
      <w:r>
        <w:rPr>
          <w:rFonts w:ascii="Cambria" w:eastAsia="Cambria" w:hAnsi="Cambria" w:cs="Cambria"/>
          <w:sz w:val="21"/>
          <w:szCs w:val="21"/>
        </w:rPr>
        <w:t xml:space="preserve"> The </w:t>
      </w:r>
      <w:r>
        <w:rPr>
          <w:rFonts w:ascii="Cambria" w:eastAsia="Cambria" w:hAnsi="Cambria" w:cs="Cambria"/>
          <w:b/>
          <w:sz w:val="21"/>
          <w:szCs w:val="21"/>
        </w:rPr>
        <w:t>Symptom Identifier</w:t>
      </w:r>
      <w:r>
        <w:rPr>
          <w:rFonts w:ascii="Cambria" w:eastAsia="Cambria" w:hAnsi="Cambria" w:cs="Cambria"/>
          <w:sz w:val="21"/>
          <w:szCs w:val="21"/>
        </w:rPr>
        <w:t xml:space="preserve"> is a key feature of Health AI that helps users understand possible health conditions based on the symptoms they experience. By simply entering symptoms like </w:t>
      </w:r>
      <w:r>
        <w:rPr>
          <w:rFonts w:ascii="Cambria" w:eastAsia="Cambria" w:hAnsi="Cambria" w:cs="Cambria"/>
          <w:i/>
          <w:sz w:val="21"/>
          <w:szCs w:val="21"/>
        </w:rPr>
        <w:t>fever</w:t>
      </w:r>
      <w:r>
        <w:rPr>
          <w:rFonts w:ascii="Cambria" w:eastAsia="Cambria" w:hAnsi="Cambria" w:cs="Cambria"/>
          <w:sz w:val="21"/>
          <w:szCs w:val="21"/>
        </w:rPr>
        <w:t xml:space="preserve">, </w:t>
      </w:r>
      <w:r>
        <w:rPr>
          <w:rFonts w:ascii="Cambria" w:eastAsia="Cambria" w:hAnsi="Cambria" w:cs="Cambria"/>
          <w:i/>
          <w:sz w:val="21"/>
          <w:szCs w:val="21"/>
        </w:rPr>
        <w:t>headache</w:t>
      </w:r>
      <w:r>
        <w:rPr>
          <w:rFonts w:ascii="Cambria" w:eastAsia="Cambria" w:hAnsi="Cambria" w:cs="Cambria"/>
          <w:sz w:val="21"/>
          <w:szCs w:val="21"/>
        </w:rPr>
        <w:t xml:space="preserve">, or </w:t>
      </w:r>
      <w:r>
        <w:rPr>
          <w:rFonts w:ascii="Cambria" w:eastAsia="Cambria" w:hAnsi="Cambria" w:cs="Cambria"/>
          <w:i/>
          <w:sz w:val="21"/>
          <w:szCs w:val="21"/>
        </w:rPr>
        <w:t>fatigue</w:t>
      </w:r>
      <w:r>
        <w:rPr>
          <w:rFonts w:ascii="Cambria" w:eastAsia="Cambria" w:hAnsi="Cambria" w:cs="Cambria"/>
          <w:sz w:val="21"/>
          <w:szCs w:val="21"/>
        </w:rPr>
        <w:t>, the system uses a powerful AI model to predict the most likely disease or condition. This tool acts as an intelligent first step before seeking medical advice, offering quick insights within seconds. It's designed to be user-friendly, accurate, and accessible to everyone. While not a replacement for a doctor, it provides helpful information that can guide users toward better health awareness.</w:t>
      </w:r>
    </w:p>
    <w:p w14:paraId="6254B3F4" w14:textId="77777777" w:rsidR="00630AFC" w:rsidRDefault="00630AFC" w:rsidP="00630AFC">
      <w:pPr>
        <w:widowControl w:val="0"/>
        <w:shd w:val="clear" w:color="auto" w:fill="FFFFFF"/>
        <w:spacing w:line="288" w:lineRule="auto"/>
        <w:rPr>
          <w:rFonts w:ascii="Cambria" w:eastAsia="Cambria" w:hAnsi="Cambria" w:cs="Cambria"/>
          <w:b/>
          <w:color w:val="000000"/>
          <w:sz w:val="24"/>
          <w:szCs w:val="24"/>
        </w:rPr>
      </w:pPr>
      <w:r>
        <w:rPr>
          <w:rFonts w:ascii="Cambria" w:eastAsia="Cambria" w:hAnsi="Cambria" w:cs="Cambria"/>
          <w:b/>
          <w:sz w:val="24"/>
          <w:szCs w:val="24"/>
        </w:rPr>
        <w:t xml:space="preserve">Symptom Identifier </w:t>
      </w:r>
      <w:r>
        <w:rPr>
          <w:rFonts w:ascii="Cambria" w:eastAsia="Cambria" w:hAnsi="Cambria" w:cs="Cambria"/>
          <w:b/>
          <w:color w:val="000000"/>
          <w:sz w:val="24"/>
          <w:szCs w:val="24"/>
        </w:rPr>
        <w:t>Output:</w:t>
      </w:r>
    </w:p>
    <w:p w14:paraId="6688894E" w14:textId="77777777" w:rsidR="00630AFC" w:rsidRDefault="00630AFC" w:rsidP="00630AFC">
      <w:pPr>
        <w:pStyle w:val="Heading3"/>
        <w:keepNext w:val="0"/>
        <w:keepLines w:val="0"/>
        <w:widowControl w:val="0"/>
        <w:shd w:val="clear" w:color="auto" w:fill="FFFFFF"/>
        <w:spacing w:before="280" w:line="288" w:lineRule="auto"/>
        <w:rPr>
          <w:rFonts w:ascii="Cambria" w:eastAsia="Cambria" w:hAnsi="Cambria" w:cs="Cambria"/>
          <w:color w:val="000000"/>
          <w:sz w:val="24"/>
          <w:szCs w:val="24"/>
        </w:rPr>
      </w:pPr>
      <w:bookmarkStart w:id="2" w:name="_689cv8x6db2z" w:colFirst="0" w:colLast="0"/>
      <w:bookmarkEnd w:id="2"/>
    </w:p>
    <w:p w14:paraId="1F086FB2" w14:textId="77777777" w:rsidR="00630AFC" w:rsidRDefault="00630AFC" w:rsidP="00630AFC">
      <w:pPr>
        <w:widowControl w:val="0"/>
        <w:shd w:val="clear" w:color="auto" w:fill="FFFFFF"/>
        <w:spacing w:line="288" w:lineRule="auto"/>
        <w:rPr>
          <w:rFonts w:ascii="Cambria" w:eastAsia="Cambria" w:hAnsi="Cambria" w:cs="Cambria"/>
          <w:sz w:val="24"/>
          <w:szCs w:val="24"/>
        </w:rPr>
      </w:pPr>
      <w:r>
        <w:rPr>
          <w:rFonts w:ascii="Cambria" w:eastAsia="Cambria" w:hAnsi="Cambria" w:cs="Cambria"/>
          <w:noProof/>
          <w:sz w:val="24"/>
          <w:szCs w:val="24"/>
        </w:rPr>
        <w:drawing>
          <wp:inline distT="114300" distB="114300" distL="114300" distR="114300" wp14:anchorId="2B0977E1" wp14:editId="2548CCA7">
            <wp:extent cx="5943600" cy="28067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2806700"/>
                    </a:xfrm>
                    <a:prstGeom prst="rect">
                      <a:avLst/>
                    </a:prstGeom>
                    <a:ln/>
                  </pic:spPr>
                </pic:pic>
              </a:graphicData>
            </a:graphic>
          </wp:inline>
        </w:drawing>
      </w:r>
    </w:p>
    <w:p w14:paraId="21B1CAE5" w14:textId="77777777" w:rsidR="00630AFC" w:rsidRDefault="00630AFC" w:rsidP="00630AFC">
      <w:pPr>
        <w:widowControl w:val="0"/>
        <w:spacing w:line="240" w:lineRule="auto"/>
        <w:rPr>
          <w:rFonts w:ascii="Cambria" w:eastAsia="Cambria" w:hAnsi="Cambria" w:cs="Cambria"/>
          <w:sz w:val="21"/>
          <w:szCs w:val="21"/>
          <w:highlight w:val="white"/>
        </w:rPr>
      </w:pPr>
    </w:p>
    <w:p w14:paraId="64A8E77A" w14:textId="77777777" w:rsidR="00630AFC" w:rsidRDefault="00630AFC" w:rsidP="00630AFC">
      <w:pPr>
        <w:pStyle w:val="Heading3"/>
        <w:keepNext w:val="0"/>
        <w:keepLines w:val="0"/>
        <w:widowControl w:val="0"/>
        <w:shd w:val="clear" w:color="auto" w:fill="FFFFFF"/>
        <w:spacing w:before="280" w:line="288" w:lineRule="auto"/>
        <w:rPr>
          <w:rFonts w:ascii="Cambria" w:eastAsia="Cambria" w:hAnsi="Cambria" w:cs="Cambria"/>
          <w:b w:val="0"/>
          <w:color w:val="000000"/>
          <w:sz w:val="21"/>
          <w:szCs w:val="21"/>
        </w:rPr>
      </w:pPr>
      <w:bookmarkStart w:id="3" w:name="_hvu1xsqa8a1p" w:colFirst="0" w:colLast="0"/>
      <w:bookmarkEnd w:id="3"/>
      <w:r>
        <w:rPr>
          <w:rFonts w:ascii="Cambria" w:eastAsia="Cambria" w:hAnsi="Cambria" w:cs="Cambria"/>
          <w:color w:val="000000"/>
          <w:sz w:val="21"/>
          <w:szCs w:val="21"/>
        </w:rPr>
        <w:t>Home Remedies Page:</w:t>
      </w:r>
    </w:p>
    <w:p w14:paraId="3EC52B95" w14:textId="77777777" w:rsidR="00630AFC" w:rsidRDefault="00630AFC" w:rsidP="00630AFC">
      <w:r>
        <w:rPr>
          <w:noProof/>
        </w:rPr>
        <w:drawing>
          <wp:inline distT="114300" distB="114300" distL="114300" distR="114300" wp14:anchorId="74DFFB4E" wp14:editId="4FB8DAF8">
            <wp:extent cx="5943600" cy="25273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2527300"/>
                    </a:xfrm>
                    <a:prstGeom prst="rect">
                      <a:avLst/>
                    </a:prstGeom>
                    <a:ln/>
                  </pic:spPr>
                </pic:pic>
              </a:graphicData>
            </a:graphic>
          </wp:inline>
        </w:drawing>
      </w:r>
    </w:p>
    <w:p w14:paraId="2D25BB10" w14:textId="77777777" w:rsidR="00630AFC" w:rsidRDefault="00630AFC" w:rsidP="00630AFC">
      <w:pPr>
        <w:widowControl w:val="0"/>
        <w:shd w:val="clear" w:color="auto" w:fill="FFFFFF"/>
        <w:spacing w:before="240" w:after="240" w:line="288" w:lineRule="auto"/>
        <w:rPr>
          <w:rFonts w:ascii="Cambria" w:eastAsia="Cambria" w:hAnsi="Cambria" w:cs="Cambria"/>
          <w:sz w:val="21"/>
          <w:szCs w:val="21"/>
        </w:rPr>
      </w:pPr>
      <w:r>
        <w:rPr>
          <w:rFonts w:ascii="Cambria" w:eastAsia="Cambria" w:hAnsi="Cambria" w:cs="Cambria"/>
          <w:b/>
          <w:sz w:val="21"/>
          <w:szCs w:val="21"/>
        </w:rPr>
        <w:lastRenderedPageBreak/>
        <w:t>Description:</w:t>
      </w:r>
      <w:r>
        <w:rPr>
          <w:rFonts w:ascii="Cambria" w:eastAsia="Cambria" w:hAnsi="Cambria" w:cs="Cambria"/>
          <w:sz w:val="21"/>
          <w:szCs w:val="21"/>
        </w:rPr>
        <w:t xml:space="preserve"> The </w:t>
      </w:r>
      <w:r>
        <w:rPr>
          <w:rFonts w:ascii="Cambria" w:eastAsia="Cambria" w:hAnsi="Cambria" w:cs="Cambria"/>
          <w:b/>
          <w:sz w:val="21"/>
          <w:szCs w:val="21"/>
        </w:rPr>
        <w:t>Home Remedies</w:t>
      </w:r>
      <w:r>
        <w:rPr>
          <w:rFonts w:ascii="Cambria" w:eastAsia="Cambria" w:hAnsi="Cambria" w:cs="Cambria"/>
          <w:sz w:val="21"/>
          <w:szCs w:val="21"/>
        </w:rPr>
        <w:t xml:space="preserve"> feature of Health AI provides natural and practical solutions for common health issues. Users can enter the name of a condition—such as </w:t>
      </w:r>
      <w:r>
        <w:rPr>
          <w:rFonts w:ascii="Cambria" w:eastAsia="Cambria" w:hAnsi="Cambria" w:cs="Cambria"/>
          <w:i/>
          <w:sz w:val="21"/>
          <w:szCs w:val="21"/>
        </w:rPr>
        <w:t>cold</w:t>
      </w:r>
      <w:r>
        <w:rPr>
          <w:rFonts w:ascii="Cambria" w:eastAsia="Cambria" w:hAnsi="Cambria" w:cs="Cambria"/>
          <w:sz w:val="21"/>
          <w:szCs w:val="21"/>
        </w:rPr>
        <w:t xml:space="preserve">, </w:t>
      </w:r>
      <w:r>
        <w:rPr>
          <w:rFonts w:ascii="Cambria" w:eastAsia="Cambria" w:hAnsi="Cambria" w:cs="Cambria"/>
          <w:i/>
          <w:sz w:val="21"/>
          <w:szCs w:val="21"/>
        </w:rPr>
        <w:t>headache</w:t>
      </w:r>
      <w:r>
        <w:rPr>
          <w:rFonts w:ascii="Cambria" w:eastAsia="Cambria" w:hAnsi="Cambria" w:cs="Cambria"/>
          <w:sz w:val="21"/>
          <w:szCs w:val="21"/>
        </w:rPr>
        <w:t xml:space="preserve">, or </w:t>
      </w:r>
      <w:r>
        <w:rPr>
          <w:rFonts w:ascii="Cambria" w:eastAsia="Cambria" w:hAnsi="Cambria" w:cs="Cambria"/>
          <w:i/>
          <w:sz w:val="21"/>
          <w:szCs w:val="21"/>
        </w:rPr>
        <w:t>indigestion</w:t>
      </w:r>
      <w:r>
        <w:rPr>
          <w:rFonts w:ascii="Cambria" w:eastAsia="Cambria" w:hAnsi="Cambria" w:cs="Cambria"/>
          <w:sz w:val="21"/>
          <w:szCs w:val="21"/>
        </w:rPr>
        <w:t>—and the AI will suggest trusted, home-based remedies. These remedies are generated using a medical language model and focus on ingredients or practices that are easily available and safe. This tool is especially useful for those looking for gentle, non-pharmaceutical relief. It encourages self-care while supporting traditional wellness practices in a modern, AI-powered way.</w:t>
      </w:r>
    </w:p>
    <w:p w14:paraId="1B8616AD" w14:textId="77777777" w:rsidR="00630AFC" w:rsidRDefault="00630AFC" w:rsidP="00630AFC">
      <w:pPr>
        <w:widowControl w:val="0"/>
        <w:shd w:val="clear" w:color="auto" w:fill="FFFFFF"/>
        <w:spacing w:before="240" w:after="240" w:line="288" w:lineRule="auto"/>
        <w:rPr>
          <w:rFonts w:ascii="Cambria" w:eastAsia="Cambria" w:hAnsi="Cambria" w:cs="Cambria"/>
          <w:b/>
          <w:sz w:val="24"/>
          <w:szCs w:val="24"/>
        </w:rPr>
      </w:pPr>
      <w:r>
        <w:rPr>
          <w:rFonts w:ascii="Cambria" w:eastAsia="Cambria" w:hAnsi="Cambria" w:cs="Cambria"/>
          <w:b/>
          <w:sz w:val="24"/>
          <w:szCs w:val="24"/>
        </w:rPr>
        <w:t>Home Remedies output:</w:t>
      </w:r>
    </w:p>
    <w:p w14:paraId="0220B7BA" w14:textId="77777777" w:rsidR="00630AFC" w:rsidRDefault="00630AFC" w:rsidP="00630AFC">
      <w:pPr>
        <w:widowControl w:val="0"/>
        <w:shd w:val="clear" w:color="auto" w:fill="FFFFFF"/>
        <w:spacing w:before="240" w:after="240" w:line="288" w:lineRule="auto"/>
        <w:rPr>
          <w:rFonts w:ascii="Cambria" w:eastAsia="Cambria" w:hAnsi="Cambria" w:cs="Cambria"/>
          <w:b/>
          <w:sz w:val="24"/>
          <w:szCs w:val="24"/>
        </w:rPr>
      </w:pPr>
      <w:r>
        <w:rPr>
          <w:rFonts w:ascii="Cambria" w:eastAsia="Cambria" w:hAnsi="Cambria" w:cs="Cambria"/>
          <w:b/>
          <w:noProof/>
          <w:sz w:val="24"/>
          <w:szCs w:val="24"/>
        </w:rPr>
        <w:drawing>
          <wp:inline distT="114300" distB="114300" distL="114300" distR="114300" wp14:anchorId="01B52AD9" wp14:editId="1E3976A4">
            <wp:extent cx="5943600" cy="28194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2819400"/>
                    </a:xfrm>
                    <a:prstGeom prst="rect">
                      <a:avLst/>
                    </a:prstGeom>
                    <a:ln/>
                  </pic:spPr>
                </pic:pic>
              </a:graphicData>
            </a:graphic>
          </wp:inline>
        </w:drawing>
      </w:r>
    </w:p>
    <w:p w14:paraId="3C351BFC" w14:textId="77777777" w:rsidR="00630AFC" w:rsidRDefault="00630AFC" w:rsidP="00630AFC">
      <w:pPr>
        <w:widowControl w:val="0"/>
        <w:shd w:val="clear" w:color="auto" w:fill="FFFFFF"/>
        <w:spacing w:before="240" w:after="240" w:line="288" w:lineRule="auto"/>
        <w:rPr>
          <w:rFonts w:ascii="Cambria" w:eastAsia="Cambria" w:hAnsi="Cambria" w:cs="Cambria"/>
          <w:b/>
          <w:sz w:val="24"/>
          <w:szCs w:val="24"/>
        </w:rPr>
      </w:pPr>
    </w:p>
    <w:p w14:paraId="02F89FDA" w14:textId="77777777" w:rsidR="00630AFC" w:rsidRDefault="00630AFC" w:rsidP="00630AFC">
      <w:pPr>
        <w:widowControl w:val="0"/>
        <w:shd w:val="clear" w:color="auto" w:fill="FFFFFF"/>
        <w:spacing w:before="240" w:after="240" w:line="288" w:lineRule="auto"/>
        <w:rPr>
          <w:rFonts w:ascii="Cambria" w:eastAsia="Cambria" w:hAnsi="Cambria" w:cs="Cambria"/>
          <w:b/>
          <w:sz w:val="24"/>
          <w:szCs w:val="24"/>
        </w:rPr>
      </w:pPr>
      <w:r>
        <w:rPr>
          <w:rFonts w:ascii="Cambria" w:eastAsia="Cambria" w:hAnsi="Cambria" w:cs="Cambria"/>
          <w:b/>
          <w:sz w:val="24"/>
          <w:szCs w:val="24"/>
        </w:rPr>
        <w:t>Patient chat page:</w:t>
      </w:r>
    </w:p>
    <w:p w14:paraId="17191190" w14:textId="77777777" w:rsidR="00630AFC" w:rsidRDefault="00630AFC" w:rsidP="00630AFC">
      <w:pPr>
        <w:widowControl w:val="0"/>
        <w:shd w:val="clear" w:color="auto" w:fill="FFFFFF"/>
        <w:spacing w:before="240" w:after="240" w:line="288" w:lineRule="auto"/>
        <w:rPr>
          <w:rFonts w:ascii="Cambria" w:eastAsia="Cambria" w:hAnsi="Cambria" w:cs="Cambria"/>
          <w:b/>
          <w:sz w:val="24"/>
          <w:szCs w:val="24"/>
        </w:rPr>
      </w:pPr>
      <w:r>
        <w:rPr>
          <w:rFonts w:ascii="Cambria" w:eastAsia="Cambria" w:hAnsi="Cambria" w:cs="Cambria"/>
          <w:b/>
          <w:noProof/>
          <w:sz w:val="24"/>
          <w:szCs w:val="24"/>
        </w:rPr>
        <w:drawing>
          <wp:inline distT="114300" distB="114300" distL="114300" distR="114300" wp14:anchorId="1D8920B6" wp14:editId="30B8BA43">
            <wp:extent cx="5943600" cy="26543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5943600" cy="2654300"/>
                    </a:xfrm>
                    <a:prstGeom prst="rect">
                      <a:avLst/>
                    </a:prstGeom>
                    <a:ln/>
                  </pic:spPr>
                </pic:pic>
              </a:graphicData>
            </a:graphic>
          </wp:inline>
        </w:drawing>
      </w:r>
    </w:p>
    <w:p w14:paraId="37C390F7" w14:textId="77777777" w:rsidR="00630AFC" w:rsidRDefault="00630AFC" w:rsidP="00630AFC">
      <w:pPr>
        <w:widowControl w:val="0"/>
        <w:shd w:val="clear" w:color="auto" w:fill="FFFFFF"/>
        <w:spacing w:before="240" w:after="240" w:line="288" w:lineRule="auto"/>
        <w:rPr>
          <w:rFonts w:ascii="Cambria" w:eastAsia="Cambria" w:hAnsi="Cambria" w:cs="Cambria"/>
          <w:sz w:val="21"/>
          <w:szCs w:val="21"/>
        </w:rPr>
      </w:pPr>
      <w:proofErr w:type="spellStart"/>
      <w:proofErr w:type="gramStart"/>
      <w:r>
        <w:rPr>
          <w:rFonts w:ascii="Cambria" w:eastAsia="Cambria" w:hAnsi="Cambria" w:cs="Cambria"/>
          <w:b/>
          <w:sz w:val="24"/>
          <w:szCs w:val="24"/>
        </w:rPr>
        <w:lastRenderedPageBreak/>
        <w:t>Description:</w:t>
      </w:r>
      <w:r>
        <w:rPr>
          <w:rFonts w:ascii="Cambria" w:eastAsia="Cambria" w:hAnsi="Cambria" w:cs="Cambria"/>
          <w:sz w:val="21"/>
          <w:szCs w:val="21"/>
        </w:rPr>
        <w:t>The</w:t>
      </w:r>
      <w:proofErr w:type="spellEnd"/>
      <w:proofErr w:type="gramEnd"/>
      <w:r>
        <w:rPr>
          <w:rFonts w:ascii="Cambria" w:eastAsia="Cambria" w:hAnsi="Cambria" w:cs="Cambria"/>
          <w:sz w:val="21"/>
          <w:szCs w:val="21"/>
        </w:rPr>
        <w:t xml:space="preserve"> </w:t>
      </w:r>
      <w:proofErr w:type="spellStart"/>
      <w:r>
        <w:rPr>
          <w:rFonts w:ascii="Cambria" w:eastAsia="Cambria" w:hAnsi="Cambria" w:cs="Cambria"/>
          <w:sz w:val="21"/>
          <w:szCs w:val="21"/>
        </w:rPr>
        <w:t>HealthBot</w:t>
      </w:r>
      <w:proofErr w:type="spellEnd"/>
      <w:r>
        <w:rPr>
          <w:rFonts w:ascii="Cambria" w:eastAsia="Cambria" w:hAnsi="Cambria" w:cs="Cambria"/>
          <w:sz w:val="21"/>
          <w:szCs w:val="21"/>
        </w:rPr>
        <w:t xml:space="preserve"> Chat Assistant is an intelligent, conversational feature of Health AI designed to answer a wide range of health-related questions. Users can chat with the AI in natural language, asking about symptoms, remedies, healthy habits, or general medical advice. Powered by the IBM Granite AI model, the chatbot responds instantly with clear, informative answers, creating a helpful and engaging user experience. It’s like having a virtual health assistant available anytime. While it doesn’t replace professional medical consultation, it offers quick support and guidance for everyday health concerns.</w:t>
      </w:r>
    </w:p>
    <w:p w14:paraId="649D216E" w14:textId="77777777" w:rsidR="00630AFC" w:rsidRDefault="00630AFC" w:rsidP="00630AFC">
      <w:pPr>
        <w:widowControl w:val="0"/>
        <w:shd w:val="clear" w:color="auto" w:fill="FFFFFF"/>
        <w:spacing w:before="240" w:after="240" w:line="288" w:lineRule="auto"/>
        <w:rPr>
          <w:rFonts w:ascii="Cambria" w:eastAsia="Cambria" w:hAnsi="Cambria" w:cs="Cambria"/>
          <w:b/>
          <w:sz w:val="24"/>
          <w:szCs w:val="24"/>
        </w:rPr>
      </w:pPr>
      <w:r>
        <w:rPr>
          <w:rFonts w:ascii="Cambria" w:eastAsia="Cambria" w:hAnsi="Cambria" w:cs="Cambria"/>
          <w:b/>
          <w:sz w:val="24"/>
          <w:szCs w:val="24"/>
        </w:rPr>
        <w:t>Patient chat output:</w:t>
      </w:r>
    </w:p>
    <w:p w14:paraId="7B1860A9" w14:textId="77777777" w:rsidR="00630AFC" w:rsidRDefault="00630AFC" w:rsidP="00630AFC">
      <w:pPr>
        <w:widowControl w:val="0"/>
        <w:shd w:val="clear" w:color="auto" w:fill="FFFFFF"/>
        <w:spacing w:before="240" w:after="240" w:line="288" w:lineRule="auto"/>
        <w:rPr>
          <w:rFonts w:ascii="Cambria" w:eastAsia="Cambria" w:hAnsi="Cambria" w:cs="Cambria"/>
          <w:b/>
          <w:sz w:val="24"/>
          <w:szCs w:val="24"/>
        </w:rPr>
      </w:pPr>
      <w:r>
        <w:rPr>
          <w:rFonts w:ascii="Cambria" w:eastAsia="Cambria" w:hAnsi="Cambria" w:cs="Cambria"/>
          <w:b/>
          <w:noProof/>
          <w:sz w:val="24"/>
          <w:szCs w:val="24"/>
        </w:rPr>
        <w:drawing>
          <wp:inline distT="114300" distB="114300" distL="114300" distR="114300" wp14:anchorId="39CE7581" wp14:editId="407EB58C">
            <wp:extent cx="5943600" cy="26797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943600" cy="2679700"/>
                    </a:xfrm>
                    <a:prstGeom prst="rect">
                      <a:avLst/>
                    </a:prstGeom>
                    <a:ln/>
                  </pic:spPr>
                </pic:pic>
              </a:graphicData>
            </a:graphic>
          </wp:inline>
        </w:drawing>
      </w:r>
    </w:p>
    <w:p w14:paraId="71411C37" w14:textId="77777777" w:rsidR="00630AFC" w:rsidRDefault="00630AFC" w:rsidP="00630AFC">
      <w:pPr>
        <w:widowControl w:val="0"/>
        <w:shd w:val="clear" w:color="auto" w:fill="FFFFFF"/>
        <w:spacing w:before="240" w:after="240" w:line="288" w:lineRule="auto"/>
        <w:rPr>
          <w:rFonts w:ascii="Cambria" w:eastAsia="Cambria" w:hAnsi="Cambria" w:cs="Cambria"/>
          <w:b/>
          <w:sz w:val="24"/>
          <w:szCs w:val="24"/>
        </w:rPr>
      </w:pPr>
    </w:p>
    <w:p w14:paraId="19255017" w14:textId="77777777" w:rsidR="00630AFC" w:rsidRDefault="00630AFC" w:rsidP="00630AFC">
      <w:pPr>
        <w:widowControl w:val="0"/>
        <w:shd w:val="clear" w:color="auto" w:fill="FFFFFF"/>
        <w:spacing w:before="240" w:after="240" w:line="288" w:lineRule="auto"/>
        <w:rPr>
          <w:rFonts w:ascii="Cambria" w:eastAsia="Cambria" w:hAnsi="Cambria" w:cs="Cambria"/>
          <w:b/>
          <w:sz w:val="24"/>
          <w:szCs w:val="24"/>
        </w:rPr>
      </w:pPr>
      <w:r>
        <w:rPr>
          <w:rFonts w:ascii="Cambria" w:eastAsia="Cambria" w:hAnsi="Cambria" w:cs="Cambria"/>
          <w:b/>
          <w:sz w:val="24"/>
          <w:szCs w:val="24"/>
        </w:rPr>
        <w:t>Help page:</w:t>
      </w:r>
    </w:p>
    <w:p w14:paraId="477E3CB9" w14:textId="77777777" w:rsidR="00630AFC" w:rsidRDefault="00630AFC" w:rsidP="00630AFC">
      <w:pPr>
        <w:widowControl w:val="0"/>
        <w:shd w:val="clear" w:color="auto" w:fill="FFFFFF"/>
        <w:spacing w:before="240" w:after="240" w:line="288" w:lineRule="auto"/>
        <w:rPr>
          <w:rFonts w:ascii="Cambria" w:eastAsia="Cambria" w:hAnsi="Cambria" w:cs="Cambria"/>
          <w:sz w:val="24"/>
          <w:szCs w:val="24"/>
        </w:rPr>
      </w:pPr>
      <w:r>
        <w:rPr>
          <w:rFonts w:ascii="Cambria" w:eastAsia="Cambria" w:hAnsi="Cambria" w:cs="Cambria"/>
          <w:noProof/>
          <w:sz w:val="24"/>
          <w:szCs w:val="24"/>
        </w:rPr>
        <w:drawing>
          <wp:inline distT="114300" distB="114300" distL="114300" distR="114300" wp14:anchorId="580793F9" wp14:editId="35C4A8AD">
            <wp:extent cx="5943600" cy="24765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943600" cy="2476500"/>
                    </a:xfrm>
                    <a:prstGeom prst="rect">
                      <a:avLst/>
                    </a:prstGeom>
                    <a:ln/>
                  </pic:spPr>
                </pic:pic>
              </a:graphicData>
            </a:graphic>
          </wp:inline>
        </w:drawing>
      </w:r>
    </w:p>
    <w:p w14:paraId="50EC7227" w14:textId="77777777" w:rsidR="00630AFC" w:rsidRDefault="00630AFC" w:rsidP="00630AFC">
      <w:pPr>
        <w:widowControl w:val="0"/>
        <w:shd w:val="clear" w:color="auto" w:fill="FFFFFF"/>
        <w:spacing w:before="240" w:after="240" w:line="288" w:lineRule="auto"/>
        <w:rPr>
          <w:rFonts w:ascii="Cambria" w:eastAsia="Cambria" w:hAnsi="Cambria" w:cs="Cambria"/>
          <w:b/>
          <w:sz w:val="24"/>
          <w:szCs w:val="24"/>
        </w:rPr>
      </w:pPr>
    </w:p>
    <w:p w14:paraId="19E4200E" w14:textId="77777777" w:rsidR="00630AFC" w:rsidRDefault="00630AFC" w:rsidP="00630AFC">
      <w:pPr>
        <w:widowControl w:val="0"/>
        <w:shd w:val="clear" w:color="auto" w:fill="FFFFFF"/>
        <w:spacing w:before="240" w:after="240" w:line="288" w:lineRule="auto"/>
        <w:rPr>
          <w:rFonts w:ascii="Cambria" w:eastAsia="Cambria" w:hAnsi="Cambria" w:cs="Cambria"/>
          <w:sz w:val="21"/>
          <w:szCs w:val="21"/>
        </w:rPr>
      </w:pPr>
      <w:proofErr w:type="spellStart"/>
      <w:proofErr w:type="gramStart"/>
      <w:r>
        <w:rPr>
          <w:rFonts w:ascii="Cambria" w:eastAsia="Cambria" w:hAnsi="Cambria" w:cs="Cambria"/>
          <w:b/>
          <w:sz w:val="24"/>
          <w:szCs w:val="24"/>
        </w:rPr>
        <w:t>Description:</w:t>
      </w:r>
      <w:r>
        <w:rPr>
          <w:rFonts w:ascii="Cambria" w:eastAsia="Cambria" w:hAnsi="Cambria" w:cs="Cambria"/>
          <w:sz w:val="21"/>
          <w:szCs w:val="21"/>
        </w:rPr>
        <w:t>The</w:t>
      </w:r>
      <w:proofErr w:type="spellEnd"/>
      <w:proofErr w:type="gramEnd"/>
      <w:r>
        <w:rPr>
          <w:rFonts w:ascii="Cambria" w:eastAsia="Cambria" w:hAnsi="Cambria" w:cs="Cambria"/>
          <w:sz w:val="21"/>
          <w:szCs w:val="21"/>
        </w:rPr>
        <w:t xml:space="preserve"> Help section of Health AI serves as a quick and easy guide for users to understand how to use the application effectively. It provides clear instructions on signing up, logging in, using the symptom identifier, exploring home remedies, and chatting with the </w:t>
      </w:r>
      <w:proofErr w:type="spellStart"/>
      <w:r>
        <w:rPr>
          <w:rFonts w:ascii="Cambria" w:eastAsia="Cambria" w:hAnsi="Cambria" w:cs="Cambria"/>
          <w:sz w:val="21"/>
          <w:szCs w:val="21"/>
        </w:rPr>
        <w:t>HealthBot</w:t>
      </w:r>
      <w:proofErr w:type="spellEnd"/>
      <w:r>
        <w:rPr>
          <w:rFonts w:ascii="Cambria" w:eastAsia="Cambria" w:hAnsi="Cambria" w:cs="Cambria"/>
          <w:sz w:val="21"/>
          <w:szCs w:val="21"/>
        </w:rPr>
        <w:t>. This section ensures that even first-time users can navigate the platform with confidence. Designed to be simple and informative, the Help tab enhances user experience by answering common questions and explaining each feature’s purpose. It acts as a built-in support system, available whenever users need guidance.</w:t>
      </w:r>
    </w:p>
    <w:p w14:paraId="64EA7F33" w14:textId="587A3BC8" w:rsidR="003B4460" w:rsidRPr="001B3DD5" w:rsidRDefault="003B4460"/>
    <w:p w14:paraId="131EAB8F" w14:textId="77777777" w:rsidR="003B4460" w:rsidRPr="001B3DD5" w:rsidRDefault="00000000">
      <w:pPr>
        <w:pStyle w:val="Heading1"/>
        <w:rPr>
          <w:color w:val="auto"/>
        </w:rPr>
      </w:pPr>
      <w:r w:rsidRPr="001B3DD5">
        <w:rPr>
          <w:color w:val="auto"/>
        </w:rPr>
        <w:t>12. Known Issues</w:t>
      </w:r>
    </w:p>
    <w:p w14:paraId="1AA8533C" w14:textId="77777777" w:rsidR="003B4460" w:rsidRPr="001B3DD5" w:rsidRDefault="00000000">
      <w:r w:rsidRPr="001B3DD5">
        <w:t>• Session resets on Colab refresh.</w:t>
      </w:r>
    </w:p>
    <w:p w14:paraId="468DE6CF" w14:textId="77777777" w:rsidR="003B4460" w:rsidRPr="001B3DD5" w:rsidRDefault="00000000">
      <w:r w:rsidRPr="001B3DD5">
        <w:t>• Gradio link expires after a while.</w:t>
      </w:r>
    </w:p>
    <w:p w14:paraId="4CDC6E03" w14:textId="77777777" w:rsidR="003B4460" w:rsidRPr="001B3DD5" w:rsidRDefault="00000000">
      <w:r w:rsidRPr="001B3DD5">
        <w:t>• Image diagnosis not yet implemented.</w:t>
      </w:r>
    </w:p>
    <w:p w14:paraId="3F7548A0" w14:textId="77777777" w:rsidR="003B4460" w:rsidRPr="001B3DD5" w:rsidRDefault="00000000">
      <w:pPr>
        <w:pStyle w:val="Heading1"/>
        <w:rPr>
          <w:color w:val="auto"/>
        </w:rPr>
      </w:pPr>
      <w:r w:rsidRPr="001B3DD5">
        <w:rPr>
          <w:color w:val="auto"/>
        </w:rPr>
        <w:t>13. Future Enhancements</w:t>
      </w:r>
    </w:p>
    <w:p w14:paraId="116FEC4F" w14:textId="77777777" w:rsidR="003B4460" w:rsidRPr="001B3DD5" w:rsidRDefault="00000000">
      <w:r w:rsidRPr="001B3DD5">
        <w:t>• Deploy permanently via Hugging Face Spaces.</w:t>
      </w:r>
    </w:p>
    <w:p w14:paraId="0DC93F6F" w14:textId="77777777" w:rsidR="003B4460" w:rsidRPr="001B3DD5" w:rsidRDefault="00000000">
      <w:r w:rsidRPr="001B3DD5">
        <w:t>• Integrate real authentication and databases.</w:t>
      </w:r>
    </w:p>
    <w:p w14:paraId="7C9349A8" w14:textId="77777777" w:rsidR="003B4460" w:rsidRPr="001B3DD5" w:rsidRDefault="00000000">
      <w:r w:rsidRPr="001B3DD5">
        <w:t>• Add image diagnosis via CNN.</w:t>
      </w:r>
    </w:p>
    <w:p w14:paraId="397DA50C" w14:textId="77777777" w:rsidR="003B4460" w:rsidRPr="001B3DD5" w:rsidRDefault="00000000">
      <w:r w:rsidRPr="001B3DD5">
        <w:t>• Support multilingual input and admin dashboard.</w:t>
      </w:r>
    </w:p>
    <w:sectPr w:rsidR="003B4460" w:rsidRPr="001B3DD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59943145">
    <w:abstractNumId w:val="8"/>
  </w:num>
  <w:num w:numId="2" w16cid:durableId="524250485">
    <w:abstractNumId w:val="6"/>
  </w:num>
  <w:num w:numId="3" w16cid:durableId="32385959">
    <w:abstractNumId w:val="5"/>
  </w:num>
  <w:num w:numId="4" w16cid:durableId="722604302">
    <w:abstractNumId w:val="4"/>
  </w:num>
  <w:num w:numId="5" w16cid:durableId="2123303703">
    <w:abstractNumId w:val="7"/>
  </w:num>
  <w:num w:numId="6" w16cid:durableId="2107339408">
    <w:abstractNumId w:val="3"/>
  </w:num>
  <w:num w:numId="7" w16cid:durableId="1174758702">
    <w:abstractNumId w:val="2"/>
  </w:num>
  <w:num w:numId="8" w16cid:durableId="1866284893">
    <w:abstractNumId w:val="1"/>
  </w:num>
  <w:num w:numId="9" w16cid:durableId="1972402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B3DD5"/>
    <w:rsid w:val="0029639D"/>
    <w:rsid w:val="00326F90"/>
    <w:rsid w:val="003B4460"/>
    <w:rsid w:val="003C608C"/>
    <w:rsid w:val="00630AFC"/>
    <w:rsid w:val="00AA1D8D"/>
    <w:rsid w:val="00B47730"/>
    <w:rsid w:val="00C9789A"/>
    <w:rsid w:val="00CB0664"/>
    <w:rsid w:val="00F27D5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23DCFB"/>
  <w14:defaultImageDpi w14:val="300"/>
  <w15:docId w15:val="{AB163753-8431-4ED8-83D7-257F9C4AC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4997730">
      <w:bodyDiv w:val="1"/>
      <w:marLeft w:val="0"/>
      <w:marRight w:val="0"/>
      <w:marTop w:val="0"/>
      <w:marBottom w:val="0"/>
      <w:divBdr>
        <w:top w:val="none" w:sz="0" w:space="0" w:color="auto"/>
        <w:left w:val="none" w:sz="0" w:space="0" w:color="auto"/>
        <w:bottom w:val="none" w:sz="0" w:space="0" w:color="auto"/>
        <w:right w:val="none" w:sz="0" w:space="0" w:color="auto"/>
      </w:divBdr>
      <w:divsChild>
        <w:div w:id="1528299973">
          <w:marLeft w:val="0"/>
          <w:marRight w:val="0"/>
          <w:marTop w:val="0"/>
          <w:marBottom w:val="0"/>
          <w:divBdr>
            <w:top w:val="none" w:sz="0" w:space="0" w:color="auto"/>
            <w:left w:val="none" w:sz="0" w:space="0" w:color="auto"/>
            <w:bottom w:val="none" w:sz="0" w:space="0" w:color="auto"/>
            <w:right w:val="none" w:sz="0" w:space="0" w:color="auto"/>
          </w:divBdr>
        </w:div>
      </w:divsChild>
    </w:div>
    <w:div w:id="1989287940">
      <w:bodyDiv w:val="1"/>
      <w:marLeft w:val="0"/>
      <w:marRight w:val="0"/>
      <w:marTop w:val="0"/>
      <w:marBottom w:val="0"/>
      <w:divBdr>
        <w:top w:val="none" w:sz="0" w:space="0" w:color="auto"/>
        <w:left w:val="none" w:sz="0" w:space="0" w:color="auto"/>
        <w:bottom w:val="none" w:sz="0" w:space="0" w:color="auto"/>
        <w:right w:val="none" w:sz="0" w:space="0" w:color="auto"/>
      </w:divBdr>
      <w:divsChild>
        <w:div w:id="42657849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834</Words>
  <Characters>4756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Amulya Dande</cp:lastModifiedBy>
  <cp:revision>2</cp:revision>
  <dcterms:created xsi:type="dcterms:W3CDTF">2025-06-26T12:44:00Z</dcterms:created>
  <dcterms:modified xsi:type="dcterms:W3CDTF">2025-06-26T12:44:00Z</dcterms:modified>
  <cp:category/>
</cp:coreProperties>
</file>