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F7" w:rsidRDefault="00C719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4905376</wp:posOffset>
                </wp:positionV>
                <wp:extent cx="7106285" cy="3429000"/>
                <wp:effectExtent l="0" t="0" r="1841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6285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989" w:rsidRDefault="00C71989" w:rsidP="00C71989">
                            <w:pPr>
                              <w:pStyle w:val="NormalWeb"/>
                              <w:shd w:val="clear" w:color="auto" w:fill="FFFFFF"/>
                              <w:spacing w:before="120" w:beforeAutospacing="0" w:after="240" w:afterAutospacing="0"/>
                              <w:rPr>
                                <w:rFonts w:ascii="Arial" w:hAnsi="Arial" w:cs="Arial"/>
                                <w:color w:val="2021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Ratan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 Tata was born in Bombay (now 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instrText xml:space="preserve"> HYPERLINK </w:instrTex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instrText xml:space="preserve">"https://en.wikipedia.org/wiki/Mumbai" \o "Mumbai" </w:instrTex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u w:val="none"/>
                              </w:rPr>
                              <w:t>Mumbai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), during the </w:t>
                            </w:r>
                            <w:hyperlink r:id="rId4" w:tooltip="British Raj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British Raj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, into a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instrText xml:space="preserve"> HYPERLINK "https://en.wikipedia.org/wiki/Parsis" \o "Parsis" </w:instrTex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u w:val="none"/>
                              </w:rPr>
                              <w:t>Parsi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</w:t>
                            </w:r>
                            <w:hyperlink r:id="rId5" w:tooltip="Zoroastrianism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Zoroastrian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family, on 28 December 1937.</w:t>
                            </w:r>
                            <w:hyperlink r:id="rId6" w:anchor="cite_note-13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12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He was the son of </w:t>
                            </w:r>
                            <w:hyperlink r:id="rId7" w:tooltip="Naval Tat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Naval Tata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(who was born in </w:t>
                            </w:r>
                            <w:hyperlink r:id="rId8" w:tooltip="Surat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Surat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 and later adopted into the Tata family),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Soonoo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 Tata (the niece of Tata group founder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instrText xml:space="preserve"> HYPERLINK "https://en.wikipedia.org/wiki/Jamshedji_Tata" \o "Jamshedji Tata" </w:instrTex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u w:val="none"/>
                              </w:rPr>
                              <w:t>Jamsetji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Arial" w:hAnsi="Arial" w:cs="Arial"/>
                                <w:u w:val="none"/>
                              </w:rPr>
                              <w:t xml:space="preserve"> Tata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). Tata's biological grandfather,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Hormusji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 Tata was a member of the Tata family by blood. In 1948, when Tata was 10, his parents separated, and he was subsequently raised and adopted by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Navajbai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 Tata, his grandmother and widow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Ratanji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 Tata.</w:t>
                            </w:r>
                            <w:hyperlink r:id="rId9" w:anchor="cite_note-14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13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He had a younger brother Jimmy Tata</w:t>
                            </w:r>
                            <w:hyperlink r:id="rId10" w:anchor="cite_note-15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14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and a half-brother, </w:t>
                            </w:r>
                            <w:hyperlink r:id="rId11" w:tooltip="Noel Tat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Noel Tata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, from Naval Tata's second marriage to his stepmother </w:t>
                            </w:r>
                            <w:hyperlink r:id="rId12" w:tooltip="Simone Tat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Simone Tata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.</w:t>
                            </w:r>
                          </w:p>
                          <w:p w:rsidR="00C71989" w:rsidRDefault="00C71989" w:rsidP="00C71989">
                            <w:pPr>
                              <w:pStyle w:val="NormalWeb"/>
                              <w:shd w:val="clear" w:color="auto" w:fill="FFFFFF"/>
                              <w:spacing w:before="120" w:beforeAutospacing="0" w:after="240" w:afterAutospacing="0"/>
                              <w:rPr>
                                <w:rFonts w:ascii="Arial" w:hAnsi="Arial" w:cs="Arial"/>
                                <w:color w:val="2021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Tata studied at the </w:t>
                            </w:r>
                            <w:hyperlink r:id="rId13" w:tooltip="Campion School, Mumbai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Campion School, Mumbai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until 8th grade. He then continued his studies at the </w:t>
                            </w:r>
                            <w:hyperlink r:id="rId14" w:tooltip="Cathedral and John Connon School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 xml:space="preserve">Cathedral and John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Connon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 xml:space="preserve"> School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in </w:t>
                            </w:r>
                            <w:hyperlink r:id="rId15" w:tooltip="Mumbai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Mumbai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, the </w:t>
                            </w:r>
                            <w:hyperlink r:id="rId16" w:tooltip="Bishop Cotton School (Shimla)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Bishop Cotton School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in </w:t>
                            </w:r>
                            <w:hyperlink r:id="rId17" w:tooltip="Shiml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Shimla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, and the </w:t>
                            </w:r>
                            <w:hyperlink r:id="rId18" w:tooltip="Riverdale Country School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Riverdale Country School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in New York City, from which he graduated in 1955.</w:t>
                            </w:r>
                            <w:hyperlink r:id="rId19" w:anchor="cite_note-toitataschool-16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15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20" w:anchor="cite_note-17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16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21" w:anchor="cite_note-18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17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After high school, Tata enrolled in </w:t>
                            </w:r>
                            <w:hyperlink r:id="rId22" w:tooltip="Cornell University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Cornell University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, from which he graduated with a bachelor's degree in architecture in 1962.</w:t>
                            </w:r>
                            <w:hyperlink r:id="rId23" w:anchor="cite_note-19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18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24" w:anchor="cite_note-20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19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While at Cornell, Tata became a member of the </w:t>
                            </w:r>
                            <w:hyperlink r:id="rId25" w:tooltip="Alpha Sigma Phi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Alpha Sigma Phi Fraternity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. In 1975, Tata enrolled in the Advanced Management Program at </w:t>
                            </w:r>
                            <w:hyperlink r:id="rId26" w:tooltip="Harvard Business School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Harvard Business School (HBS)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.</w:t>
                            </w:r>
                            <w:hyperlink r:id="rId27" w:anchor="cite_note-21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20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In 2008, Tata gifted Cornell $50 million, becoming the largest international donor in the university's history.</w:t>
                            </w:r>
                            <w:hyperlink r:id="rId28" w:anchor="cite_note-22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21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29" w:anchor="cite_note-23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22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 Tata also donated $50 million to </w:t>
                            </w:r>
                            <w:hyperlink r:id="rId30" w:tooltip="Harvard Business School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Harvard Business School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, </w:t>
                            </w:r>
                            <w:hyperlink r:id="rId31" w:tooltip="Harvard University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u w:val="none"/>
                                </w:rPr>
                                <w:t>Harvard University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 xml:space="preserve"> to establish an executive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</w:rPr>
                              <w:t>, which is now called Tata Hall that supports over 9,000 executive education students each year.</w:t>
                            </w:r>
                            <w:hyperlink r:id="rId32" w:anchor="cite_note-24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23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33" w:anchor="cite_note-25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u w:val="none"/>
                                  <w:vertAlign w:val="superscript"/>
                                </w:rPr>
                                <w:t>24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vertAlign w:val="superscript"/>
                                </w:rPr>
                                <w:t>]</w:t>
                              </w:r>
                            </w:hyperlink>
                          </w:p>
                          <w:p w:rsidR="00C71989" w:rsidRDefault="00C719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2pt;margin-top:386.25pt;width:559.55pt;height:2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" fillcolor="white [3201]" strokeweight=".5pt">
                <v:textbox>
                  <w:txbxContent>
                    <w:p w:rsidR="00C71989" w:rsidRDefault="00C71989" w:rsidP="00C71989">
                      <w:pPr>
                        <w:pStyle w:val="NormalWeb"/>
                        <w:shd w:val="clear" w:color="auto" w:fill="FFFFFF"/>
                        <w:spacing w:before="120" w:beforeAutospacing="0" w:after="240" w:afterAutospacing="0"/>
                        <w:rPr>
                          <w:rFonts w:ascii="Arial" w:hAnsi="Arial" w:cs="Arial"/>
                          <w:color w:val="2021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02122"/>
                        </w:rPr>
                        <w:t>Ratan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</w:rPr>
                        <w:t xml:space="preserve"> Tata was born in Bombay (now </w:t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instrText xml:space="preserve"> HYPERLINK </w:instrTex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202122"/>
                        </w:rPr>
                        <w:instrText xml:space="preserve">"https://en.wikipedia.org/wiki/Mumbai" \o "Mumbai" </w:instrText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u w:val="none"/>
                        </w:rPr>
                        <w:t>Mumbai</w:t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t>), during the </w:t>
                      </w:r>
                      <w:hyperlink r:id="rId34" w:tooltip="British Raj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British Raj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, into a 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instrText xml:space="preserve"> HYPERLINK "https://en.wikipedia.org/wiki/Parsis" \o "Parsis" </w:instrText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u w:val="none"/>
                        </w:rPr>
                        <w:t>Parsi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t> </w:t>
                      </w:r>
                      <w:hyperlink r:id="rId35" w:tooltip="Zoroastrianism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Zoroastrian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family, on 28 December 1937.</w:t>
                      </w:r>
                      <w:hyperlink r:id="rId36" w:anchor="cite_note-13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12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He was the son of </w:t>
                      </w:r>
                      <w:hyperlink r:id="rId37" w:tooltip="Naval Tata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Naval Tata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(who was born in </w:t>
                      </w:r>
                      <w:hyperlink r:id="rId38" w:tooltip="Surat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Surat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 xml:space="preserve"> and later adopted into the Tata family),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</w:rPr>
                        <w:t>Soonoo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</w:rPr>
                        <w:t xml:space="preserve"> Tata (the niece of Tata group founder 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instrText xml:space="preserve"> HYPERLINK "https://en.wikipedia.org/wiki/Jamshedji_Tata" \o "Jamshedji Tata" </w:instrText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u w:val="none"/>
                        </w:rPr>
                        <w:t>Jamsetji</w:t>
                      </w:r>
                      <w:proofErr w:type="spellEnd"/>
                      <w:r>
                        <w:rPr>
                          <w:rStyle w:val="Hyperlink"/>
                          <w:rFonts w:ascii="Arial" w:hAnsi="Arial" w:cs="Arial"/>
                          <w:u w:val="none"/>
                        </w:rPr>
                        <w:t xml:space="preserve"> Tata</w:t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202122"/>
                        </w:rPr>
                        <w:t xml:space="preserve">). Tata's biological grandfather,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</w:rPr>
                        <w:t>Hormusji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</w:rPr>
                        <w:t xml:space="preserve"> Tata was a member of the Tata family by blood. In 1948, when Tata was 10, his parents separated, and he was subsequently raised and adopted by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</w:rPr>
                        <w:t>Navajbai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</w:rPr>
                        <w:t xml:space="preserve"> Tata, his grandmother and widow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</w:rPr>
                        <w:t>Ratanji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</w:rPr>
                        <w:t xml:space="preserve"> Tata.</w:t>
                      </w:r>
                      <w:hyperlink r:id="rId39" w:anchor="cite_note-14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13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He had a younger brother Jimmy Tata</w:t>
                      </w:r>
                      <w:hyperlink r:id="rId40" w:anchor="cite_note-15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14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and a half-brother, </w:t>
                      </w:r>
                      <w:hyperlink r:id="rId41" w:tooltip="Noel Tata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Noel Tata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, from Naval Tata's second marriage to his stepmother </w:t>
                      </w:r>
                      <w:hyperlink r:id="rId42" w:tooltip="Simone Tata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Simone Tata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.</w:t>
                      </w:r>
                    </w:p>
                    <w:p w:rsidR="00C71989" w:rsidRDefault="00C71989" w:rsidP="00C71989">
                      <w:pPr>
                        <w:pStyle w:val="NormalWeb"/>
                        <w:shd w:val="clear" w:color="auto" w:fill="FFFFFF"/>
                        <w:spacing w:before="120" w:beforeAutospacing="0" w:after="240" w:afterAutospacing="0"/>
                        <w:rPr>
                          <w:rFonts w:ascii="Arial" w:hAnsi="Arial" w:cs="Arial"/>
                          <w:color w:val="202122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</w:rPr>
                        <w:t>Tata studied at the </w:t>
                      </w:r>
                      <w:hyperlink r:id="rId43" w:tooltip="Campion School, Mumbai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Campion School, Mumbai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until 8th grade. He then continued his studies at the </w:t>
                      </w:r>
                      <w:hyperlink r:id="rId44" w:tooltip="Cathedral and John Connon School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 xml:space="preserve">Cathedral and John 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Connon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 xml:space="preserve"> School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in </w:t>
                      </w:r>
                      <w:hyperlink r:id="rId45" w:tooltip="Mumbai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Mumbai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, the </w:t>
                      </w:r>
                      <w:hyperlink r:id="rId46" w:tooltip="Bishop Cotton School (Shimla)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Bishop Cotton School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in </w:t>
                      </w:r>
                      <w:hyperlink r:id="rId47" w:tooltip="Shimla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Shimla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, and the </w:t>
                      </w:r>
                      <w:hyperlink r:id="rId48" w:tooltip="Riverdale Country School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Riverdale Country School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in New York City, from which he graduated in 1955.</w:t>
                      </w:r>
                      <w:hyperlink r:id="rId49" w:anchor="cite_note-toitataschool-16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15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hyperlink r:id="rId50" w:anchor="cite_note-17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16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hyperlink r:id="rId51" w:anchor="cite_note-18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17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After high school, Tata enrolled in </w:t>
                      </w:r>
                      <w:hyperlink r:id="rId52" w:tooltip="Cornell University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Cornell University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, from which he graduated with a bachelor's degree in architecture in 1962.</w:t>
                      </w:r>
                      <w:hyperlink r:id="rId53" w:anchor="cite_note-19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18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hyperlink r:id="rId54" w:anchor="cite_note-20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19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While at Cornell, Tata became a member of the </w:t>
                      </w:r>
                      <w:hyperlink r:id="rId55" w:tooltip="Alpha Sigma Phi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Alpha Sigma Phi Fraternity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. In 1975, Tata enrolled in the Advanced Management Program at </w:t>
                      </w:r>
                      <w:hyperlink r:id="rId56" w:tooltip="Harvard Business School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Harvard Business School (HBS)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.</w:t>
                      </w:r>
                      <w:hyperlink r:id="rId57" w:anchor="cite_note-21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20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In 2008, Tata gifted Cornell $50 million, becoming the largest international donor in the university's history.</w:t>
                      </w:r>
                      <w:hyperlink r:id="rId58" w:anchor="cite_note-22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21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hyperlink r:id="rId59" w:anchor="cite_note-23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22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 Tata also donated $50 million to </w:t>
                      </w:r>
                      <w:hyperlink r:id="rId60" w:tooltip="Harvard Business School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Harvard Business School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>, </w:t>
                      </w:r>
                      <w:hyperlink r:id="rId61" w:tooltip="Harvard University" w:history="1">
                        <w:r>
                          <w:rPr>
                            <w:rStyle w:val="Hyperlink"/>
                            <w:rFonts w:ascii="Arial" w:hAnsi="Arial" w:cs="Arial"/>
                            <w:u w:val="none"/>
                          </w:rPr>
                          <w:t>Harvard University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</w:rPr>
                        <w:t xml:space="preserve"> to establish an executive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</w:rPr>
                        <w:t>center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</w:rPr>
                        <w:t>, which is now called Tata Hall that supports over 9,000 executive education students each year.</w:t>
                      </w:r>
                      <w:hyperlink r:id="rId62" w:anchor="cite_note-24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23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  <w:hyperlink r:id="rId63" w:anchor="cite_note-25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u w:val="none"/>
                            <w:vertAlign w:val="superscript"/>
                          </w:rPr>
                          <w:t>24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vertAlign w:val="superscript"/>
                          </w:rPr>
                          <w:t>]</w:t>
                        </w:r>
                      </w:hyperlink>
                    </w:p>
                    <w:p w:rsidR="00C71989" w:rsidRDefault="00C71989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1200151</wp:posOffset>
                </wp:positionV>
                <wp:extent cx="4457700" cy="3619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989" w:rsidRDefault="00C71989">
                            <w:pP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hd w:val="clear" w:color="auto" w:fill="FFFFFF"/>
                              </w:rPr>
                              <w:t>Ratan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hd w:val="clear" w:color="auto" w:fill="FFFFFF"/>
                              </w:rPr>
                              <w:t xml:space="preserve"> Naval Tata</w:t>
                            </w:r>
                            <w:hyperlink r:id="rId64" w:anchor="cite_note-3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(28 December 1937 – 9 October 2024) was an Indian industrialist and philanthropist. He served as the chairman of </w:t>
                            </w:r>
                            <w:hyperlink r:id="rId65" w:tooltip="Tata Group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Tata Group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and </w:t>
                            </w:r>
                            <w:hyperlink r:id="rId66" w:tooltip="Tata Sons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Tata Sons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from 1991 to 2012 and he held the position of interim chairman from October 2016 to February 2017.</w:t>
                            </w:r>
                            <w:hyperlink r:id="rId67" w:anchor="cite_note-4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68" w:anchor="cite_note-5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In 2000, he received the </w:t>
                            </w:r>
                            <w:hyperlink r:id="rId69" w:tooltip="Padma Bhushan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 xml:space="preserve">Padma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Bhushan</w:t>
                              </w:r>
                              <w:proofErr w:type="spellEnd"/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the third highest civilian honour in India, followed by the </w:t>
                            </w:r>
                            <w:hyperlink r:id="rId70" w:tooltip="Padma Vibhushan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Padma Vibhushan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the country's second highest civilian honour, in 2008.</w:t>
                            </w:r>
                            <w:hyperlink r:id="rId71" w:anchor="cite_note-List_of_Fellows-6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 w:rsidRPr="00C71989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C71989" w:rsidRDefault="00C71989">
                            <w:pP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Ratan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Tata was the son of </w:t>
                            </w:r>
                            <w:hyperlink r:id="rId72" w:tooltip="Naval Tat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Naval Tata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who was adopted by 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"https://en.wikipedia.org/wiki/Ratanji_Tata" \o "Ratanji Tata"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hd w:val="clear" w:color="auto" w:fill="FFFFFF"/>
                              </w:rPr>
                              <w:t>Ratanji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Arial" w:hAnsi="Arial" w:cs="Arial"/>
                                <w:shd w:val="clear" w:color="auto" w:fill="FFFFFF"/>
                              </w:rPr>
                              <w:t xml:space="preserve"> Tata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son of 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"https://en.wikipedia.org/wiki/Jamshedji_Tata" \o "Jamshedji Tata"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hd w:val="clear" w:color="auto" w:fill="FFFFFF"/>
                              </w:rPr>
                              <w:t>Jamshedji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Arial" w:hAnsi="Arial" w:cs="Arial"/>
                                <w:shd w:val="clear" w:color="auto" w:fill="FFFFFF"/>
                              </w:rPr>
                              <w:t xml:space="preserve"> Tata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the founder of the Tata Group. He graduated from </w:t>
                            </w:r>
                            <w:hyperlink r:id="rId73" w:tooltip="Cornell University College of Architecture, Art, and Planning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Cornell University College of Architecture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with a bachelor's degree in architecture.</w:t>
                            </w:r>
                            <w:hyperlink r:id="rId74" w:anchor="cite_note-7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He had also attended the </w:t>
                            </w:r>
                            <w:hyperlink r:id="rId75" w:tooltip="Harvard Business School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Harvard Business School (HBS)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Advanced Management program in 1975.</w:t>
                            </w:r>
                            <w:hyperlink r:id="rId76" w:anchor="cite_note-8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7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He joined the Tata Group in 1962,</w:t>
                            </w:r>
                            <w:hyperlink r:id="rId77" w:anchor="cite_note-9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8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starting on the shop floor of </w:t>
                            </w:r>
                            <w:hyperlink r:id="rId78" w:tooltip="Tata Steel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Tata Steel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. He later succeeded </w:t>
                            </w:r>
                            <w:hyperlink r:id="rId79" w:tooltip="J. R. D. Tat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J. R. D. Tata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as chairman of Tata Sons upon the latter's retirement in 1991. During his tenure, the Tata Group acquired </w:t>
                            </w:r>
                            <w:hyperlink r:id="rId80" w:tooltip="Tetley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Tetley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 </w:t>
                            </w:r>
                            <w:hyperlink r:id="rId81" w:tooltip="Jaguar Land Rover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Jaguar Land Rover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and </w:t>
                            </w:r>
                            <w:hyperlink r:id="rId82" w:tooltip="Corus Group plc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Corus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in an attempt to turn Tata from a largely India-centric group into a global business.</w:t>
                            </w:r>
                          </w:p>
                          <w:p w:rsidR="00C71989" w:rsidRDefault="00C719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45pt;margin-top:94.5pt;width:351pt;height:2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" fillcolor="white [3201]" strokeweight=".5pt">
                <v:textbox>
                  <w:txbxContent>
                    <w:p w:rsidR="00C71989" w:rsidRDefault="00C71989">
                      <w:pP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hd w:val="clear" w:color="auto" w:fill="FFFFFF"/>
                        </w:rPr>
                        <w:t>Ratan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hd w:val="clear" w:color="auto" w:fill="FFFFFF"/>
                        </w:rPr>
                        <w:t xml:space="preserve"> Naval Tata</w:t>
                      </w:r>
                      <w:hyperlink r:id="rId83" w:anchor="cite_note-3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a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(28 December 1937 – 9 October 2024) was an Indian industrialist and philanthropist. He served as the chairman of </w:t>
                      </w:r>
                      <w:hyperlink r:id="rId84" w:tooltip="Tata Group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Tata Group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and </w:t>
                      </w:r>
                      <w:hyperlink r:id="rId85" w:tooltip="Tata Sons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Tata Sons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from 1991 to 2012 and he held the position of interim chairman from October 2016 to February 2017.</w:t>
                      </w:r>
                      <w:hyperlink r:id="rId86" w:anchor="cite_note-4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3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hyperlink r:id="rId87" w:anchor="cite_note-5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4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In 2000, he received the </w:t>
                      </w:r>
                      <w:hyperlink r:id="rId88" w:tooltip="Padma Bhushan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 xml:space="preserve">Padma 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Bhushan</w:t>
                        </w:r>
                        <w:proofErr w:type="spellEnd"/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the third highest civilian honour in India, followed by the </w:t>
                      </w:r>
                      <w:hyperlink r:id="rId89" w:tooltip="Padma Vibhushan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Padma Vibhushan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the country's second highest civilian honour, in 2008.</w:t>
                      </w:r>
                      <w:hyperlink r:id="rId90" w:anchor="cite_note-List_of_Fellows-6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5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 w:rsidRPr="00C71989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</w:t>
                      </w:r>
                    </w:p>
                    <w:p w:rsidR="00C71989" w:rsidRDefault="00C71989">
                      <w:pP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Ratan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Tata was the son of </w:t>
                      </w:r>
                      <w:hyperlink r:id="rId91" w:tooltip="Naval Tata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Naval Tata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who was adopted by 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"https://en.wikipedia.org/wiki/Ratanji_Tata" \o "Ratanji Tata"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hd w:val="clear" w:color="auto" w:fill="FFFFFF"/>
                        </w:rPr>
                        <w:t>Ratanji</w:t>
                      </w:r>
                      <w:proofErr w:type="spellEnd"/>
                      <w:r>
                        <w:rPr>
                          <w:rStyle w:val="Hyperlink"/>
                          <w:rFonts w:ascii="Arial" w:hAnsi="Arial" w:cs="Arial"/>
                          <w:shd w:val="clear" w:color="auto" w:fill="FFFFFF"/>
                        </w:rPr>
                        <w:t xml:space="preserve"> Tata</w:t>
                      </w:r>
                      <w:r>
                        <w:fldChar w:fldCharType="end"/>
                      </w:r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son of 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"https://en.wikipedia.org/wiki/Jamshedji_Tata" \o "Jamshedji Tata"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hd w:val="clear" w:color="auto" w:fill="FFFFFF"/>
                        </w:rPr>
                        <w:t>Jamshedji</w:t>
                      </w:r>
                      <w:proofErr w:type="spellEnd"/>
                      <w:r>
                        <w:rPr>
                          <w:rStyle w:val="Hyperlink"/>
                          <w:rFonts w:ascii="Arial" w:hAnsi="Arial" w:cs="Arial"/>
                          <w:shd w:val="clear" w:color="auto" w:fill="FFFFFF"/>
                        </w:rPr>
                        <w:t xml:space="preserve"> Tata</w:t>
                      </w:r>
                      <w:r>
                        <w:fldChar w:fldCharType="end"/>
                      </w:r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the founder of the Tata Group. He graduated from </w:t>
                      </w:r>
                      <w:hyperlink r:id="rId92" w:tooltip="Cornell University College of Architecture, Art, and Planning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Cornell University College of Architecture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with a bachelor's degree in architecture.</w:t>
                      </w:r>
                      <w:hyperlink r:id="rId93" w:anchor="cite_note-7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6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He had also attended the </w:t>
                      </w:r>
                      <w:hyperlink r:id="rId94" w:tooltip="Harvard Business School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Harvard Business School (HBS)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Advanced Management program in 1975.</w:t>
                      </w:r>
                      <w:hyperlink r:id="rId95" w:anchor="cite_note-8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7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He joined the Tata Group in 1962,</w:t>
                      </w:r>
                      <w:hyperlink r:id="rId96" w:anchor="cite_note-9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8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starting on the shop floor of </w:t>
                      </w:r>
                      <w:hyperlink r:id="rId97" w:tooltip="Tata Steel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Tata Steel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. He later succeeded </w:t>
                      </w:r>
                      <w:hyperlink r:id="rId98" w:tooltip="J. R. D. Tata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J. R. D. Tata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as chairman of Tata Sons upon the latter's retirement in 1991. During his tenure, the Tata Group acquired </w:t>
                      </w:r>
                      <w:hyperlink r:id="rId99" w:tooltip="Tetley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Tetley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 </w:t>
                      </w:r>
                      <w:hyperlink r:id="rId100" w:tooltip="Jaguar Land Rover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Jaguar Land Rover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and </w:t>
                      </w:r>
                      <w:hyperlink r:id="rId101" w:tooltip="Corus Group plc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Corus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in an attempt to turn Tata from a largely India-centric group into a global business.</w:t>
                      </w:r>
                    </w:p>
                    <w:p w:rsidR="00C71989" w:rsidRDefault="00C71989"/>
                  </w:txbxContent>
                </v:textbox>
              </v:shape>
            </w:pict>
          </mc:Fallback>
        </mc:AlternateContent>
      </w:r>
      <w:r w:rsidR="001B3A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1504950</wp:posOffset>
                </wp:positionV>
                <wp:extent cx="2543175" cy="3314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3A8C" w:rsidRDefault="001B3A8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2410460" cy="3247748"/>
                                  <wp:effectExtent l="0" t="0" r="889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AwbXHtpn_400x400.jpg"/>
                                          <pic:cNvPicPr/>
                                        </pic:nvPicPr>
                                        <pic:blipFill>
                                          <a:blip r:embed="rId10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6221" cy="32689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314.25pt;margin-top:118.5pt;width:200.25pt;height:26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" fillcolor="white [3201]" strokeweight=".5pt">
                <v:textbox>
                  <w:txbxContent>
                    <w:p w:rsidR="001B3A8C" w:rsidRDefault="001B3A8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2410460" cy="3247748"/>
                            <wp:effectExtent l="0" t="0" r="889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AwbXHtpn_400x400.jpg"/>
                                    <pic:cNvPicPr/>
                                  </pic:nvPicPr>
                                  <pic:blipFill>
                                    <a:blip r:embed="rId10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6221" cy="32689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3E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523875</wp:posOffset>
                </wp:positionV>
                <wp:extent cx="1895475" cy="2286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3EAE" w:rsidRPr="001B3A8C" w:rsidRDefault="00C719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 </w:t>
                            </w:r>
                            <w:r>
                              <w:rPr>
                                <w:lang w:val="en-US"/>
                              </w:rPr>
                              <w:t>OCTOBE</w:t>
                            </w:r>
                            <w:r w:rsidR="001B3A8C">
                              <w:rPr>
                                <w:lang w:val="en-US"/>
                              </w:rPr>
                              <w:t>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0;margin-top:41.25pt;width:149.25pt;height:1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" fillcolor="white [3201]" strokeweight=".5pt">
                <v:textbox>
                  <w:txbxContent>
                    <w:p w:rsidR="000A3EAE" w:rsidRPr="001B3A8C" w:rsidRDefault="00C719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 </w:t>
                      </w:r>
                      <w:r>
                        <w:rPr>
                          <w:lang w:val="en-US"/>
                        </w:rPr>
                        <w:t>OCTOBE</w:t>
                      </w:r>
                      <w:r w:rsidR="001B3A8C">
                        <w:rPr>
                          <w:lang w:val="en-US"/>
                        </w:rPr>
                        <w:t>R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E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142876</wp:posOffset>
                </wp:positionV>
                <wp:extent cx="160020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3EAE" w:rsidRPr="000A3EAE" w:rsidRDefault="000A3EA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A3EAE">
                              <w:rPr>
                                <w:sz w:val="32"/>
                                <w:szCs w:val="32"/>
                                <w:lang w:val="en-US"/>
                              </w:rPr>
                              <w:t>LIFE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0.5pt;margin-top:11.25pt;width:12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" fillcolor="white [3201]" strokeweight=".5pt">
                <v:textbox>
                  <w:txbxContent>
                    <w:p w:rsidR="000A3EAE" w:rsidRPr="000A3EAE" w:rsidRDefault="000A3EA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A3EAE">
                        <w:rPr>
                          <w:sz w:val="32"/>
                          <w:szCs w:val="32"/>
                          <w:lang w:val="en-US"/>
                        </w:rPr>
                        <w:t>LIFE STYLE</w:t>
                      </w:r>
                    </w:p>
                  </w:txbxContent>
                </v:textbox>
              </v:shape>
            </w:pict>
          </mc:Fallback>
        </mc:AlternateContent>
      </w:r>
      <w:r w:rsidR="003B2F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-657225</wp:posOffset>
                </wp:positionV>
                <wp:extent cx="5810250" cy="7524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F15" w:rsidRPr="003B2F15" w:rsidRDefault="003B2F15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            </w:t>
                            </w:r>
                            <w:r w:rsidRPr="003B2F15">
                              <w:rPr>
                                <w:sz w:val="72"/>
                                <w:szCs w:val="72"/>
                                <w:lang w:val="en-US"/>
                              </w:rPr>
                              <w:t>NEWS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0;margin-top:-51.75pt;width:457.5pt;height:59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" fillcolor="white [3201]" strokeweight=".5pt">
                <v:textbox>
                  <w:txbxContent>
                    <w:p w:rsidR="003B2F15" w:rsidRPr="003B2F15" w:rsidRDefault="003B2F15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              </w:t>
                      </w:r>
                      <w:r w:rsidRPr="003B2F15">
                        <w:rPr>
                          <w:sz w:val="72"/>
                          <w:szCs w:val="72"/>
                          <w:lang w:val="en-US"/>
                        </w:rPr>
                        <w:t>NEWS 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A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15"/>
    <w:rsid w:val="000A3EAE"/>
    <w:rsid w:val="001B3A8C"/>
    <w:rsid w:val="003B2F15"/>
    <w:rsid w:val="006A67F7"/>
    <w:rsid w:val="00B97072"/>
    <w:rsid w:val="00C7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8D1B"/>
  <w15:chartTrackingRefBased/>
  <w15:docId w15:val="{8C35EC2E-70AF-4624-AC29-6419E08C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989"/>
    <w:rPr>
      <w:color w:val="0000FF"/>
      <w:u w:val="single"/>
    </w:rPr>
  </w:style>
  <w:style w:type="character" w:customStyle="1" w:styleId="cite-bracket">
    <w:name w:val="cite-bracket"/>
    <w:basedOn w:val="DefaultParagraphFont"/>
    <w:rsid w:val="00C71989"/>
  </w:style>
  <w:style w:type="character" w:styleId="FollowedHyperlink">
    <w:name w:val="FollowedHyperlink"/>
    <w:basedOn w:val="DefaultParagraphFont"/>
    <w:uiPriority w:val="99"/>
    <w:semiHidden/>
    <w:unhideWhenUsed/>
    <w:rsid w:val="00C719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Harvard_Business_School" TargetMode="External"/><Relationship Id="rId21" Type="http://schemas.openxmlformats.org/officeDocument/2006/relationships/hyperlink" Target="https://en.wikipedia.org/wiki/Ratan_Tata" TargetMode="External"/><Relationship Id="rId42" Type="http://schemas.openxmlformats.org/officeDocument/2006/relationships/hyperlink" Target="https://en.wikipedia.org/wiki/Simone_Tata" TargetMode="External"/><Relationship Id="rId47" Type="http://schemas.openxmlformats.org/officeDocument/2006/relationships/hyperlink" Target="https://en.wikipedia.org/wiki/Shimla" TargetMode="External"/><Relationship Id="rId63" Type="http://schemas.openxmlformats.org/officeDocument/2006/relationships/hyperlink" Target="https://en.wikipedia.org/wiki/Ratan_Tata" TargetMode="External"/><Relationship Id="rId68" Type="http://schemas.openxmlformats.org/officeDocument/2006/relationships/hyperlink" Target="https://en.wikipedia.org/wiki/Ratan_Tata" TargetMode="External"/><Relationship Id="rId84" Type="http://schemas.openxmlformats.org/officeDocument/2006/relationships/hyperlink" Target="https://en.wikipedia.org/wiki/Tata_Group" TargetMode="External"/><Relationship Id="rId89" Type="http://schemas.openxmlformats.org/officeDocument/2006/relationships/hyperlink" Target="https://en.wikipedia.org/wiki/Padma_Vibhushan" TargetMode="External"/><Relationship Id="rId16" Type="http://schemas.openxmlformats.org/officeDocument/2006/relationships/hyperlink" Target="https://en.wikipedia.org/wiki/Bishop_Cotton_School_(Shimla)" TargetMode="External"/><Relationship Id="rId11" Type="http://schemas.openxmlformats.org/officeDocument/2006/relationships/hyperlink" Target="https://en.wikipedia.org/wiki/Noel_Tata" TargetMode="External"/><Relationship Id="rId32" Type="http://schemas.openxmlformats.org/officeDocument/2006/relationships/hyperlink" Target="https://en.wikipedia.org/wiki/Ratan_Tata" TargetMode="External"/><Relationship Id="rId37" Type="http://schemas.openxmlformats.org/officeDocument/2006/relationships/hyperlink" Target="https://en.wikipedia.org/wiki/Naval_Tata" TargetMode="External"/><Relationship Id="rId53" Type="http://schemas.openxmlformats.org/officeDocument/2006/relationships/hyperlink" Target="https://en.wikipedia.org/wiki/Ratan_Tata" TargetMode="External"/><Relationship Id="rId58" Type="http://schemas.openxmlformats.org/officeDocument/2006/relationships/hyperlink" Target="https://en.wikipedia.org/wiki/Ratan_Tata" TargetMode="External"/><Relationship Id="rId74" Type="http://schemas.openxmlformats.org/officeDocument/2006/relationships/hyperlink" Target="https://en.wikipedia.org/wiki/Ratan_Tata" TargetMode="External"/><Relationship Id="rId79" Type="http://schemas.openxmlformats.org/officeDocument/2006/relationships/hyperlink" Target="https://en.wikipedia.org/wiki/J._R._D._Tata" TargetMode="External"/><Relationship Id="rId102" Type="http://schemas.openxmlformats.org/officeDocument/2006/relationships/image" Target="media/image1.jpg"/><Relationship Id="rId5" Type="http://schemas.openxmlformats.org/officeDocument/2006/relationships/hyperlink" Target="https://en.wikipedia.org/wiki/Zoroastrianism" TargetMode="External"/><Relationship Id="rId90" Type="http://schemas.openxmlformats.org/officeDocument/2006/relationships/hyperlink" Target="https://en.wikipedia.org/wiki/Ratan_Tata" TargetMode="External"/><Relationship Id="rId95" Type="http://schemas.openxmlformats.org/officeDocument/2006/relationships/hyperlink" Target="https://en.wikipedia.org/wiki/Ratan_Tata" TargetMode="External"/><Relationship Id="rId22" Type="http://schemas.openxmlformats.org/officeDocument/2006/relationships/hyperlink" Target="https://en.wikipedia.org/wiki/Cornell_University" TargetMode="External"/><Relationship Id="rId27" Type="http://schemas.openxmlformats.org/officeDocument/2006/relationships/hyperlink" Target="https://en.wikipedia.org/wiki/Ratan_Tata" TargetMode="External"/><Relationship Id="rId43" Type="http://schemas.openxmlformats.org/officeDocument/2006/relationships/hyperlink" Target="https://en.wikipedia.org/wiki/Campion_School,_Mumbai" TargetMode="External"/><Relationship Id="rId48" Type="http://schemas.openxmlformats.org/officeDocument/2006/relationships/hyperlink" Target="https://en.wikipedia.org/wiki/Riverdale_Country_School" TargetMode="External"/><Relationship Id="rId64" Type="http://schemas.openxmlformats.org/officeDocument/2006/relationships/hyperlink" Target="https://en.wikipedia.org/wiki/Ratan_Tata" TargetMode="External"/><Relationship Id="rId69" Type="http://schemas.openxmlformats.org/officeDocument/2006/relationships/hyperlink" Target="https://en.wikipedia.org/wiki/Padma_Bhushan" TargetMode="External"/><Relationship Id="rId80" Type="http://schemas.openxmlformats.org/officeDocument/2006/relationships/hyperlink" Target="https://en.wikipedia.org/wiki/Tetley" TargetMode="External"/><Relationship Id="rId85" Type="http://schemas.openxmlformats.org/officeDocument/2006/relationships/hyperlink" Target="https://en.wikipedia.org/wiki/Tata_Sons" TargetMode="External"/><Relationship Id="rId12" Type="http://schemas.openxmlformats.org/officeDocument/2006/relationships/hyperlink" Target="https://en.wikipedia.org/wiki/Simone_Tata" TargetMode="External"/><Relationship Id="rId17" Type="http://schemas.openxmlformats.org/officeDocument/2006/relationships/hyperlink" Target="https://en.wikipedia.org/wiki/Shimla" TargetMode="External"/><Relationship Id="rId25" Type="http://schemas.openxmlformats.org/officeDocument/2006/relationships/hyperlink" Target="https://en.wikipedia.org/wiki/Alpha_Sigma_Phi" TargetMode="External"/><Relationship Id="rId33" Type="http://schemas.openxmlformats.org/officeDocument/2006/relationships/hyperlink" Target="https://en.wikipedia.org/wiki/Ratan_Tata" TargetMode="External"/><Relationship Id="rId38" Type="http://schemas.openxmlformats.org/officeDocument/2006/relationships/hyperlink" Target="https://en.wikipedia.org/wiki/Surat" TargetMode="External"/><Relationship Id="rId46" Type="http://schemas.openxmlformats.org/officeDocument/2006/relationships/hyperlink" Target="https://en.wikipedia.org/wiki/Bishop_Cotton_School_(Shimla)" TargetMode="External"/><Relationship Id="rId59" Type="http://schemas.openxmlformats.org/officeDocument/2006/relationships/hyperlink" Target="https://en.wikipedia.org/wiki/Ratan_Tata" TargetMode="External"/><Relationship Id="rId67" Type="http://schemas.openxmlformats.org/officeDocument/2006/relationships/hyperlink" Target="https://en.wikipedia.org/wiki/Ratan_Tata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en.wikipedia.org/wiki/Ratan_Tata" TargetMode="External"/><Relationship Id="rId41" Type="http://schemas.openxmlformats.org/officeDocument/2006/relationships/hyperlink" Target="https://en.wikipedia.org/wiki/Noel_Tata" TargetMode="External"/><Relationship Id="rId54" Type="http://schemas.openxmlformats.org/officeDocument/2006/relationships/hyperlink" Target="https://en.wikipedia.org/wiki/Ratan_Tata" TargetMode="External"/><Relationship Id="rId62" Type="http://schemas.openxmlformats.org/officeDocument/2006/relationships/hyperlink" Target="https://en.wikipedia.org/wiki/Ratan_Tata" TargetMode="External"/><Relationship Id="rId70" Type="http://schemas.openxmlformats.org/officeDocument/2006/relationships/hyperlink" Target="https://en.wikipedia.org/wiki/Padma_Vibhushan" TargetMode="External"/><Relationship Id="rId75" Type="http://schemas.openxmlformats.org/officeDocument/2006/relationships/hyperlink" Target="https://en.wikipedia.org/wiki/Harvard_Business_School" TargetMode="External"/><Relationship Id="rId83" Type="http://schemas.openxmlformats.org/officeDocument/2006/relationships/hyperlink" Target="https://en.wikipedia.org/wiki/Ratan_Tata" TargetMode="External"/><Relationship Id="rId88" Type="http://schemas.openxmlformats.org/officeDocument/2006/relationships/hyperlink" Target="https://en.wikipedia.org/wiki/Padma_Bhushan" TargetMode="External"/><Relationship Id="rId91" Type="http://schemas.openxmlformats.org/officeDocument/2006/relationships/hyperlink" Target="https://en.wikipedia.org/wiki/Naval_Tata" TargetMode="External"/><Relationship Id="rId96" Type="http://schemas.openxmlformats.org/officeDocument/2006/relationships/hyperlink" Target="https://en.wikipedia.org/wiki/Ratan_Tat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tan_Tata" TargetMode="External"/><Relationship Id="rId15" Type="http://schemas.openxmlformats.org/officeDocument/2006/relationships/hyperlink" Target="https://en.wikipedia.org/wiki/Mumbai" TargetMode="External"/><Relationship Id="rId23" Type="http://schemas.openxmlformats.org/officeDocument/2006/relationships/hyperlink" Target="https://en.wikipedia.org/wiki/Ratan_Tata" TargetMode="External"/><Relationship Id="rId28" Type="http://schemas.openxmlformats.org/officeDocument/2006/relationships/hyperlink" Target="https://en.wikipedia.org/wiki/Ratan_Tata" TargetMode="External"/><Relationship Id="rId36" Type="http://schemas.openxmlformats.org/officeDocument/2006/relationships/hyperlink" Target="https://en.wikipedia.org/wiki/Ratan_Tata" TargetMode="External"/><Relationship Id="rId49" Type="http://schemas.openxmlformats.org/officeDocument/2006/relationships/hyperlink" Target="https://en.wikipedia.org/wiki/Ratan_Tata" TargetMode="External"/><Relationship Id="rId57" Type="http://schemas.openxmlformats.org/officeDocument/2006/relationships/hyperlink" Target="https://en.wikipedia.org/wiki/Ratan_Tata" TargetMode="External"/><Relationship Id="rId10" Type="http://schemas.openxmlformats.org/officeDocument/2006/relationships/hyperlink" Target="https://en.wikipedia.org/wiki/Ratan_Tata" TargetMode="External"/><Relationship Id="rId31" Type="http://schemas.openxmlformats.org/officeDocument/2006/relationships/hyperlink" Target="https://en.wikipedia.org/wiki/Harvard_University" TargetMode="External"/><Relationship Id="rId44" Type="http://schemas.openxmlformats.org/officeDocument/2006/relationships/hyperlink" Target="https://en.wikipedia.org/wiki/Cathedral_and_John_Connon_School" TargetMode="External"/><Relationship Id="rId52" Type="http://schemas.openxmlformats.org/officeDocument/2006/relationships/hyperlink" Target="https://en.wikipedia.org/wiki/Cornell_University" TargetMode="External"/><Relationship Id="rId60" Type="http://schemas.openxmlformats.org/officeDocument/2006/relationships/hyperlink" Target="https://en.wikipedia.org/wiki/Harvard_Business_School" TargetMode="External"/><Relationship Id="rId65" Type="http://schemas.openxmlformats.org/officeDocument/2006/relationships/hyperlink" Target="https://en.wikipedia.org/wiki/Tata_Group" TargetMode="External"/><Relationship Id="rId73" Type="http://schemas.openxmlformats.org/officeDocument/2006/relationships/hyperlink" Target="https://en.wikipedia.org/wiki/Cornell_University_College_of_Architecture,_Art,_and_Planning" TargetMode="External"/><Relationship Id="rId78" Type="http://schemas.openxmlformats.org/officeDocument/2006/relationships/hyperlink" Target="https://en.wikipedia.org/wiki/Tata_Steel" TargetMode="External"/><Relationship Id="rId81" Type="http://schemas.openxmlformats.org/officeDocument/2006/relationships/hyperlink" Target="https://en.wikipedia.org/wiki/Jaguar_Land_Rover" TargetMode="External"/><Relationship Id="rId86" Type="http://schemas.openxmlformats.org/officeDocument/2006/relationships/hyperlink" Target="https://en.wikipedia.org/wiki/Ratan_Tata" TargetMode="External"/><Relationship Id="rId94" Type="http://schemas.openxmlformats.org/officeDocument/2006/relationships/hyperlink" Target="https://en.wikipedia.org/wiki/Harvard_Business_School" TargetMode="External"/><Relationship Id="rId99" Type="http://schemas.openxmlformats.org/officeDocument/2006/relationships/hyperlink" Target="https://en.wikipedia.org/wiki/Tetley" TargetMode="External"/><Relationship Id="rId101" Type="http://schemas.openxmlformats.org/officeDocument/2006/relationships/hyperlink" Target="https://en.wikipedia.org/wiki/Corus_Group_plc" TargetMode="External"/><Relationship Id="rId4" Type="http://schemas.openxmlformats.org/officeDocument/2006/relationships/hyperlink" Target="https://en.wikipedia.org/wiki/British_Raj" TargetMode="External"/><Relationship Id="rId9" Type="http://schemas.openxmlformats.org/officeDocument/2006/relationships/hyperlink" Target="https://en.wikipedia.org/wiki/Ratan_Tata" TargetMode="External"/><Relationship Id="rId13" Type="http://schemas.openxmlformats.org/officeDocument/2006/relationships/hyperlink" Target="https://en.wikipedia.org/wiki/Campion_School,_Mumbai" TargetMode="External"/><Relationship Id="rId18" Type="http://schemas.openxmlformats.org/officeDocument/2006/relationships/hyperlink" Target="https://en.wikipedia.org/wiki/Riverdale_Country_School" TargetMode="External"/><Relationship Id="rId39" Type="http://schemas.openxmlformats.org/officeDocument/2006/relationships/hyperlink" Target="https://en.wikipedia.org/wiki/Ratan_Tata" TargetMode="External"/><Relationship Id="rId34" Type="http://schemas.openxmlformats.org/officeDocument/2006/relationships/hyperlink" Target="https://en.wikipedia.org/wiki/British_Raj" TargetMode="External"/><Relationship Id="rId50" Type="http://schemas.openxmlformats.org/officeDocument/2006/relationships/hyperlink" Target="https://en.wikipedia.org/wiki/Ratan_Tata" TargetMode="External"/><Relationship Id="rId55" Type="http://schemas.openxmlformats.org/officeDocument/2006/relationships/hyperlink" Target="https://en.wikipedia.org/wiki/Alpha_Sigma_Phi" TargetMode="External"/><Relationship Id="rId76" Type="http://schemas.openxmlformats.org/officeDocument/2006/relationships/hyperlink" Target="https://en.wikipedia.org/wiki/Ratan_Tata" TargetMode="External"/><Relationship Id="rId97" Type="http://schemas.openxmlformats.org/officeDocument/2006/relationships/hyperlink" Target="https://en.wikipedia.org/wiki/Tata_Steel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en.wikipedia.org/wiki/Naval_Tata" TargetMode="External"/><Relationship Id="rId71" Type="http://schemas.openxmlformats.org/officeDocument/2006/relationships/hyperlink" Target="https://en.wikipedia.org/wiki/Ratan_Tata" TargetMode="External"/><Relationship Id="rId92" Type="http://schemas.openxmlformats.org/officeDocument/2006/relationships/hyperlink" Target="https://en.wikipedia.org/wiki/Cornell_University_College_of_Architecture,_Art,_and_Plannin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Ratan_Tata" TargetMode="External"/><Relationship Id="rId24" Type="http://schemas.openxmlformats.org/officeDocument/2006/relationships/hyperlink" Target="https://en.wikipedia.org/wiki/Ratan_Tata" TargetMode="External"/><Relationship Id="rId40" Type="http://schemas.openxmlformats.org/officeDocument/2006/relationships/hyperlink" Target="https://en.wikipedia.org/wiki/Ratan_Tata" TargetMode="External"/><Relationship Id="rId45" Type="http://schemas.openxmlformats.org/officeDocument/2006/relationships/hyperlink" Target="https://en.wikipedia.org/wiki/Mumbai" TargetMode="External"/><Relationship Id="rId66" Type="http://schemas.openxmlformats.org/officeDocument/2006/relationships/hyperlink" Target="https://en.wikipedia.org/wiki/Tata_Sons" TargetMode="External"/><Relationship Id="rId87" Type="http://schemas.openxmlformats.org/officeDocument/2006/relationships/hyperlink" Target="https://en.wikipedia.org/wiki/Ratan_Tata" TargetMode="External"/><Relationship Id="rId61" Type="http://schemas.openxmlformats.org/officeDocument/2006/relationships/hyperlink" Target="https://en.wikipedia.org/wiki/Harvard_University" TargetMode="External"/><Relationship Id="rId82" Type="http://schemas.openxmlformats.org/officeDocument/2006/relationships/hyperlink" Target="https://en.wikipedia.org/wiki/Corus_Group_plc" TargetMode="External"/><Relationship Id="rId19" Type="http://schemas.openxmlformats.org/officeDocument/2006/relationships/hyperlink" Target="https://en.wikipedia.org/wiki/Ratan_Tata" TargetMode="External"/><Relationship Id="rId14" Type="http://schemas.openxmlformats.org/officeDocument/2006/relationships/hyperlink" Target="https://en.wikipedia.org/wiki/Cathedral_and_John_Connon_School" TargetMode="External"/><Relationship Id="rId30" Type="http://schemas.openxmlformats.org/officeDocument/2006/relationships/hyperlink" Target="https://en.wikipedia.org/wiki/Harvard_Business_School" TargetMode="External"/><Relationship Id="rId35" Type="http://schemas.openxmlformats.org/officeDocument/2006/relationships/hyperlink" Target="https://en.wikipedia.org/wiki/Zoroastrianism" TargetMode="External"/><Relationship Id="rId56" Type="http://schemas.openxmlformats.org/officeDocument/2006/relationships/hyperlink" Target="https://en.wikipedia.org/wiki/Harvard_Business_School" TargetMode="External"/><Relationship Id="rId77" Type="http://schemas.openxmlformats.org/officeDocument/2006/relationships/hyperlink" Target="https://en.wikipedia.org/wiki/Ratan_Tata" TargetMode="External"/><Relationship Id="rId100" Type="http://schemas.openxmlformats.org/officeDocument/2006/relationships/hyperlink" Target="https://en.wikipedia.org/wiki/Jaguar_Land_Rover" TargetMode="External"/><Relationship Id="rId8" Type="http://schemas.openxmlformats.org/officeDocument/2006/relationships/hyperlink" Target="https://en.wikipedia.org/wiki/Surat" TargetMode="External"/><Relationship Id="rId51" Type="http://schemas.openxmlformats.org/officeDocument/2006/relationships/hyperlink" Target="https://en.wikipedia.org/wiki/Ratan_Tata" TargetMode="External"/><Relationship Id="rId72" Type="http://schemas.openxmlformats.org/officeDocument/2006/relationships/hyperlink" Target="https://en.wikipedia.org/wiki/Naval_Tata" TargetMode="External"/><Relationship Id="rId93" Type="http://schemas.openxmlformats.org/officeDocument/2006/relationships/hyperlink" Target="https://en.wikipedia.org/wiki/Ratan_Tata" TargetMode="External"/><Relationship Id="rId98" Type="http://schemas.openxmlformats.org/officeDocument/2006/relationships/hyperlink" Target="https://en.wikipedia.org/wiki/J._R._D._Tata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2024-10-30T07:26:00Z</dcterms:created>
  <dcterms:modified xsi:type="dcterms:W3CDTF">2024-10-30T08:19:00Z</dcterms:modified>
</cp:coreProperties>
</file>