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PV-PP Stored Productive Value and Persistent Holdings Ontology</w:t>
      </w:r>
    </w:p>
    <w:p>
      <w:pPr>
        <w:jc w:val="center"/>
      </w:pPr>
      <w:r>
        <w:rPr>
          <w:i/>
          <w:sz w:val="23"/>
        </w:rPr>
        <w:t>Framework Addition Plan — Workstream 4</w:t>
      </w:r>
    </w:p>
    <w:p>
      <w:pPr>
        <w:jc w:val="center"/>
      </w:pPr>
      <w:r>
        <w:rPr>
          <w:sz w:val="20"/>
        </w:rPr>
        <w:t>Version 0.1 — June 27, 2026</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tcPr>
          <w:p>
            <w:r>
              <w:rPr>
                <w:b/>
              </w:rPr>
              <w:t>Status</w:t>
            </w:r>
          </w:p>
        </w:tc>
        <w:tc>
          <w:tcPr>
            <w:tcW w:type="dxa" w:w="5083"/>
            <w:vAlign w:val="center"/>
          </w:tcPr>
          <w:p>
            <w:r>
              <w:t>Workstream 4 complete</w:t>
            </w:r>
          </w:p>
        </w:tc>
      </w:tr>
      <w:tr>
        <w:trPr>
          <w:cantSplit/>
        </w:trPr>
        <w:tc>
          <w:tcPr>
            <w:tcW w:type="dxa" w:w="5083"/>
            <w:vAlign w:val="center"/>
          </w:tcPr>
          <w:p>
            <w:r>
              <w:rPr>
                <w:b/>
              </w:rPr>
              <w:t>Purpose</w:t>
            </w:r>
          </w:p>
        </w:tc>
        <w:tc>
          <w:tcPr>
            <w:tcW w:type="dxa" w:w="5083"/>
            <w:vAlign w:val="center"/>
          </w:tcPr>
          <w:p>
            <w:r>
              <w:t>Define Stored Productive Value and persistent holdings before revision of canonical state equations.</w:t>
            </w:r>
          </w:p>
        </w:tc>
      </w:tr>
      <w:tr>
        <w:trPr>
          <w:cantSplit/>
        </w:trPr>
        <w:tc>
          <w:tcPr>
            <w:tcW w:type="dxa" w:w="5083"/>
            <w:vAlign w:val="center"/>
          </w:tcPr>
          <w:p>
            <w:r>
              <w:rPr>
                <w:b/>
              </w:rPr>
              <w:t>Primary conclusion</w:t>
            </w:r>
          </w:p>
        </w:tc>
        <w:tc>
          <w:tcPr>
            <w:tcW w:type="dxa" w:w="5083"/>
            <w:vAlign w:val="center"/>
          </w:tcPr>
          <w:p>
            <w:r>
              <w:t>Stored Productive Value is realized PV retained across time and available for later use, transfer, expenditure, or conversion.</w:t>
            </w:r>
          </w:p>
        </w:tc>
      </w:tr>
      <w:tr>
        <w:trPr>
          <w:cantSplit/>
        </w:trPr>
        <w:tc>
          <w:tcPr>
            <w:tcW w:type="dxa" w:w="5083"/>
            <w:vAlign w:val="center"/>
          </w:tcPr>
          <w:p>
            <w:r>
              <w:rPr>
                <w:b/>
              </w:rPr>
              <w:t>Key distinction</w:t>
            </w:r>
          </w:p>
        </w:tc>
        <w:tc>
          <w:tcPr>
            <w:tcW w:type="dxa" w:w="5083"/>
            <w:vAlign w:val="center"/>
          </w:tcPr>
          <w:p>
            <w:r>
              <w:t>Stored PV is a stock of retained value; Productive Power is capacity to generate future PV.</w:t>
            </w:r>
          </w:p>
        </w:tc>
      </w:tr>
      <w:tr>
        <w:trPr>
          <w:cantSplit/>
        </w:trPr>
        <w:tc>
          <w:tcPr>
            <w:tcW w:type="dxa" w:w="5083"/>
            <w:vAlign w:val="center"/>
          </w:tcPr>
          <w:p>
            <w:r>
              <w:rPr>
                <w:b/>
              </w:rPr>
              <w:t>Terminology decision</w:t>
            </w:r>
          </w:p>
        </w:tc>
        <w:tc>
          <w:tcPr>
            <w:tcW w:type="dxa" w:w="5083"/>
            <w:vAlign w:val="center"/>
          </w:tcPr>
          <w:p>
            <w:r>
              <w:t>Use Stored Productive Value as the primary term. “Archived Productive Value” may be used informally but is not the preferred canonical term.</w:t>
            </w:r>
          </w:p>
        </w:tc>
      </w:tr>
      <w:tr>
        <w:trPr>
          <w:cantSplit/>
        </w:trPr>
        <w:tc>
          <w:tcPr>
            <w:tcW w:type="dxa" w:w="5083"/>
            <w:vAlign w:val="center"/>
          </w:tcPr>
          <w:p>
            <w:r>
              <w:rPr>
                <w:b/>
              </w:rPr>
              <w:t>Next dependency</w:t>
            </w:r>
          </w:p>
        </w:tc>
        <w:tc>
          <w:tcPr>
            <w:tcW w:type="dxa" w:w="5083"/>
            <w:vAlign w:val="center"/>
          </w:tcPr>
          <w:p>
            <w:r>
              <w:t>Workstream 5 — Persistent State Substrate Specification.</w:t>
            </w:r>
          </w:p>
        </w:tc>
      </w:tr>
    </w:tbl>
    <w:p>
      <w:pPr>
        <w:pStyle w:val="Heading1"/>
      </w:pPr>
      <w:r>
        <w:t>1. Purpose and status</w:t>
      </w:r>
    </w:p>
    <w:p>
      <w:r>
        <w:t>This ontology defines the persistent-value concepts required by the Productive Value–Productive Power (PV-PP) framework after the cooperative-foraging storage, spoilage, and preservation experiments. It resolves a longstanding ambiguity in which currency, goods, inventory, and retained resources were often described as Productive Power because they increased future action capacity, even though they also originated as Productive Value already produced or received.</w:t>
      </w:r>
    </w:p>
    <w:p>
      <w:r>
        <w:t>The ontology does not yet revise the canonical Layer 1 state tuple or the decision operators. It establishes the terms, object classes, stock-flow relationships, and boundary rules that Workstream 5 will use to define the persistent state substrate.</w:t>
      </w:r>
    </w:p>
    <w:p>
      <w:pPr>
        <w:pStyle w:val="Heading1"/>
      </w:pPr>
      <w:r>
        <w:t>2. Historical problem being corrected</w:t>
      </w:r>
    </w:p>
    <w:p>
      <w:r>
        <w:t>Earlier PV-PP materials recognized that individuals can directly hold currencies and goods while most services, information acts, and performances cannot be stored in their completed form. Those materials frequently treated held money or inventory as Productive Power because the holdings could support later exchanges. That treatment captured prospective usefulness but blurred ontological origin.</w:t>
      </w:r>
    </w:p>
    <w:p>
      <w:r>
        <w:t>The correction is not that the prior materials were wholly wrong. The same asset can have two valid descriptions from different temporal directions:</w:t>
      </w:r>
    </w:p>
    <w:p>
      <w:pPr>
        <w:pStyle w:val="ListBullet"/>
      </w:pPr>
      <w:r>
        <w:t>Backward-looking: the asset is retained Productive Value produced or received in prior interactions.</w:t>
      </w:r>
    </w:p>
    <w:p>
      <w:pPr>
        <w:pStyle w:val="ListBullet"/>
      </w:pPr>
      <w:r>
        <w:t>Forward-looking: possession of the asset expands the holder’s available capacity to enter future interactions and therefore contributes to effective Productive Power.</w:t>
      </w:r>
    </w:p>
    <w:p>
      <w:r>
        <w:t>The ontology therefore separates the asset itself from the capacity effects created by holding it.</w:t>
      </w:r>
    </w:p>
    <w:p>
      <w:pPr>
        <w:pStyle w:val="Heading1"/>
      </w:pPr>
      <w:r>
        <w:t>3. Core definitions</w:t>
      </w:r>
    </w:p>
    <w:tbl>
      <w:tblPr>
        <w:tblStyle w:val="TableGrid"/>
        <w:tblW w:type="auto" w:w="0"/>
        <w:jc w:val="center"/>
        <w:tblLook w:firstColumn="1" w:firstRow="1" w:lastColumn="0" w:lastRow="0" w:noHBand="0" w:noVBand="1" w:val="04A0"/>
      </w:tblPr>
      <w:tblGrid>
        <w:gridCol w:w="5083"/>
        <w:gridCol w:w="5083"/>
      </w:tblGrid>
      <w:tr>
        <w:trPr>
          <w:cantSplit/>
          <w:tblHeader w:val="true"/>
          <w:tblHeader w:val="true"/>
          <w:cantSplit/>
        </w:trPr>
        <w:tc>
          <w:tcPr>
            <w:tcW w:type="dxa" w:w="5083"/>
          </w:tcPr>
          <w:p>
            <w:r>
              <w:rPr>
                <w:b/>
              </w:rPr>
              <w:t>Term</w:t>
            </w:r>
          </w:p>
        </w:tc>
        <w:tc>
          <w:tcPr>
            <w:tcW w:type="dxa" w:w="5083"/>
          </w:tcPr>
          <w:p>
            <w:r>
              <w:rPr>
                <w:b/>
              </w:rPr>
              <w:t>Canonical meaning</w:t>
            </w:r>
          </w:p>
        </w:tc>
      </w:tr>
      <w:tr>
        <w:trPr>
          <w:cantSplit/>
          <w:cantSplit/>
        </w:trPr>
        <w:tc>
          <w:tcPr>
            <w:tcW w:type="dxa" w:w="5083"/>
          </w:tcPr>
          <w:p>
            <w:r>
              <w:t>Productive Value (PV)</w:t>
            </w:r>
          </w:p>
        </w:tc>
        <w:tc>
          <w:tcPr>
            <w:tcW w:type="dxa" w:w="5083"/>
          </w:tcPr>
          <w:p>
            <w:r>
              <w:t>That which is produced, transferred, received, consumed, or otherwise realized in an interaction and is useful or meaningful under the relevant domain and protocol.</w:t>
            </w:r>
          </w:p>
        </w:tc>
      </w:tr>
      <w:tr>
        <w:trPr>
          <w:cantSplit/>
          <w:cantSplit/>
        </w:trPr>
        <w:tc>
          <w:tcPr>
            <w:tcW w:type="dxa" w:w="5083"/>
          </w:tcPr>
          <w:p>
            <w:r>
              <w:t>Realized Productive Value (RPV)</w:t>
            </w:r>
          </w:p>
        </w:tc>
        <w:tc>
          <w:tcPr>
            <w:tcW w:type="dxa" w:w="5083"/>
          </w:tcPr>
          <w:p>
            <w:r>
              <w:t>Productive Value actually produced, delivered, received, or made available during a completed event or interaction. It is an outcome flow, not necessarily a persistent stock.</w:t>
            </w:r>
          </w:p>
        </w:tc>
      </w:tr>
      <w:tr>
        <w:trPr>
          <w:cantSplit/>
          <w:cantSplit/>
        </w:trPr>
        <w:tc>
          <w:tcPr>
            <w:tcW w:type="dxa" w:w="5083"/>
          </w:tcPr>
          <w:p>
            <w:r>
              <w:t>Stored Productive Value (SPV)</w:t>
            </w:r>
          </w:p>
        </w:tc>
        <w:tc>
          <w:tcPr>
            <w:tcW w:type="dxa" w:w="5083"/>
          </w:tcPr>
          <w:p>
            <w:r>
              <w:t>Realized Productive Value retained across time in a form that remains available for later consumption, use, transfer, expenditure, exchange, or conversion.</w:t>
            </w:r>
          </w:p>
        </w:tc>
      </w:tr>
      <w:tr>
        <w:trPr>
          <w:cantSplit/>
          <w:cantSplit/>
        </w:trPr>
        <w:tc>
          <w:tcPr>
            <w:tcW w:type="dxa" w:w="5083"/>
          </w:tcPr>
          <w:p>
            <w:r>
              <w:t>Durable Productive Value (DPV)</w:t>
            </w:r>
          </w:p>
        </w:tc>
        <w:tc>
          <w:tcPr>
            <w:tcW w:type="dxa" w:w="5083"/>
          </w:tcPr>
          <w:p>
            <w:r>
              <w:t>The portion of Realized or Stored Productive Value that remains usable after applicable consumption, overflow, spoilage, depreciation, access restrictions, loss, and preservation effects over a stated interval.</w:t>
            </w:r>
          </w:p>
        </w:tc>
      </w:tr>
      <w:tr>
        <w:trPr>
          <w:cantSplit/>
          <w:cantSplit/>
        </w:trPr>
        <w:tc>
          <w:tcPr>
            <w:tcW w:type="dxa" w:w="5083"/>
          </w:tcPr>
          <w:p>
            <w:r>
              <w:t>Expended Productive Value</w:t>
            </w:r>
          </w:p>
        </w:tc>
        <w:tc>
          <w:tcPr>
            <w:tcW w:type="dxa" w:w="5083"/>
          </w:tcPr>
          <w:p>
            <w:r>
              <w:t>Stored or currently realized PV deliberately consumed, paid, transferred, invested, or otherwise surrendered in order to obtain an outcome or support an action.</w:t>
            </w:r>
          </w:p>
        </w:tc>
      </w:tr>
      <w:tr>
        <w:trPr>
          <w:cantSplit/>
          <w:cantSplit/>
        </w:trPr>
        <w:tc>
          <w:tcPr>
            <w:tcW w:type="dxa" w:w="5083"/>
          </w:tcPr>
          <w:p>
            <w:r>
              <w:t>Transferred Productive Value</w:t>
            </w:r>
          </w:p>
        </w:tc>
        <w:tc>
          <w:tcPr>
            <w:tcW w:type="dxa" w:w="5083"/>
          </w:tcPr>
          <w:p>
            <w:r>
              <w:t>PV whose control, possession, access, or claim is moved from one holder to another through an event or interaction.</w:t>
            </w:r>
          </w:p>
        </w:tc>
      </w:tr>
      <w:tr>
        <w:trPr>
          <w:cantSplit/>
          <w:cantSplit/>
        </w:trPr>
        <w:tc>
          <w:tcPr>
            <w:tcW w:type="dxa" w:w="5083"/>
          </w:tcPr>
          <w:p>
            <w:r>
              <w:t>Consumed Productive Value</w:t>
            </w:r>
          </w:p>
        </w:tc>
        <w:tc>
          <w:tcPr>
            <w:tcW w:type="dxa" w:w="5083"/>
          </w:tcPr>
          <w:p>
            <w:r>
              <w:t>PV used in a way that satisfies a need or completes a function and is no longer available in the same stored form.</w:t>
            </w:r>
          </w:p>
        </w:tc>
      </w:tr>
      <w:tr>
        <w:trPr>
          <w:cantSplit/>
          <w:cantSplit/>
        </w:trPr>
        <w:tc>
          <w:tcPr>
            <w:tcW w:type="dxa" w:w="5083"/>
          </w:tcPr>
          <w:p>
            <w:r>
              <w:t>Decayed or Lost Productive Value</w:t>
            </w:r>
          </w:p>
        </w:tc>
        <w:tc>
          <w:tcPr>
            <w:tcW w:type="dxa" w:w="5083"/>
          </w:tcPr>
          <w:p>
            <w:r>
              <w:t>Previously realized or stored PV that becomes unusable or inaccessible through spoilage, depreciation, destruction, theft, invalidation, default, inflationary erosion, or other loss mechanisms.</w:t>
            </w:r>
          </w:p>
        </w:tc>
      </w:tr>
      <w:tr>
        <w:trPr>
          <w:cantSplit/>
          <w:cantSplit/>
        </w:trPr>
        <w:tc>
          <w:tcPr>
            <w:tcW w:type="dxa" w:w="5083"/>
          </w:tcPr>
          <w:p>
            <w:r>
              <w:t>Preservation Productive Power</w:t>
            </w:r>
          </w:p>
        </w:tc>
        <w:tc>
          <w:tcPr>
            <w:tcW w:type="dxa" w:w="5083"/>
          </w:tcPr>
          <w:p>
            <w:r>
              <w:t>A capacity that reduces the rate at which Stored PV becomes unusable, thereby extending its availability across time without necessarily increasing gross production.</w:t>
            </w:r>
          </w:p>
        </w:tc>
      </w:tr>
      <w:tr>
        <w:trPr>
          <w:cantSplit/>
          <w:cantSplit/>
        </w:trPr>
        <w:tc>
          <w:tcPr>
            <w:tcW w:type="dxa" w:w="5083"/>
          </w:tcPr>
          <w:p>
            <w:r>
              <w:t>Persistent holding</w:t>
            </w:r>
          </w:p>
        </w:tc>
        <w:tc>
          <w:tcPr>
            <w:tcW w:type="dxa" w:w="5083"/>
          </w:tcPr>
          <w:p>
            <w:r>
              <w:t>A state-bearing object, balance, inventory, claim, or controlled resource that remains associated with an agent or institution across more than one decision cycle.</w:t>
            </w:r>
          </w:p>
        </w:tc>
      </w:tr>
    </w:tbl>
    <w:p>
      <w:pPr>
        <w:pStyle w:val="Heading1"/>
      </w:pPr>
      <w:r>
        <w:t>4. Canonical stock-flow relationship</w:t>
      </w:r>
    </w:p>
    <w:p>
      <w:r>
        <w:t>For agent or institution i, a first-order Stored PV balance can be represented as:</w:t>
      </w:r>
    </w:p>
    <w:p>
      <w:pPr>
        <w:jc w:val="center"/>
      </w:pPr>
      <w:r>
        <w:rPr>
          <w:b/>
        </w:rPr>
        <w:t>SPVᵢ(t+1) = SPVᵢ(t) + RPV-inᵢ(t) − PV-consumedᵢ(t) − PV-expendedᵢ(t) − PV-transferred-outᵢ(t) − PV-lostᵢ(t) + PV-transferred-inᵢ(t)</w:t>
      </w:r>
    </w:p>
    <w:p>
      <w:r>
        <w:t>This expression is a bookkeeping skeleton, not yet the final Layer 1 equation. It establishes that Stored PV is a stock updated by flows. Different stored-value classes may require typed balances, distinct durability functions, and non-additive domain treatment.</w:t>
      </w:r>
    </w:p>
    <w:p>
      <w:r>
        <w:t>A durability-adjusted balance may be represented provisionally as:</w:t>
      </w:r>
    </w:p>
    <w:p>
      <w:pPr>
        <w:jc w:val="center"/>
      </w:pPr>
      <w:r>
        <w:rPr>
          <w:b/>
        </w:rPr>
        <w:t>DPVᵢ(t+Δt) = D[SPVᵢ(t), preservation, access, quality, depreciation, context, Δt]</w:t>
      </w:r>
    </w:p>
    <w:p>
      <w:r>
        <w:t>The durability function D must not be assumed scalar or universal. Food spoilage, currency purchasing-power erosion, contractual default, and physical depreciation are different mechanisms.</w:t>
      </w:r>
    </w:p>
    <w:p>
      <w:pPr>
        <w:pStyle w:val="Heading1"/>
      </w:pPr>
      <w:r>
        <w:t>5. Necessary conditions for Stored Productive Value</w:t>
      </w:r>
    </w:p>
    <w:p>
      <w:r>
        <w:t>An object qualifies as Stored PV only when all of the following are satisfied:</w:t>
      </w:r>
    </w:p>
    <w:p>
      <w:pPr>
        <w:pStyle w:val="ListNumber"/>
      </w:pPr>
      <w:r>
        <w:t>It originated as realized, received, or acquired Productive Value, or as a recognized claim arising from such value.</w:t>
      </w:r>
    </w:p>
    <w:p>
      <w:pPr>
        <w:pStyle w:val="ListNumber"/>
      </w:pPr>
      <w:r>
        <w:t>It persists beyond the immediate event in which it was produced or received.</w:t>
      </w:r>
    </w:p>
    <w:p>
      <w:pPr>
        <w:pStyle w:val="ListNumber"/>
      </w:pPr>
      <w:r>
        <w:t>It remains under identifiable possession, control, access, or enforceable claim.</w:t>
      </w:r>
    </w:p>
    <w:p>
      <w:pPr>
        <w:pStyle w:val="ListNumber"/>
      </w:pPr>
      <w:r>
        <w:t>It remains usable, transferable, consumable, expendable, or convertible in at least one relevant future interaction.</w:t>
      </w:r>
    </w:p>
    <w:p>
      <w:pPr>
        <w:pStyle w:val="ListNumber"/>
      </w:pPr>
      <w:r>
        <w:t>Its quantity, quality, accessibility, or claim status can change over time.</w:t>
      </w:r>
    </w:p>
    <w:p>
      <w:pPr>
        <w:pStyle w:val="ListNumber"/>
      </w:pPr>
      <w:r>
        <w:t>Its later use does not require re-creating the same original PV from nothing; the retained object or claim is carried forward.</w:t>
      </w:r>
    </w:p>
    <w:p>
      <w:pPr>
        <w:pStyle w:val="Heading1"/>
      </w:pPr>
      <w:r>
        <w:t>6. What Stored PV is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Object</w:t>
            </w:r>
          </w:p>
        </w:tc>
        <w:tc>
          <w:tcPr>
            <w:tcW w:type="dxa" w:w="5083"/>
          </w:tcPr>
          <w:p>
            <w:r>
              <w:rPr>
                <w:b/>
              </w:rPr>
              <w:t>Why it is not Stored PV</w:t>
            </w:r>
          </w:p>
        </w:tc>
      </w:tr>
      <w:tr>
        <w:trPr>
          <w:cantSplit/>
        </w:trPr>
        <w:tc>
          <w:tcPr>
            <w:tcW w:type="dxa" w:w="5083"/>
          </w:tcPr>
          <w:p>
            <w:r>
              <w:t>Knowledge</w:t>
            </w:r>
          </w:p>
        </w:tc>
        <w:tc>
          <w:tcPr>
            <w:tcW w:type="dxa" w:w="5083"/>
          </w:tcPr>
          <w:p>
            <w:r>
              <w:t>Knowledge is generally Productive Power or informational state, not Stored PV. It can generate future PV but is not itself the completed service or good previously exchanged.</w:t>
            </w:r>
          </w:p>
        </w:tc>
      </w:tr>
      <w:tr>
        <w:trPr>
          <w:cantSplit/>
        </w:trPr>
        <w:tc>
          <w:tcPr>
            <w:tcW w:type="dxa" w:w="5083"/>
          </w:tcPr>
          <w:p>
            <w:r>
              <w:t>Skill</w:t>
            </w:r>
          </w:p>
        </w:tc>
        <w:tc>
          <w:tcPr>
            <w:tcW w:type="dxa" w:w="5083"/>
          </w:tcPr>
          <w:p>
            <w:r>
              <w:t>Skill is productive capacity. It may depreciate or improve but is not a retained stock of prior output.</w:t>
            </w:r>
          </w:p>
        </w:tc>
      </w:tr>
      <w:tr>
        <w:trPr>
          <w:cantSplit/>
        </w:trPr>
        <w:tc>
          <w:tcPr>
            <w:tcW w:type="dxa" w:w="5083"/>
          </w:tcPr>
          <w:p>
            <w:r>
              <w:t>Memory</w:t>
            </w:r>
          </w:p>
        </w:tc>
        <w:tc>
          <w:tcPr>
            <w:tcW w:type="dxa" w:w="5083"/>
          </w:tcPr>
          <w:p>
            <w:r>
              <w:t>Memory records or reconstructs prior events and states. It may preserve information about PV but is not the PV stock itself.</w:t>
            </w:r>
          </w:p>
        </w:tc>
      </w:tr>
      <w:tr>
        <w:trPr>
          <w:cantSplit/>
        </w:trPr>
        <w:tc>
          <w:tcPr>
            <w:tcW w:type="dxa" w:w="5083"/>
          </w:tcPr>
          <w:p>
            <w:r>
              <w:t>Expected future income</w:t>
            </w:r>
          </w:p>
        </w:tc>
        <w:tc>
          <w:tcPr>
            <w:tcW w:type="dxa" w:w="5083"/>
          </w:tcPr>
          <w:p>
            <w:r>
              <w:t>Expected income is projected future PV, not Stored PV until received or made enforceably available.</w:t>
            </w:r>
          </w:p>
        </w:tc>
      </w:tr>
      <w:tr>
        <w:trPr>
          <w:cantSplit/>
        </w:trPr>
        <w:tc>
          <w:tcPr>
            <w:tcW w:type="dxa" w:w="5083"/>
          </w:tcPr>
          <w:p>
            <w:r>
              <w:t>A possible opportunity</w:t>
            </w:r>
          </w:p>
        </w:tc>
        <w:tc>
          <w:tcPr>
            <w:tcW w:type="dxa" w:w="5083"/>
          </w:tcPr>
          <w:p>
            <w:r>
              <w:t>An opportunity may expand feasible action but is not a holding.</w:t>
            </w:r>
          </w:p>
        </w:tc>
      </w:tr>
      <w:tr>
        <w:trPr>
          <w:cantSplit/>
        </w:trPr>
        <w:tc>
          <w:tcPr>
            <w:tcW w:type="dxa" w:w="5083"/>
          </w:tcPr>
          <w:p>
            <w:r>
              <w:t>Unrealized productive capacity</w:t>
            </w:r>
          </w:p>
        </w:tc>
        <w:tc>
          <w:tcPr>
            <w:tcW w:type="dxa" w:w="5083"/>
          </w:tcPr>
          <w:p>
            <w:r>
              <w:t>A machine, technology, or body may be PP. Output not yet produced is not SPV.</w:t>
            </w:r>
          </w:p>
        </w:tc>
      </w:tr>
      <w:tr>
        <w:trPr>
          <w:cantSplit/>
        </w:trPr>
        <w:tc>
          <w:tcPr>
            <w:tcW w:type="dxa" w:w="5083"/>
          </w:tcPr>
          <w:p>
            <w:r>
              <w:t>A non-enforceable hope of support</w:t>
            </w:r>
          </w:p>
        </w:tc>
        <w:tc>
          <w:tcPr>
            <w:tcW w:type="dxa" w:w="5083"/>
          </w:tcPr>
          <w:p>
            <w:r>
              <w:t>Hoped-for assistance is neither Stored PV nor currently available PP unless a sufficiently grounded access relationship exists.</w:t>
            </w:r>
          </w:p>
        </w:tc>
      </w:tr>
    </w:tbl>
    <w:p>
      <w:pPr>
        <w:pStyle w:val="Heading1"/>
      </w:pPr>
      <w:r>
        <w:t>7. Principal classes of Stored Productive Value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tcPr>
          <w:p>
            <w:r>
              <w:rPr>
                <w:b/>
              </w:rPr>
              <w:t>Class</w:t>
            </w:r>
          </w:p>
        </w:tc>
        <w:tc>
          <w:tcPr>
            <w:tcW w:type="dxa" w:w="3389"/>
          </w:tcPr>
          <w:p>
            <w:r>
              <w:rPr>
                <w:b/>
              </w:rPr>
              <w:t>Description</w:t>
            </w:r>
          </w:p>
        </w:tc>
        <w:tc>
          <w:tcPr>
            <w:tcW w:type="dxa" w:w="3389"/>
          </w:tcPr>
          <w:p>
            <w:r>
              <w:rPr>
                <w:b/>
              </w:rPr>
              <w:t>Primary risk</w:t>
            </w:r>
          </w:p>
        </w:tc>
      </w:tr>
      <w:tr>
        <w:trPr>
          <w:cantSplit/>
        </w:trPr>
        <w:tc>
          <w:tcPr>
            <w:tcW w:type="dxa" w:w="3389"/>
          </w:tcPr>
          <w:p>
            <w:r>
              <w:t>Direct-use stored goods</w:t>
            </w:r>
          </w:p>
        </w:tc>
        <w:tc>
          <w:tcPr>
            <w:tcW w:type="dxa" w:w="3389"/>
          </w:tcPr>
          <w:p>
            <w:r>
              <w:t>Food, fuel, medicine, water, or other goods retained for later direct use. Their future usefulness depends on quality, access, and durability.</w:t>
            </w:r>
          </w:p>
        </w:tc>
        <w:tc>
          <w:tcPr>
            <w:tcW w:type="dxa" w:w="3389"/>
          </w:tcPr>
          <w:p>
            <w:r>
              <w:t>Spoilage or exhaustion</w:t>
            </w:r>
          </w:p>
        </w:tc>
      </w:tr>
      <w:tr>
        <w:trPr>
          <w:cantSplit/>
        </w:trPr>
        <w:tc>
          <w:tcPr>
            <w:tcW w:type="dxa" w:w="3389"/>
          </w:tcPr>
          <w:p>
            <w:r>
              <w:t>Intermediate and production inventory</w:t>
            </w:r>
          </w:p>
        </w:tc>
        <w:tc>
          <w:tcPr>
            <w:tcW w:type="dxa" w:w="3389"/>
          </w:tcPr>
          <w:p>
            <w:r>
              <w:t>Raw materials, components, seed, work in process, and finished goods held for future transformation or exchange.</w:t>
            </w:r>
          </w:p>
        </w:tc>
        <w:tc>
          <w:tcPr>
            <w:tcW w:type="dxa" w:w="3389"/>
          </w:tcPr>
          <w:p>
            <w:r>
              <w:t>Obsolescence or storage loss</w:t>
            </w:r>
          </w:p>
        </w:tc>
      </w:tr>
      <w:tr>
        <w:trPr>
          <w:cantSplit/>
        </w:trPr>
        <w:tc>
          <w:tcPr>
            <w:tcW w:type="dxa" w:w="3389"/>
          </w:tcPr>
          <w:p>
            <w:r>
              <w:t>Currency and liquid balances</w:t>
            </w:r>
          </w:p>
        </w:tc>
        <w:tc>
          <w:tcPr>
            <w:tcW w:type="dxa" w:w="3389"/>
          </w:tcPr>
          <w:p>
            <w:r>
              <w:t>Generalized exchange claims accepted for later acquisition of goods, services, labor, or other assets.</w:t>
            </w:r>
          </w:p>
        </w:tc>
        <w:tc>
          <w:tcPr>
            <w:tcW w:type="dxa" w:w="3389"/>
          </w:tcPr>
          <w:p>
            <w:r>
              <w:t>Inflation, rejection, or access loss</w:t>
            </w:r>
          </w:p>
        </w:tc>
      </w:tr>
      <w:tr>
        <w:trPr>
          <w:cantSplit/>
        </w:trPr>
        <w:tc>
          <w:tcPr>
            <w:tcW w:type="dxa" w:w="3389"/>
          </w:tcPr>
          <w:p>
            <w:r>
              <w:t>Contractual and institutional claims</w:t>
            </w:r>
          </w:p>
        </w:tc>
        <w:tc>
          <w:tcPr>
            <w:tcW w:type="dxa" w:w="3389"/>
          </w:tcPr>
          <w:p>
            <w:r>
              <w:t>Deposits, receivables, vouchers, credits, enforceable entitlements, and other claims whose use depends on counterparties and institutions.</w:t>
            </w:r>
          </w:p>
        </w:tc>
        <w:tc>
          <w:tcPr>
            <w:tcW w:type="dxa" w:w="3389"/>
          </w:tcPr>
          <w:p>
            <w:r>
              <w:t>Default or institutional failure</w:t>
            </w:r>
          </w:p>
        </w:tc>
      </w:tr>
      <w:tr>
        <w:trPr>
          <w:cantSplit/>
        </w:trPr>
        <w:tc>
          <w:tcPr>
            <w:tcW w:type="dxa" w:w="3389"/>
          </w:tcPr>
          <w:p>
            <w:r>
              <w:t>Durable acquired goods</w:t>
            </w:r>
          </w:p>
        </w:tc>
        <w:tc>
          <w:tcPr>
            <w:tcW w:type="dxa" w:w="3389"/>
          </w:tcPr>
          <w:p>
            <w:r>
              <w:t>Tools, buildings, vehicles, and equipment may contain a mixed ontology: they can be retained goods acquired through prior PV exchange and simultaneously function as PP when used productively.</w:t>
            </w:r>
          </w:p>
        </w:tc>
        <w:tc>
          <w:tcPr>
            <w:tcW w:type="dxa" w:w="3389"/>
          </w:tcPr>
          <w:p>
            <w:r>
              <w:t>Depreciation, damage, or classification overlap</w:t>
            </w:r>
          </w:p>
        </w:tc>
      </w:tr>
      <w:tr>
        <w:trPr>
          <w:cantSplit/>
        </w:trPr>
        <w:tc>
          <w:tcPr>
            <w:tcW w:type="dxa" w:w="3389"/>
          </w:tcPr>
          <w:p>
            <w:r>
              <w:t>Reserved service access</w:t>
            </w:r>
          </w:p>
        </w:tc>
        <w:tc>
          <w:tcPr>
            <w:tcW w:type="dxa" w:w="3389"/>
          </w:tcPr>
          <w:p>
            <w:r>
              <w:t>Prepaid access, tickets, licenses, or contracted future services may be Stored PV claims when enforceable and usable later.</w:t>
            </w:r>
          </w:p>
        </w:tc>
        <w:tc>
          <w:tcPr>
            <w:tcW w:type="dxa" w:w="3389"/>
          </w:tcPr>
          <w:p>
            <w:r>
              <w:t>Expiration, cancellation, or counterparty failure</w:t>
            </w:r>
          </w:p>
        </w:tc>
      </w:tr>
    </w:tbl>
    <w:p>
      <w:pPr>
        <w:pStyle w:val="Heading1"/>
      </w:pPr>
      <w:r>
        <w:t>8. Direct Stored PV and claim-based Stored PV</w:t>
      </w:r>
    </w:p>
    <w:p>
      <w:pPr>
        <w:pStyle w:val="Heading2"/>
      </w:pPr>
      <w:r>
        <w:t>8.1 Direct Stored PV</w:t>
      </w:r>
    </w:p>
    <w:p>
      <w:r>
        <w:t>Direct Stored PV is a retained good or usable object that can satisfy a function without requiring another party to honor a claim. Preserved food is the clearest example. Its later usefulness still depends on quality and access, but not on general market acceptance.</w:t>
      </w:r>
    </w:p>
    <w:p>
      <w:pPr>
        <w:pStyle w:val="Heading2"/>
      </w:pPr>
      <w:r>
        <w:t>8.2 Claim-based Stored PV</w:t>
      </w:r>
    </w:p>
    <w:p>
      <w:r>
        <w:t>Claim-based Stored PV is a retained, transferable, or enforceable claim on future goods, services, labor, or assets. Money is the principal example. Its use depends on acceptance, institutional continuity, market access, available supply, and purchasing power.</w:t>
      </w:r>
    </w:p>
    <w:p>
      <w:r>
        <w:t>Claim-based Stored PV must therefore carry metadata that direct goods may not require: issuer, denomination, acceptance domain, enforceability, liquidity, counterparty risk, and purchasing-power exposure.</w:t>
      </w:r>
    </w:p>
    <w:p>
      <w:pPr>
        <w:pStyle w:val="Heading1"/>
      </w:pPr>
      <w:r>
        <w:t>9. Money in the PV-PP ontology</w:t>
      </w:r>
    </w:p>
    <w:p>
      <w:r>
        <w:t>Money should not be defined simply as Productive Power, nor simply as a physical good. It is best treated as generalized, transferable, claim-based Stored Productive Value. It originates through prior transactions, transfers, earnings, or issuance and remains available for later expenditure.</w:t>
      </w:r>
    </w:p>
    <w:p>
      <w:pPr>
        <w:jc w:val="center"/>
      </w:pPr>
      <w:r>
        <w:rPr>
          <w:b/>
        </w:rPr>
        <w:t>Present or prior PV → monetary holding → future expenditure → newly acquired PV</w:t>
      </w:r>
    </w:p>
    <w:p>
      <w:r>
        <w:t>Money also has a prospective capacity effect:</w:t>
      </w:r>
    </w:p>
    <w:p>
      <w:pPr>
        <w:pStyle w:val="ListBullet"/>
      </w:pPr>
      <w:r>
        <w:t>It expands the set of feasible future interactions.</w:t>
      </w:r>
    </w:p>
    <w:p>
      <w:pPr>
        <w:pStyle w:val="ListBullet"/>
      </w:pPr>
      <w:r>
        <w:t>It can bridge time between current need and future production.</w:t>
      </w:r>
    </w:p>
    <w:p>
      <w:pPr>
        <w:pStyle w:val="ListBullet"/>
      </w:pPr>
      <w:r>
        <w:t>It can purchase inputs, labor, technology, information, or protection.</w:t>
      </w:r>
    </w:p>
    <w:p>
      <w:pPr>
        <w:pStyle w:val="ListBullet"/>
      </w:pPr>
      <w:r>
        <w:t>It can be invested to create additional Productive Power.</w:t>
      </w:r>
    </w:p>
    <w:p>
      <w:r>
        <w:t>Accordingly, a monetary balance is ontologically Stored PV, while possession of that balance contributes instrumentally to Available Productive Power. The ontology must preserve both descriptions without collapsing them into one category.</w:t>
      </w:r>
    </w:p>
    <w:p>
      <w:pPr>
        <w:pStyle w:val="Heading1"/>
      </w:pPr>
      <w:r>
        <w:t>10. Dual-status assets</w:t>
      </w:r>
    </w:p>
    <w:p>
      <w:r>
        <w:t>Some holdings are Stored PV by origin and Productive Power by current function. This dual status must be represented through role or use, not by assigning the object permanently to only one category.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tcPr>
          <w:p>
            <w:r>
              <w:rPr>
                <w:b/>
              </w:rPr>
              <w:t>Holding</w:t>
            </w:r>
          </w:p>
        </w:tc>
        <w:tc>
          <w:tcPr>
            <w:tcW w:type="dxa" w:w="3389"/>
          </w:tcPr>
          <w:p>
            <w:r>
              <w:rPr>
                <w:b/>
              </w:rPr>
              <w:t>Stored-value role</w:t>
            </w:r>
          </w:p>
        </w:tc>
        <w:tc>
          <w:tcPr>
            <w:tcW w:type="dxa" w:w="3389"/>
          </w:tcPr>
          <w:p>
            <w:r>
              <w:rPr>
                <w:b/>
              </w:rPr>
              <w:t>Productive-power role</w:t>
            </w:r>
          </w:p>
        </w:tc>
      </w:tr>
      <w:tr>
        <w:trPr>
          <w:cantSplit/>
        </w:trPr>
        <w:tc>
          <w:tcPr>
            <w:tcW w:type="dxa" w:w="3389"/>
          </w:tcPr>
          <w:p>
            <w:r>
              <w:t>Preserved food</w:t>
            </w:r>
          </w:p>
        </w:tc>
        <w:tc>
          <w:tcPr>
            <w:tcW w:type="dxa" w:w="3389"/>
          </w:tcPr>
          <w:p>
            <w:r>
              <w:t>Stored PV while held; consumed PV when eaten; may support viability but normally does not generate new food.</w:t>
            </w:r>
          </w:p>
        </w:tc>
        <w:tc>
          <w:tcPr>
            <w:tcW w:type="dxa" w:w="3389"/>
          </w:tcPr>
          <w:p>
            <w:r>
              <w:t>Extends survival horizon and enables later action, but is usually an input or reserve rather than productive capability.</w:t>
            </w:r>
          </w:p>
        </w:tc>
      </w:tr>
      <w:tr>
        <w:trPr>
          <w:cantSplit/>
        </w:trPr>
        <w:tc>
          <w:tcPr>
            <w:tcW w:type="dxa" w:w="3389"/>
          </w:tcPr>
          <w:p>
            <w:r>
              <w:t>Money</w:t>
            </w:r>
          </w:p>
        </w:tc>
        <w:tc>
          <w:tcPr>
            <w:tcW w:type="dxa" w:w="3389"/>
          </w:tcPr>
          <w:p>
            <w:r>
              <w:t>Claim-based Stored PV; contributes to Available PP by enabling purchases, hiring, investment, and waiting.</w:t>
            </w:r>
          </w:p>
        </w:tc>
        <w:tc>
          <w:tcPr>
            <w:tcW w:type="dxa" w:w="3389"/>
          </w:tcPr>
          <w:p>
            <w:r>
              <w:t>Expands feasible transactions and can activate other agents’ or systems’ PP.</w:t>
            </w:r>
          </w:p>
        </w:tc>
      </w:tr>
      <w:tr>
        <w:trPr>
          <w:cantSplit/>
        </w:trPr>
        <w:tc>
          <w:tcPr>
            <w:tcW w:type="dxa" w:w="3389"/>
          </w:tcPr>
          <w:p>
            <w:r>
              <w:t>A tool</w:t>
            </w:r>
          </w:p>
        </w:tc>
        <w:tc>
          <w:tcPr>
            <w:tcW w:type="dxa" w:w="3389"/>
          </w:tcPr>
          <w:p>
            <w:r>
              <w:t>A durable good acquired through prior PV exchange; becomes PP when it provides productive capability.</w:t>
            </w:r>
          </w:p>
        </w:tc>
        <w:tc>
          <w:tcPr>
            <w:tcW w:type="dxa" w:w="3389"/>
          </w:tcPr>
          <w:p>
            <w:r>
              <w:t>Generates or improves future PV when used.</w:t>
            </w:r>
          </w:p>
        </w:tc>
      </w:tr>
      <w:tr>
        <w:trPr>
          <w:cantSplit/>
        </w:trPr>
        <w:tc>
          <w:tcPr>
            <w:tcW w:type="dxa" w:w="3389"/>
          </w:tcPr>
          <w:p>
            <w:r>
              <w:t>Seed grain</w:t>
            </w:r>
          </w:p>
        </w:tc>
        <w:tc>
          <w:tcPr>
            <w:tcW w:type="dxa" w:w="3389"/>
          </w:tcPr>
          <w:p>
            <w:r>
              <w:t>Stored PV and inventory; becomes a productive input when planted; may also remain directly consumable.</w:t>
            </w:r>
          </w:p>
        </w:tc>
        <w:tc>
          <w:tcPr>
            <w:tcW w:type="dxa" w:w="3389"/>
          </w:tcPr>
          <w:p>
            <w:r>
              <w:t>Functions as a biological or agricultural input that can multiply future output.</w:t>
            </w:r>
          </w:p>
        </w:tc>
      </w:tr>
      <w:tr>
        <w:trPr>
          <w:cantSplit/>
        </w:trPr>
        <w:tc>
          <w:tcPr>
            <w:tcW w:type="dxa" w:w="3389"/>
          </w:tcPr>
          <w:p>
            <w:r>
              <w:t>A building</w:t>
            </w:r>
          </w:p>
        </w:tc>
        <w:tc>
          <w:tcPr>
            <w:tcW w:type="dxa" w:w="3389"/>
          </w:tcPr>
          <w:p>
            <w:r>
              <w:t>Stored/acquired asset and possible PP when it provides productive space, shelter, or rental capacity.</w:t>
            </w:r>
          </w:p>
        </w:tc>
        <w:tc>
          <w:tcPr>
            <w:tcW w:type="dxa" w:w="3389"/>
          </w:tcPr>
          <w:p>
            <w:r>
              <w:t>Enables production, protection, coordination, or exchange.</w:t>
            </w:r>
          </w:p>
        </w:tc>
      </w:tr>
    </w:tbl>
    <w:p>
      <w:pPr>
        <w:pStyle w:val="Heading1"/>
      </w:pPr>
      <w:r>
        <w:t>11. Ownership, possession, control, and access</w:t>
      </w:r>
    </w:p>
    <w:p>
      <w:r>
        <w:t>Stored PV cannot be represented adequately by quantity alone. The framework must distinguish at least four relationships between an agent and a holding: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Relation</w:t>
            </w:r>
          </w:p>
        </w:tc>
        <w:tc>
          <w:tcPr>
            <w:tcW w:type="dxa" w:w="5083"/>
          </w:tcPr>
          <w:p>
            <w:r>
              <w:rPr>
                <w:b/>
              </w:rPr>
              <w:t>Meaning</w:t>
            </w:r>
          </w:p>
        </w:tc>
      </w:tr>
      <w:tr>
        <w:trPr>
          <w:cantSplit/>
        </w:trPr>
        <w:tc>
          <w:tcPr>
            <w:tcW w:type="dxa" w:w="5083"/>
          </w:tcPr>
          <w:p>
            <w:r>
              <w:t>Ownership</w:t>
            </w:r>
          </w:p>
        </w:tc>
        <w:tc>
          <w:tcPr>
            <w:tcW w:type="dxa" w:w="5083"/>
          </w:tcPr>
          <w:p>
            <w:r>
              <w:t>Recognized residual claim or title under the applicable social or institutional rules.</w:t>
            </w:r>
          </w:p>
        </w:tc>
      </w:tr>
      <w:tr>
        <w:trPr>
          <w:cantSplit/>
        </w:trPr>
        <w:tc>
          <w:tcPr>
            <w:tcW w:type="dxa" w:w="5083"/>
          </w:tcPr>
          <w:p>
            <w:r>
              <w:t>Possession</w:t>
            </w:r>
          </w:p>
        </w:tc>
        <w:tc>
          <w:tcPr>
            <w:tcW w:type="dxa" w:w="5083"/>
          </w:tcPr>
          <w:p>
            <w:r>
              <w:t>Physical or operational custody at the current time.</w:t>
            </w:r>
          </w:p>
        </w:tc>
      </w:tr>
      <w:tr>
        <w:trPr>
          <w:cantSplit/>
        </w:trPr>
        <w:tc>
          <w:tcPr>
            <w:tcW w:type="dxa" w:w="5083"/>
          </w:tcPr>
          <w:p>
            <w:r>
              <w:t>Control</w:t>
            </w:r>
          </w:p>
        </w:tc>
        <w:tc>
          <w:tcPr>
            <w:tcW w:type="dxa" w:w="5083"/>
          </w:tcPr>
          <w:p>
            <w:r>
              <w:t>Ability to authorize use, transfer, exclusion, or conversion.</w:t>
            </w:r>
          </w:p>
        </w:tc>
      </w:tr>
      <w:tr>
        <w:trPr>
          <w:cantSplit/>
        </w:trPr>
        <w:tc>
          <w:tcPr>
            <w:tcW w:type="dxa" w:w="5083"/>
          </w:tcPr>
          <w:p>
            <w:r>
              <w:t>Access</w:t>
            </w:r>
          </w:p>
        </w:tc>
        <w:tc>
          <w:tcPr>
            <w:tcW w:type="dxa" w:w="5083"/>
          </w:tcPr>
          <w:p>
            <w:r>
              <w:t>Practical ability to obtain or use the holding under current conditions.</w:t>
            </w:r>
          </w:p>
        </w:tc>
      </w:tr>
    </w:tbl>
    <w:p>
      <w:r>
        <w:t>These may diverge. A person may own money in a frozen account, possess a borrowed tool without ownership, control institutional inventory without personal title, or have a legal claim that is not immediately accessible. Available Stored PV must therefore be computed from more than nominal holdings.</w:t>
      </w:r>
    </w:p>
    <w:p>
      <w:pPr>
        <w:jc w:val="center"/>
      </w:pPr>
      <w:r>
        <w:rPr>
          <w:b/>
        </w:rPr>
        <w:t>Available SPV = f(quantity, quality, access, control, timing, constraints, enforceability)</w:t>
      </w:r>
    </w:p>
    <w:p>
      <w:pPr>
        <w:pStyle w:val="Heading1"/>
      </w:pPr>
      <w:r>
        <w:t>12. Actual and perceived Stored PV</w:t>
      </w:r>
    </w:p>
    <w:p>
      <w:r>
        <w:t>Actual Stored PV and perceived Stored PV must be distinct. An agent can misestimate quantity, quality, accessibility, durability, acceptance, or purchasing power.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State</w:t>
            </w:r>
          </w:p>
        </w:tc>
        <w:tc>
          <w:tcPr>
            <w:tcW w:type="dxa" w:w="5083"/>
          </w:tcPr>
          <w:p>
            <w:r>
              <w:rPr>
                <w:b/>
              </w:rPr>
              <w:t>Definition</w:t>
            </w:r>
          </w:p>
        </w:tc>
      </w:tr>
      <w:tr>
        <w:trPr>
          <w:cantSplit/>
        </w:trPr>
        <w:tc>
          <w:tcPr>
            <w:tcW w:type="dxa" w:w="5083"/>
          </w:tcPr>
          <w:p>
            <w:r>
              <w:t>Actual quantity</w:t>
            </w:r>
          </w:p>
        </w:tc>
        <w:tc>
          <w:tcPr>
            <w:tcW w:type="dxa" w:w="5083"/>
          </w:tcPr>
          <w:p>
            <w:r>
              <w:t>What is physically or institutionally present.</w:t>
            </w:r>
          </w:p>
        </w:tc>
      </w:tr>
      <w:tr>
        <w:trPr>
          <w:cantSplit/>
        </w:trPr>
        <w:tc>
          <w:tcPr>
            <w:tcW w:type="dxa" w:w="5083"/>
          </w:tcPr>
          <w:p>
            <w:r>
              <w:t>Perceived quantity</w:t>
            </w:r>
          </w:p>
        </w:tc>
        <w:tc>
          <w:tcPr>
            <w:tcW w:type="dxa" w:w="5083"/>
          </w:tcPr>
          <w:p>
            <w:r>
              <w:t>What the agent believes is present.</w:t>
            </w:r>
          </w:p>
        </w:tc>
      </w:tr>
      <w:tr>
        <w:trPr>
          <w:cantSplit/>
        </w:trPr>
        <w:tc>
          <w:tcPr>
            <w:tcW w:type="dxa" w:w="5083"/>
          </w:tcPr>
          <w:p>
            <w:r>
              <w:t>Actual durability</w:t>
            </w:r>
          </w:p>
        </w:tc>
        <w:tc>
          <w:tcPr>
            <w:tcW w:type="dxa" w:w="5083"/>
          </w:tcPr>
          <w:p>
            <w:r>
              <w:t>How long the holding will remain usable under real conditions.</w:t>
            </w:r>
          </w:p>
        </w:tc>
      </w:tr>
      <w:tr>
        <w:trPr>
          <w:cantSplit/>
        </w:trPr>
        <w:tc>
          <w:tcPr>
            <w:tcW w:type="dxa" w:w="5083"/>
          </w:tcPr>
          <w:p>
            <w:r>
              <w:t>Perceived durability</w:t>
            </w:r>
          </w:p>
        </w:tc>
        <w:tc>
          <w:tcPr>
            <w:tcW w:type="dxa" w:w="5083"/>
          </w:tcPr>
          <w:p>
            <w:r>
              <w:t>How long the agent expects it to remain usable.</w:t>
            </w:r>
          </w:p>
        </w:tc>
      </w:tr>
      <w:tr>
        <w:trPr>
          <w:cantSplit/>
        </w:trPr>
        <w:tc>
          <w:tcPr>
            <w:tcW w:type="dxa" w:w="5083"/>
          </w:tcPr>
          <w:p>
            <w:r>
              <w:t>Actual accessibility</w:t>
            </w:r>
          </w:p>
        </w:tc>
        <w:tc>
          <w:tcPr>
            <w:tcW w:type="dxa" w:w="5083"/>
          </w:tcPr>
          <w:p>
            <w:r>
              <w:t>Whether the holding can be used now.</w:t>
            </w:r>
          </w:p>
        </w:tc>
      </w:tr>
      <w:tr>
        <w:trPr>
          <w:cantSplit/>
        </w:trPr>
        <w:tc>
          <w:tcPr>
            <w:tcW w:type="dxa" w:w="5083"/>
          </w:tcPr>
          <w:p>
            <w:r>
              <w:t>Perceived accessibility</w:t>
            </w:r>
          </w:p>
        </w:tc>
        <w:tc>
          <w:tcPr>
            <w:tcW w:type="dxa" w:w="5083"/>
          </w:tcPr>
          <w:p>
            <w:r>
              <w:t>Whether the agent believes it can be used now.</w:t>
            </w:r>
          </w:p>
        </w:tc>
      </w:tr>
      <w:tr>
        <w:trPr>
          <w:cantSplit/>
        </w:trPr>
        <w:tc>
          <w:tcPr>
            <w:tcW w:type="dxa" w:w="5083"/>
          </w:tcPr>
          <w:p>
            <w:r>
              <w:t>Actual purchasing power</w:t>
            </w:r>
          </w:p>
        </w:tc>
        <w:tc>
          <w:tcPr>
            <w:tcW w:type="dxa" w:w="5083"/>
          </w:tcPr>
          <w:p>
            <w:r>
              <w:t>What claim-based SPV can obtain in the market.</w:t>
            </w:r>
          </w:p>
        </w:tc>
      </w:tr>
      <w:tr>
        <w:trPr>
          <w:cantSplit/>
        </w:trPr>
        <w:tc>
          <w:tcPr>
            <w:tcW w:type="dxa" w:w="5083"/>
          </w:tcPr>
          <w:p>
            <w:r>
              <w:t>Perceived purchasing power</w:t>
            </w:r>
          </w:p>
        </w:tc>
        <w:tc>
          <w:tcPr>
            <w:tcW w:type="dxa" w:w="5083"/>
          </w:tcPr>
          <w:p>
            <w:r>
              <w:t>What the holder expects it can obtain.</w:t>
            </w:r>
          </w:p>
        </w:tc>
      </w:tr>
    </w:tbl>
    <w:p>
      <w:r>
        <w:t>These distinctions will feed Actual Viability State, Perceived Viability State, pressure, collapse horizon, feasibility, and selection in later workstreams.</w:t>
      </w:r>
    </w:p>
    <w:p>
      <w:pPr>
        <w:pStyle w:val="Heading1"/>
      </w:pPr>
      <w:r>
        <w:t>13. Durability, preservation, and decay</w:t>
      </w:r>
    </w:p>
    <w:p>
      <w:r>
        <w:t>Storage does not imply permanence. Every Stored PV class has a durability profile. Preservation Productive Power changes that profile by reducing loss, extending usable life, maintaining quality, or protecting enforceability.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Loss mechanism</w:t>
            </w:r>
          </w:p>
        </w:tc>
        <w:tc>
          <w:tcPr>
            <w:tcW w:type="dxa" w:w="5083"/>
          </w:tcPr>
          <w:p>
            <w:r>
              <w:rPr>
                <w:b/>
              </w:rPr>
              <w:t>Examples</w:t>
            </w:r>
          </w:p>
        </w:tc>
      </w:tr>
      <w:tr>
        <w:trPr>
          <w:cantSplit/>
        </w:trPr>
        <w:tc>
          <w:tcPr>
            <w:tcW w:type="dxa" w:w="5083"/>
          </w:tcPr>
          <w:p>
            <w:r>
              <w:t>Physical spoilage</w:t>
            </w:r>
          </w:p>
        </w:tc>
        <w:tc>
          <w:tcPr>
            <w:tcW w:type="dxa" w:w="5083"/>
          </w:tcPr>
          <w:p>
            <w:r>
              <w:t>Food, medicine, fuel quality, biological materials.</w:t>
            </w:r>
          </w:p>
        </w:tc>
      </w:tr>
      <w:tr>
        <w:trPr>
          <w:cantSplit/>
        </w:trPr>
        <w:tc>
          <w:tcPr>
            <w:tcW w:type="dxa" w:w="5083"/>
          </w:tcPr>
          <w:p>
            <w:r>
              <w:t>Depreciation and wear</w:t>
            </w:r>
          </w:p>
        </w:tc>
        <w:tc>
          <w:tcPr>
            <w:tcW w:type="dxa" w:w="5083"/>
          </w:tcPr>
          <w:p>
            <w:r>
              <w:t>Tools, vehicles, buildings, equipment.</w:t>
            </w:r>
          </w:p>
        </w:tc>
      </w:tr>
      <w:tr>
        <w:trPr>
          <w:cantSplit/>
        </w:trPr>
        <w:tc>
          <w:tcPr>
            <w:tcW w:type="dxa" w:w="5083"/>
          </w:tcPr>
          <w:p>
            <w:r>
              <w:t>Obsolescence</w:t>
            </w:r>
          </w:p>
        </w:tc>
        <w:tc>
          <w:tcPr>
            <w:tcW w:type="dxa" w:w="5083"/>
          </w:tcPr>
          <w:p>
            <w:r>
              <w:t>Inventory, software rights, technical components, information products.</w:t>
            </w:r>
          </w:p>
        </w:tc>
      </w:tr>
      <w:tr>
        <w:trPr>
          <w:cantSplit/>
        </w:trPr>
        <w:tc>
          <w:tcPr>
            <w:tcW w:type="dxa" w:w="5083"/>
          </w:tcPr>
          <w:p>
            <w:r>
              <w:t>Purchasing-power erosion</w:t>
            </w:r>
          </w:p>
        </w:tc>
        <w:tc>
          <w:tcPr>
            <w:tcW w:type="dxa" w:w="5083"/>
          </w:tcPr>
          <w:p>
            <w:r>
              <w:t>Money and nominal claims under inflation or market change.</w:t>
            </w:r>
          </w:p>
        </w:tc>
      </w:tr>
      <w:tr>
        <w:trPr>
          <w:cantSplit/>
        </w:trPr>
        <w:tc>
          <w:tcPr>
            <w:tcW w:type="dxa" w:w="5083"/>
          </w:tcPr>
          <w:p>
            <w:r>
              <w:t>Counterparty failure</w:t>
            </w:r>
          </w:p>
        </w:tc>
        <w:tc>
          <w:tcPr>
            <w:tcW w:type="dxa" w:w="5083"/>
          </w:tcPr>
          <w:p>
            <w:r>
              <w:t>Receivables, deposits, prepaid services, contractual claims.</w:t>
            </w:r>
          </w:p>
        </w:tc>
      </w:tr>
      <w:tr>
        <w:trPr>
          <w:cantSplit/>
        </w:trPr>
        <w:tc>
          <w:tcPr>
            <w:tcW w:type="dxa" w:w="5083"/>
          </w:tcPr>
          <w:p>
            <w:r>
              <w:t>Access failure</w:t>
            </w:r>
          </w:p>
        </w:tc>
        <w:tc>
          <w:tcPr>
            <w:tcW w:type="dxa" w:w="5083"/>
          </w:tcPr>
          <w:p>
            <w:r>
              <w:t>Frozen accounts, blocked transport, theft, legal restrictions, missing credentials.</w:t>
            </w:r>
          </w:p>
        </w:tc>
      </w:tr>
    </w:tbl>
    <w:p>
      <w:r>
        <w:t>Preservation should not be equated with production. It raises durable retained value by reducing downstream loss. M15 demonstrated that a preservation technology can make a lower-gross-output configuration superior in Durable PV.</w:t>
      </w:r>
    </w:p>
    <w:p>
      <w:pPr>
        <w:pStyle w:val="Heading1"/>
      </w:pPr>
      <w:r>
        <w:t>14. Stored PV transformations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Transformation</w:t>
            </w:r>
          </w:p>
        </w:tc>
        <w:tc>
          <w:tcPr>
            <w:tcW w:type="dxa" w:w="5083"/>
          </w:tcPr>
          <w:p>
            <w:r>
              <w:rPr>
                <w:b/>
              </w:rPr>
              <w:t>Meaning</w:t>
            </w:r>
          </w:p>
        </w:tc>
      </w:tr>
      <w:tr>
        <w:trPr>
          <w:cantSplit/>
        </w:trPr>
        <w:tc>
          <w:tcPr>
            <w:tcW w:type="dxa" w:w="5083"/>
          </w:tcPr>
          <w:p>
            <w:r>
              <w:t>Realization</w:t>
            </w:r>
          </w:p>
        </w:tc>
        <w:tc>
          <w:tcPr>
            <w:tcW w:type="dxa" w:w="5083"/>
          </w:tcPr>
          <w:p>
            <w:r>
              <w:t>A productive process or transfer creates or delivers PV.</w:t>
            </w:r>
          </w:p>
        </w:tc>
      </w:tr>
      <w:tr>
        <w:trPr>
          <w:cantSplit/>
        </w:trPr>
        <w:tc>
          <w:tcPr>
            <w:tcW w:type="dxa" w:w="5083"/>
          </w:tcPr>
          <w:p>
            <w:r>
              <w:t>Storage</w:t>
            </w:r>
          </w:p>
        </w:tc>
        <w:tc>
          <w:tcPr>
            <w:tcW w:type="dxa" w:w="5083"/>
          </w:tcPr>
          <w:p>
            <w:r>
              <w:t>A portion of realized PV is retained beyond the immediate event.</w:t>
            </w:r>
          </w:p>
        </w:tc>
      </w:tr>
      <w:tr>
        <w:trPr>
          <w:cantSplit/>
        </w:trPr>
        <w:tc>
          <w:tcPr>
            <w:tcW w:type="dxa" w:w="5083"/>
          </w:tcPr>
          <w:p>
            <w:r>
              <w:t>Preservation</w:t>
            </w:r>
          </w:p>
        </w:tc>
        <w:tc>
          <w:tcPr>
            <w:tcW w:type="dxa" w:w="5083"/>
          </w:tcPr>
          <w:p>
            <w:r>
              <w:t>PP is applied to reduce decay or extend usability.</w:t>
            </w:r>
          </w:p>
        </w:tc>
      </w:tr>
      <w:tr>
        <w:trPr>
          <w:cantSplit/>
        </w:trPr>
        <w:tc>
          <w:tcPr>
            <w:tcW w:type="dxa" w:w="5083"/>
          </w:tcPr>
          <w:p>
            <w:r>
              <w:t>Consumption</w:t>
            </w:r>
          </w:p>
        </w:tc>
        <w:tc>
          <w:tcPr>
            <w:tcW w:type="dxa" w:w="5083"/>
          </w:tcPr>
          <w:p>
            <w:r>
              <w:t>Stored PV is used to satisfy a need or complete a function.</w:t>
            </w:r>
          </w:p>
        </w:tc>
      </w:tr>
      <w:tr>
        <w:trPr>
          <w:cantSplit/>
        </w:trPr>
        <w:tc>
          <w:tcPr>
            <w:tcW w:type="dxa" w:w="5083"/>
          </w:tcPr>
          <w:p>
            <w:r>
              <w:t>Expenditure</w:t>
            </w:r>
          </w:p>
        </w:tc>
        <w:tc>
          <w:tcPr>
            <w:tcW w:type="dxa" w:w="5083"/>
          </w:tcPr>
          <w:p>
            <w:r>
              <w:t>Stored PV is surrendered to obtain another PV bundle or action.</w:t>
            </w:r>
          </w:p>
        </w:tc>
      </w:tr>
      <w:tr>
        <w:trPr>
          <w:cantSplit/>
        </w:trPr>
        <w:tc>
          <w:tcPr>
            <w:tcW w:type="dxa" w:w="5083"/>
          </w:tcPr>
          <w:p>
            <w:r>
              <w:t>Transfer</w:t>
            </w:r>
          </w:p>
        </w:tc>
        <w:tc>
          <w:tcPr>
            <w:tcW w:type="dxa" w:w="5083"/>
          </w:tcPr>
          <w:p>
            <w:r>
              <w:t>Control or claim moves to another agent or institution.</w:t>
            </w:r>
          </w:p>
        </w:tc>
      </w:tr>
      <w:tr>
        <w:trPr>
          <w:cantSplit/>
        </w:trPr>
        <w:tc>
          <w:tcPr>
            <w:tcW w:type="dxa" w:w="5083"/>
          </w:tcPr>
          <w:p>
            <w:r>
              <w:t>Conversion to PP</w:t>
            </w:r>
          </w:p>
        </w:tc>
        <w:tc>
          <w:tcPr>
            <w:tcW w:type="dxa" w:w="5083"/>
          </w:tcPr>
          <w:p>
            <w:r>
              <w:t>Stored PV is spent or transformed to acquire skill, tools, technology, health, access, or other capacity.</w:t>
            </w:r>
          </w:p>
        </w:tc>
      </w:tr>
      <w:tr>
        <w:trPr>
          <w:cantSplit/>
        </w:trPr>
        <w:tc>
          <w:tcPr>
            <w:tcW w:type="dxa" w:w="5083"/>
          </w:tcPr>
          <w:p>
            <w:r>
              <w:t>Conversion among SPV forms</w:t>
            </w:r>
          </w:p>
        </w:tc>
        <w:tc>
          <w:tcPr>
            <w:tcW w:type="dxa" w:w="5083"/>
          </w:tcPr>
          <w:p>
            <w:r>
              <w:t>Money is exchanged for food, inventory is liquidated into money, or a claim is redeemed for a good.</w:t>
            </w:r>
          </w:p>
        </w:tc>
      </w:tr>
      <w:tr>
        <w:trPr>
          <w:cantSplit/>
        </w:trPr>
        <w:tc>
          <w:tcPr>
            <w:tcW w:type="dxa" w:w="5083"/>
          </w:tcPr>
          <w:p>
            <w:r>
              <w:t>Loss or decay</w:t>
            </w:r>
          </w:p>
        </w:tc>
        <w:tc>
          <w:tcPr>
            <w:tcW w:type="dxa" w:w="5083"/>
          </w:tcPr>
          <w:p>
            <w:r>
              <w:t>Value becomes unusable, inaccessible, invalid, or destroyed.</w:t>
            </w:r>
          </w:p>
        </w:tc>
      </w:tr>
    </w:tbl>
    <w:p>
      <w:pPr>
        <w:pStyle w:val="Heading1"/>
      </w:pPr>
      <w:r>
        <w:t>15. Stored PV and Productive Power</w:t>
      </w:r>
    </w:p>
    <w:p>
      <w:r>
        <w:t>The canonical distinction is:</w:t>
      </w:r>
    </w:p>
    <w:p>
      <w:pPr>
        <w:jc w:val="center"/>
      </w:pPr>
      <w:r>
        <w:rPr>
          <w:b/>
        </w:rPr>
        <w:t>Stored PV answers: What realized value remains available?</w:t>
      </w:r>
    </w:p>
    <w:p>
      <w:pPr>
        <w:jc w:val="center"/>
      </w:pPr>
      <w:r>
        <w:rPr>
          <w:b/>
        </w:rPr>
        <w:t>PP answers: What capacity exists to generate future value?</w:t>
      </w:r>
    </w:p>
    <w:p>
      <w:r>
        <w:t>The two interact but must not be treated as identical. An agent may have high PP and little SPV, or substantial SPV and weak current PP. These produce different viability, pressure, collapse-horizon, and policy states.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State</w:t>
            </w:r>
          </w:p>
        </w:tc>
        <w:tc>
          <w:tcPr>
            <w:tcW w:type="dxa" w:w="5083"/>
          </w:tcPr>
          <w:p>
            <w:r>
              <w:rPr>
                <w:b/>
              </w:rPr>
              <w:t>Interpretation</w:t>
            </w:r>
          </w:p>
        </w:tc>
      </w:tr>
      <w:tr>
        <w:trPr>
          <w:cantSplit/>
        </w:trPr>
        <w:tc>
          <w:tcPr>
            <w:tcW w:type="dxa" w:w="5083"/>
          </w:tcPr>
          <w:p>
            <w:r>
              <w:t>High PP, low SPV</w:t>
            </w:r>
          </w:p>
        </w:tc>
        <w:tc>
          <w:tcPr>
            <w:tcW w:type="dxa" w:w="5083"/>
          </w:tcPr>
          <w:p>
            <w:r>
              <w:t>Strong earning or production capacity but little reserve; may face short-term liquidity or survival pressure.</w:t>
            </w:r>
          </w:p>
        </w:tc>
      </w:tr>
      <w:tr>
        <w:trPr>
          <w:cantSplit/>
        </w:trPr>
        <w:tc>
          <w:tcPr>
            <w:tcW w:type="dxa" w:w="5083"/>
          </w:tcPr>
          <w:p>
            <w:r>
              <w:t>Low PP, high SPV</w:t>
            </w:r>
          </w:p>
        </w:tc>
        <w:tc>
          <w:tcPr>
            <w:tcW w:type="dxa" w:w="5083"/>
          </w:tcPr>
          <w:p>
            <w:r>
              <w:t>Weak current production capacity but substantial reserves; may remain viable while searching, retraining, or waiting.</w:t>
            </w:r>
          </w:p>
        </w:tc>
      </w:tr>
      <w:tr>
        <w:trPr>
          <w:cantSplit/>
        </w:trPr>
        <w:tc>
          <w:tcPr>
            <w:tcW w:type="dxa" w:w="5083"/>
          </w:tcPr>
          <w:p>
            <w:r>
              <w:t>High PP, high SPV</w:t>
            </w:r>
          </w:p>
        </w:tc>
        <w:tc>
          <w:tcPr>
            <w:tcW w:type="dxa" w:w="5083"/>
          </w:tcPr>
          <w:p>
            <w:r>
              <w:t>Strong productive and reserve position; broad action set and long horizon.</w:t>
            </w:r>
          </w:p>
        </w:tc>
      </w:tr>
      <w:tr>
        <w:trPr>
          <w:cantSplit/>
        </w:trPr>
        <w:tc>
          <w:tcPr>
            <w:tcW w:type="dxa" w:w="5083"/>
          </w:tcPr>
          <w:p>
            <w:r>
              <w:t>Low PP, low SPV</w:t>
            </w:r>
          </w:p>
        </w:tc>
        <w:tc>
          <w:tcPr>
            <w:tcW w:type="dxa" w:w="5083"/>
          </w:tcPr>
          <w:p>
            <w:r>
              <w:t>Weak capacity and reserves; high collapse risk and constrained policy set.</w:t>
            </w:r>
          </w:p>
        </w:tc>
      </w:tr>
    </w:tbl>
    <w:p>
      <w:pPr>
        <w:pStyle w:val="Heading1"/>
      </w:pPr>
      <w:r>
        <w:t>16. Stored PV and viability</w:t>
      </w:r>
    </w:p>
    <w:p>
      <w:r>
        <w:t>Stored PV affects viability by bridging time between current needs and future production. It can extend the collapse horizon, reduce immediate pressure, preserve optionality, and fund policies whose returns occur later.</w:t>
      </w:r>
    </w:p>
    <w:p>
      <w:pPr>
        <w:jc w:val="center"/>
      </w:pPr>
      <w:r>
        <w:rPr>
          <w:b/>
        </w:rPr>
        <w:t>Viability bridge = usable Stored PV / expected depletion rate</w:t>
      </w:r>
    </w:p>
    <w:p>
      <w:r>
        <w:t>This ratio is only illustrative. Different domains and holdings are not necessarily fungible. Food cannot automatically satisfy a legal obligation, and money cannot cure every biological constraint. Workstream 5 must preserve typed holdings and domain-specific accessibility.</w:t>
      </w:r>
    </w:p>
    <w:p>
      <w:pPr>
        <w:pStyle w:val="Heading1"/>
      </w:pPr>
      <w:r>
        <w:t>17. Terminology decisions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Term</w:t>
            </w:r>
          </w:p>
        </w:tc>
        <w:tc>
          <w:tcPr>
            <w:tcW w:type="dxa" w:w="5083"/>
          </w:tcPr>
          <w:p>
            <w:r>
              <w:rPr>
                <w:b/>
              </w:rPr>
              <w:t>Decision</w:t>
            </w:r>
          </w:p>
        </w:tc>
      </w:tr>
      <w:tr>
        <w:trPr>
          <w:cantSplit/>
        </w:trPr>
        <w:tc>
          <w:tcPr>
            <w:tcW w:type="dxa" w:w="5083"/>
          </w:tcPr>
          <w:p>
            <w:r>
              <w:t>Stored Productive Value</w:t>
            </w:r>
          </w:p>
        </w:tc>
        <w:tc>
          <w:tcPr>
            <w:tcW w:type="dxa" w:w="5083"/>
          </w:tcPr>
          <w:p>
            <w:r>
              <w:t>Adopt as the primary canonical term.</w:t>
            </w:r>
          </w:p>
        </w:tc>
      </w:tr>
      <w:tr>
        <w:trPr>
          <w:cantSplit/>
        </w:trPr>
        <w:tc>
          <w:tcPr>
            <w:tcW w:type="dxa" w:w="5083"/>
          </w:tcPr>
          <w:p>
            <w:r>
              <w:t>Archived Productive Value</w:t>
            </w:r>
          </w:p>
        </w:tc>
        <w:tc>
          <w:tcPr>
            <w:tcW w:type="dxa" w:w="5083"/>
          </w:tcPr>
          <w:p>
            <w:r>
              <w:t>Do not adopt as the primary term. It may be used informally when emphasizing preservation of past output, but “archived” can imply inert recordkeeping rather than future usability.</w:t>
            </w:r>
          </w:p>
        </w:tc>
      </w:tr>
      <w:tr>
        <w:trPr>
          <w:cantSplit/>
        </w:trPr>
        <w:tc>
          <w:tcPr>
            <w:tcW w:type="dxa" w:w="5083"/>
          </w:tcPr>
          <w:p>
            <w:r>
              <w:t>Durable Productive Value</w:t>
            </w:r>
          </w:p>
        </w:tc>
        <w:tc>
          <w:tcPr>
            <w:tcW w:type="dxa" w:w="5083"/>
          </w:tcPr>
          <w:p>
            <w:r>
              <w:t>Retain as an accounting and outcome term for value surviving stated loss mechanisms over a defined interval.</w:t>
            </w:r>
          </w:p>
        </w:tc>
      </w:tr>
      <w:tr>
        <w:trPr>
          <w:cantSplit/>
        </w:trPr>
        <w:tc>
          <w:tcPr>
            <w:tcW w:type="dxa" w:w="5083"/>
          </w:tcPr>
          <w:p>
            <w:r>
              <w:t>Inventory</w:t>
            </w:r>
          </w:p>
        </w:tc>
        <w:tc>
          <w:tcPr>
            <w:tcW w:type="dxa" w:w="5083"/>
          </w:tcPr>
          <w:p>
            <w:r>
              <w:t>Use as a subtype or implementation label for Stored PV consisting of goods or production inputs.</w:t>
            </w:r>
          </w:p>
        </w:tc>
      </w:tr>
      <w:tr>
        <w:trPr>
          <w:cantSplit/>
        </w:trPr>
        <w:tc>
          <w:tcPr>
            <w:tcW w:type="dxa" w:w="5083"/>
          </w:tcPr>
          <w:p>
            <w:r>
              <w:t>Wealth</w:t>
            </w:r>
          </w:p>
        </w:tc>
        <w:tc>
          <w:tcPr>
            <w:tcW w:type="dxa" w:w="5083"/>
          </w:tcPr>
          <w:p>
            <w:r>
              <w:t>Do not use as a primitive. It may be a higher-level aggregation of Stored PV, owned productive assets, claims, and possibly PP under a declared accounting convention.</w:t>
            </w:r>
          </w:p>
        </w:tc>
      </w:tr>
      <w:tr>
        <w:trPr>
          <w:cantSplit/>
        </w:trPr>
        <w:tc>
          <w:tcPr>
            <w:tcW w:type="dxa" w:w="5083"/>
          </w:tcPr>
          <w:p>
            <w:r>
              <w:t>Capital</w:t>
            </w:r>
          </w:p>
        </w:tc>
        <w:tc>
          <w:tcPr>
            <w:tcW w:type="dxa" w:w="5083"/>
          </w:tcPr>
          <w:p>
            <w:r>
              <w:t>Do not equate automatically with SPV or PP. Capital may include dual-status assets and requires a later application-specific definition.</w:t>
            </w:r>
          </w:p>
        </w:tc>
      </w:tr>
      <w:tr>
        <w:trPr>
          <w:cantSplit/>
        </w:trPr>
        <w:tc>
          <w:tcPr>
            <w:tcW w:type="dxa" w:w="5083"/>
          </w:tcPr>
          <w:p>
            <w:r>
              <w:t>Savings</w:t>
            </w:r>
          </w:p>
        </w:tc>
        <w:tc>
          <w:tcPr>
            <w:tcW w:type="dxa" w:w="5083"/>
          </w:tcPr>
          <w:p>
            <w:r>
              <w:t>Treat as a behavioral or accounting subset of Stored PV intentionally retained rather than expended.</w:t>
            </w:r>
          </w:p>
        </w:tc>
      </w:tr>
      <w:tr>
        <w:trPr>
          <w:cantSplit/>
        </w:trPr>
        <w:tc>
          <w:tcPr>
            <w:tcW w:type="dxa" w:w="5083"/>
          </w:tcPr>
          <w:p>
            <w:r>
              <w:t>Liquidity</w:t>
            </w:r>
          </w:p>
        </w:tc>
        <w:tc>
          <w:tcPr>
            <w:tcW w:type="dxa" w:w="5083"/>
          </w:tcPr>
          <w:p>
            <w:r>
              <w:t>Treat as a property of Stored PV describing conversion speed, cost, and reliability, not as a separate stock.</w:t>
            </w:r>
          </w:p>
        </w:tc>
      </w:tr>
    </w:tbl>
    <w:p>
      <w:pPr>
        <w:pStyle w:val="Heading1"/>
      </w:pPr>
      <w:r>
        <w:t>18. Minimum metadata for a Stored PV holding</w:t>
      </w:r>
    </w:p>
    <w:p>
      <w:r>
        <w:t>A canonical or implementation-level holding record should be capable of representing:</w:t>
      </w:r>
    </w:p>
    <w:p>
      <w:pPr>
        <w:pStyle w:val="ListBullet"/>
      </w:pPr>
      <w:r>
        <w:t>holder or controlling entity;</w:t>
      </w:r>
    </w:p>
    <w:p>
      <w:pPr>
        <w:pStyle w:val="ListBullet"/>
      </w:pPr>
      <w:r>
        <w:t>holding class and domain;</w:t>
      </w:r>
    </w:p>
    <w:p>
      <w:pPr>
        <w:pStyle w:val="ListBullet"/>
      </w:pPr>
      <w:r>
        <w:t>quantity and unit;</w:t>
      </w:r>
    </w:p>
    <w:p>
      <w:pPr>
        <w:pStyle w:val="ListBullet"/>
      </w:pPr>
      <w:r>
        <w:t>quality or condition;</w:t>
      </w:r>
    </w:p>
    <w:p>
      <w:pPr>
        <w:pStyle w:val="ListBullet"/>
      </w:pPr>
      <w:r>
        <w:t>location or custody;</w:t>
      </w:r>
    </w:p>
    <w:p>
      <w:pPr>
        <w:pStyle w:val="ListBullet"/>
      </w:pPr>
      <w:r>
        <w:t>ownership, possession, control, and access status;</w:t>
      </w:r>
    </w:p>
    <w:p>
      <w:pPr>
        <w:pStyle w:val="ListBullet"/>
      </w:pPr>
      <w:r>
        <w:t>durability or decay function;</w:t>
      </w:r>
    </w:p>
    <w:p>
      <w:pPr>
        <w:pStyle w:val="ListBullet"/>
      </w:pPr>
      <w:r>
        <w:t>preservation state;</w:t>
      </w:r>
    </w:p>
    <w:p>
      <w:pPr>
        <w:pStyle w:val="ListBullet"/>
      </w:pPr>
      <w:r>
        <w:t>liquidity or convertibility;</w:t>
      </w:r>
    </w:p>
    <w:p>
      <w:pPr>
        <w:pStyle w:val="ListBullet"/>
      </w:pPr>
      <w:r>
        <w:t>acceptance or enforceability conditions;</w:t>
      </w:r>
    </w:p>
    <w:p>
      <w:pPr>
        <w:pStyle w:val="ListBullet"/>
      </w:pPr>
      <w:r>
        <w:t>constraints and encumbrances;</w:t>
      </w:r>
    </w:p>
    <w:p>
      <w:pPr>
        <w:pStyle w:val="ListBullet"/>
      </w:pPr>
      <w:r>
        <w:t>valuation protocol and time index;</w:t>
      </w:r>
    </w:p>
    <w:p>
      <w:pPr>
        <w:pStyle w:val="ListBullet"/>
      </w:pPr>
      <w:r>
        <w:t>confidence if the record is perceived rather than actual.</w:t>
      </w:r>
    </w:p>
    <w:p>
      <w:pPr>
        <w:pStyle w:val="Heading1"/>
      </w:pPr>
      <w:r>
        <w:t>19. Examples</w:t>
      </w:r>
    </w:p>
    <w:p>
      <w:pPr>
        <w:pStyle w:val="Heading2"/>
      </w:pPr>
      <w:r>
        <w:t>19.1 Preserved food</w:t>
      </w:r>
    </w:p>
    <w:p>
      <w:r>
        <w:t>Food produced today is Realized PV. The uneaten portion retained in usable condition becomes Stored PV. Preservation is PP that slows spoilage. Food eaten tomorrow is Stored PV converted into consumed PV. Food that spoils is lost Stored PV.</w:t>
      </w:r>
    </w:p>
    <w:p>
      <w:pPr>
        <w:pStyle w:val="Heading2"/>
      </w:pPr>
      <w:r>
        <w:t>19.2 Money</w:t>
      </w:r>
    </w:p>
    <w:p>
      <w:r>
        <w:t>Income or currency received through an interaction becomes claim-based Stored PV while held. Spending transfers or expends that Stored PV in exchange for another PV bundle. Holding money expands feasible future action and therefore contributes to Available PP, but the monetary balance remains ontologically a stored claim rather than a skill or technology.</w:t>
      </w:r>
    </w:p>
    <w:p>
      <w:pPr>
        <w:pStyle w:val="Heading2"/>
      </w:pPr>
      <w:r>
        <w:t>19.3 A productive tool</w:t>
      </w:r>
    </w:p>
    <w:p>
      <w:r>
        <w:t>A purchased tool is a durable acquired good and may be recorded as a persistent holding. When used to generate output, its functional role is Productive Power. If sold, it is converted into another Stored PV form. If damaged, both its retained asset value and its productive capacity may decline.</w:t>
      </w:r>
    </w:p>
    <w:p>
      <w:pPr>
        <w:pStyle w:val="Heading1"/>
      </w:pPr>
      <w:r>
        <w:t>20. Claim boundaries</w:t>
      </w:r>
    </w:p>
    <w:p>
      <w:pPr>
        <w:pStyle w:val="ListBullet"/>
      </w:pPr>
      <w:r>
        <w:t>This ontology does not claim that all forms of value are perfectly measurable or fungible.</w:t>
      </w:r>
    </w:p>
    <w:p>
      <w:pPr>
        <w:pStyle w:val="ListBullet"/>
      </w:pPr>
      <w:r>
        <w:t>It does not reduce money to a physical commodity or assume that monetary claims are riskless.</w:t>
      </w:r>
    </w:p>
    <w:p>
      <w:pPr>
        <w:pStyle w:val="ListBullet"/>
      </w:pPr>
      <w:r>
        <w:t>It does not imply that every owned object is Productive Value or Productive Power under every protocol.</w:t>
      </w:r>
    </w:p>
    <w:p>
      <w:pPr>
        <w:pStyle w:val="ListBullet"/>
      </w:pPr>
      <w:r>
        <w:t>It does not settle legal ownership, institutional entitlement, or accounting valuation rules.</w:t>
      </w:r>
    </w:p>
    <w:p>
      <w:pPr>
        <w:pStyle w:val="ListBullet"/>
      </w:pPr>
      <w:r>
        <w:t>It does not yet define the final Layer 1 state tuple or operator interfaces.</w:t>
      </w:r>
    </w:p>
    <w:p>
      <w:pPr>
        <w:pStyle w:val="ListBullet"/>
      </w:pPr>
      <w:r>
        <w:t>It does not reopen the scalar proof; compatibility is reviewed only after the persistent state substrate is formalized.</w:t>
      </w:r>
    </w:p>
    <w:p>
      <w:pPr>
        <w:pStyle w:val="Heading1"/>
      </w:pPr>
      <w:r>
        <w:t>21. Required downstream changes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tcPr>
          <w:p>
            <w:r>
              <w:rPr>
                <w:b/>
              </w:rPr>
              <w:t>Downstream area</w:t>
            </w:r>
          </w:p>
        </w:tc>
        <w:tc>
          <w:tcPr>
            <w:tcW w:type="dxa" w:w="5083"/>
          </w:tcPr>
          <w:p>
            <w:r>
              <w:rPr>
                <w:b/>
              </w:rPr>
              <w:t>Required consequence</w:t>
            </w:r>
          </w:p>
        </w:tc>
      </w:tr>
      <w:tr>
        <w:trPr>
          <w:cantSplit/>
        </w:trPr>
        <w:tc>
          <w:tcPr>
            <w:tcW w:type="dxa" w:w="5083"/>
          </w:tcPr>
          <w:p>
            <w:r>
              <w:t>Workstream 5</w:t>
            </w:r>
          </w:p>
        </w:tc>
        <w:tc>
          <w:tcPr>
            <w:tcW w:type="dxa" w:w="5083"/>
          </w:tcPr>
          <w:p>
            <w:r>
              <w:t>Add Stored PV and perceived Stored PV to the persistent state substrate with typed stock-flow updates.</w:t>
            </w:r>
          </w:p>
        </w:tc>
      </w:tr>
      <w:tr>
        <w:trPr>
          <w:cantSplit/>
        </w:trPr>
        <w:tc>
          <w:tcPr>
            <w:tcW w:type="dxa" w:w="5083"/>
          </w:tcPr>
          <w:p>
            <w:r>
              <w:t>AVS/PVS integration</w:t>
            </w:r>
          </w:p>
        </w:tc>
        <w:tc>
          <w:tcPr>
            <w:tcW w:type="dxa" w:w="5083"/>
          </w:tcPr>
          <w:p>
            <w:r>
              <w:t>Use accessible Stored PV as one determinant of actual and perceived viability.</w:t>
            </w:r>
          </w:p>
        </w:tc>
      </w:tr>
      <w:tr>
        <w:trPr>
          <w:cantSplit/>
        </w:trPr>
        <w:tc>
          <w:tcPr>
            <w:tcW w:type="dxa" w:w="5083"/>
          </w:tcPr>
          <w:p>
            <w:r>
              <w:t>Pressure and collapse horizon</w:t>
            </w:r>
          </w:p>
        </w:tc>
        <w:tc>
          <w:tcPr>
            <w:tcW w:type="dxa" w:w="5083"/>
          </w:tcPr>
          <w:p>
            <w:r>
              <w:t>Allow reserves, liquidity, decay, and perceived accessibility to alter urgency and time-to-failure.</w:t>
            </w:r>
          </w:p>
        </w:tc>
      </w:tr>
      <w:tr>
        <w:trPr>
          <w:cantSplit/>
        </w:trPr>
        <w:tc>
          <w:tcPr>
            <w:tcW w:type="dxa" w:w="5083"/>
          </w:tcPr>
          <w:p>
            <w:r>
              <w:t>Policy construction</w:t>
            </w:r>
          </w:p>
        </w:tc>
        <w:tc>
          <w:tcPr>
            <w:tcW w:type="dxa" w:w="5083"/>
          </w:tcPr>
          <w:p>
            <w:r>
              <w:t>Include saving, spending, preserving, investing, liquidating, transferring, and waiting policies.</w:t>
            </w:r>
          </w:p>
        </w:tc>
      </w:tr>
      <w:tr>
        <w:trPr>
          <w:cantSplit/>
        </w:trPr>
        <w:tc>
          <w:tcPr>
            <w:tcW w:type="dxa" w:w="5083"/>
          </w:tcPr>
          <w:p>
            <w:r>
              <w:t>Constraints and adequacy</w:t>
            </w:r>
          </w:p>
        </w:tc>
        <w:tc>
          <w:tcPr>
            <w:tcW w:type="dxa" w:w="5083"/>
          </w:tcPr>
          <w:p>
            <w:r>
              <w:t>Represent liquidity, access, ownership, timing, and durability constraints.</w:t>
            </w:r>
          </w:p>
        </w:tc>
      </w:tr>
      <w:tr>
        <w:trPr>
          <w:cantSplit/>
        </w:trPr>
        <w:tc>
          <w:tcPr>
            <w:tcW w:type="dxa" w:w="5083"/>
          </w:tcPr>
          <w:p>
            <w:r>
              <w:t>Execution</w:t>
            </w:r>
          </w:p>
        </w:tc>
        <w:tc>
          <w:tcPr>
            <w:tcW w:type="dxa" w:w="5083"/>
          </w:tcPr>
          <w:p>
            <w:r>
              <w:t>Update holdings separately from PP and Realized PV flows.</w:t>
            </w:r>
          </w:p>
        </w:tc>
      </w:tr>
      <w:tr>
        <w:trPr>
          <w:cantSplit/>
        </w:trPr>
        <w:tc>
          <w:tcPr>
            <w:tcW w:type="dxa" w:w="5083"/>
          </w:tcPr>
          <w:p>
            <w:r>
              <w:t>Memory and expectation</w:t>
            </w:r>
          </w:p>
        </w:tc>
        <w:tc>
          <w:tcPr>
            <w:tcW w:type="dxa" w:w="5083"/>
          </w:tcPr>
          <w:p>
            <w:r>
              <w:t>Record holding changes, expected durability, prediction error, and confidence.</w:t>
            </w:r>
          </w:p>
        </w:tc>
      </w:tr>
      <w:tr>
        <w:trPr>
          <w:cantSplit/>
        </w:trPr>
        <w:tc>
          <w:tcPr>
            <w:tcW w:type="dxa" w:w="5083"/>
          </w:tcPr>
          <w:p>
            <w:r>
              <w:t>Simulation regression</w:t>
            </w:r>
          </w:p>
        </w:tc>
        <w:tc>
          <w:tcPr>
            <w:tcW w:type="dxa" w:w="5083"/>
          </w:tcPr>
          <w:p>
            <w:r>
              <w:t>Add tests only after canonical interfaces are stable.</w:t>
            </w:r>
          </w:p>
        </w:tc>
      </w:tr>
    </w:tbl>
    <w:p>
      <w:pPr>
        <w:pStyle w:val="Heading1"/>
      </w:pPr>
      <w:r>
        <w:t>22. Workstream disposition</w:t>
      </w:r>
    </w:p>
    <w:p>
      <w:r>
        <w:rPr>
          <w:b/>
        </w:rPr>
        <w:t>Disposition: COMPLETE.</w:t>
      </w:r>
    </w:p>
    <w:p>
      <w:r>
        <w:t>Stored Productive Value is adopted as a distinct persistent stock of realized value retained across time. It is separate from Productive Power, although holdings can contribute to Available Productive Power and some assets can serve dual stored-value and productive-capacity roles.</w:t>
      </w:r>
    </w:p>
    <w:p>
      <w:r>
        <w:t>Money is classified as generalized, transferable, claim-based Stored Productive Value. Preserved food is direct Stored Productive Value. “Archived Productive Value” is not selected as the primary canonical term.</w:t>
      </w:r>
    </w:p>
    <w:p>
      <w:r>
        <w:t>Workstream 5 may begin: PV-PP Persistent State Substrate Specification.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Stored Productive Value and Persistent Holdings Ontology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